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FE42EB" w14:textId="77777777" w:rsidTr="00922950">
        <w:tc>
          <w:tcPr>
            <w:tcW w:w="491" w:type="dxa"/>
            <w:vMerge w:val="restart"/>
            <w:shd w:val="clear" w:color="auto" w:fill="A6A6A6" w:themeFill="background1" w:themeFillShade="A6"/>
            <w:textDirection w:val="btLr"/>
          </w:tcPr>
          <w:p w14:paraId="2E7B99B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83E38F9F19344ADB2C393CF45ABA55A"/>
            </w:placeholder>
            <w:showingPlcHdr/>
            <w:dropDownList>
              <w:listItem w:displayText="Dr." w:value="Dr."/>
              <w:listItem w:displayText="Prof." w:value="Prof."/>
            </w:dropDownList>
          </w:sdtPr>
          <w:sdtEndPr/>
          <w:sdtContent>
            <w:tc>
              <w:tcPr>
                <w:tcW w:w="1259" w:type="dxa"/>
              </w:tcPr>
              <w:p w14:paraId="56C5358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07E8531F2E48849373F541E00EA37F"/>
            </w:placeholder>
            <w:text/>
          </w:sdtPr>
          <w:sdtEndPr/>
          <w:sdtContent>
            <w:tc>
              <w:tcPr>
                <w:tcW w:w="2073" w:type="dxa"/>
              </w:tcPr>
              <w:p w14:paraId="66A38EC0" w14:textId="268176D0" w:rsidR="00B574C9" w:rsidRDefault="009F1BEB" w:rsidP="009F1BEB">
                <w:r>
                  <w:t>Esther</w:t>
                </w:r>
              </w:p>
            </w:tc>
          </w:sdtContent>
        </w:sdt>
        <w:sdt>
          <w:sdtPr>
            <w:alias w:val="Middle name"/>
            <w:tag w:val="authorMiddleName"/>
            <w:id w:val="-2076034781"/>
            <w:placeholder>
              <w:docPart w:val="9E25527C90514F209D2F84168CC97113"/>
            </w:placeholder>
            <w:text/>
          </w:sdtPr>
          <w:sdtEndPr/>
          <w:sdtContent>
            <w:tc>
              <w:tcPr>
                <w:tcW w:w="2551" w:type="dxa"/>
              </w:tcPr>
              <w:p w14:paraId="2BA84E9E" w14:textId="6CA0ECA5" w:rsidR="00B574C9" w:rsidRDefault="009F1BEB" w:rsidP="00540C0A">
                <w:r>
                  <w:t>T</w:t>
                </w:r>
                <w:r w:rsidR="00540C0A">
                  <w:t>.</w:t>
                </w:r>
              </w:p>
            </w:tc>
          </w:sdtContent>
        </w:sdt>
        <w:sdt>
          <w:sdtPr>
            <w:alias w:val="Last name"/>
            <w:tag w:val="authorLastName"/>
            <w:id w:val="-1088529830"/>
            <w:placeholder>
              <w:docPart w:val="C3EF9D68B73346DEB9712FDCAAA995FC"/>
            </w:placeholder>
            <w:text/>
          </w:sdtPr>
          <w:sdtEndPr/>
          <w:sdtContent>
            <w:tc>
              <w:tcPr>
                <w:tcW w:w="2642" w:type="dxa"/>
              </w:tcPr>
              <w:p w14:paraId="72DCC854" w14:textId="18F5A3BE" w:rsidR="00B574C9" w:rsidRDefault="009F1BEB" w:rsidP="00540C0A">
                <w:proofErr w:type="spellStart"/>
                <w:r>
                  <w:t>Thyssen</w:t>
                </w:r>
                <w:proofErr w:type="spellEnd"/>
              </w:p>
            </w:tc>
          </w:sdtContent>
        </w:sdt>
      </w:tr>
      <w:tr w:rsidR="00B574C9" w14:paraId="76C42A70" w14:textId="77777777" w:rsidTr="001A6A06">
        <w:trPr>
          <w:trHeight w:val="986"/>
        </w:trPr>
        <w:tc>
          <w:tcPr>
            <w:tcW w:w="491" w:type="dxa"/>
            <w:vMerge/>
            <w:shd w:val="clear" w:color="auto" w:fill="A6A6A6" w:themeFill="background1" w:themeFillShade="A6"/>
          </w:tcPr>
          <w:p w14:paraId="2759E35A" w14:textId="77777777" w:rsidR="00B574C9" w:rsidRPr="001A6A06" w:rsidRDefault="00B574C9" w:rsidP="00CF1542">
            <w:pPr>
              <w:jc w:val="center"/>
              <w:rPr>
                <w:b/>
                <w:color w:val="FFFFFF" w:themeColor="background1"/>
              </w:rPr>
            </w:pPr>
          </w:p>
        </w:tc>
        <w:sdt>
          <w:sdtPr>
            <w:alias w:val="Biography"/>
            <w:tag w:val="authorBiography"/>
            <w:id w:val="938807824"/>
            <w:placeholder>
              <w:docPart w:val="D259D61CD8814EA2B1F9163A538F5B54"/>
            </w:placeholder>
            <w:showingPlcHdr/>
          </w:sdtPr>
          <w:sdtEndPr/>
          <w:sdtContent>
            <w:tc>
              <w:tcPr>
                <w:tcW w:w="8525" w:type="dxa"/>
                <w:gridSpan w:val="4"/>
              </w:tcPr>
              <w:p w14:paraId="3E73AD17" w14:textId="77777777" w:rsidR="00B574C9" w:rsidRDefault="00B574C9" w:rsidP="00922950">
                <w:r>
                  <w:rPr>
                    <w:rStyle w:val="PlaceholderText"/>
                  </w:rPr>
                  <w:t>[Enter your biography]</w:t>
                </w:r>
              </w:p>
            </w:tc>
          </w:sdtContent>
        </w:sdt>
      </w:tr>
      <w:tr w:rsidR="00B574C9" w14:paraId="4C24F3C5" w14:textId="77777777" w:rsidTr="001A6A06">
        <w:trPr>
          <w:trHeight w:val="986"/>
        </w:trPr>
        <w:tc>
          <w:tcPr>
            <w:tcW w:w="491" w:type="dxa"/>
            <w:vMerge/>
            <w:shd w:val="clear" w:color="auto" w:fill="A6A6A6" w:themeFill="background1" w:themeFillShade="A6"/>
          </w:tcPr>
          <w:p w14:paraId="5E9CF7C8" w14:textId="77777777" w:rsidR="00B574C9" w:rsidRPr="001A6A06" w:rsidRDefault="00B574C9" w:rsidP="00CF1542">
            <w:pPr>
              <w:jc w:val="center"/>
              <w:rPr>
                <w:b/>
                <w:color w:val="FFFFFF" w:themeColor="background1"/>
              </w:rPr>
            </w:pPr>
          </w:p>
        </w:tc>
        <w:sdt>
          <w:sdtPr>
            <w:alias w:val="Affiliation"/>
            <w:tag w:val="affiliation"/>
            <w:id w:val="2012937915"/>
            <w:placeholder>
              <w:docPart w:val="982222E903D74B6F8B7F3C68D7958A31"/>
            </w:placeholder>
            <w:text/>
          </w:sdtPr>
          <w:sdtEndPr/>
          <w:sdtContent>
            <w:tc>
              <w:tcPr>
                <w:tcW w:w="8525" w:type="dxa"/>
                <w:gridSpan w:val="4"/>
              </w:tcPr>
              <w:p w14:paraId="46DA9F7A" w14:textId="27D63463" w:rsidR="00B574C9" w:rsidRDefault="009F1BEB" w:rsidP="009F1BEB">
                <w:r>
                  <w:t>Rhode Island School of Design</w:t>
                </w:r>
              </w:p>
            </w:tc>
          </w:sdtContent>
        </w:sdt>
      </w:tr>
    </w:tbl>
    <w:p w14:paraId="40A8AE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D9D4F0" w14:textId="77777777" w:rsidTr="00244BB0">
        <w:tc>
          <w:tcPr>
            <w:tcW w:w="9016" w:type="dxa"/>
            <w:shd w:val="clear" w:color="auto" w:fill="A6A6A6" w:themeFill="background1" w:themeFillShade="A6"/>
            <w:tcMar>
              <w:top w:w="113" w:type="dxa"/>
              <w:bottom w:w="113" w:type="dxa"/>
            </w:tcMar>
          </w:tcPr>
          <w:p w14:paraId="223567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912EDE" w14:textId="77777777" w:rsidTr="003F0D73">
        <w:sdt>
          <w:sdtPr>
            <w:alias w:val="Article headword"/>
            <w:tag w:val="articleHeadword"/>
            <w:id w:val="-361440020"/>
            <w:placeholder>
              <w:docPart w:val="40E34899D19C4EB2848FC0264ABF84BD"/>
            </w:placeholder>
            <w:text/>
          </w:sdtPr>
          <w:sdtEndPr/>
          <w:sdtContent>
            <w:tc>
              <w:tcPr>
                <w:tcW w:w="9016" w:type="dxa"/>
                <w:tcMar>
                  <w:top w:w="113" w:type="dxa"/>
                  <w:bottom w:w="113" w:type="dxa"/>
                </w:tcMar>
              </w:tcPr>
              <w:p w14:paraId="40CAF120" w14:textId="77777777" w:rsidR="003F0D73" w:rsidRPr="00FB589A" w:rsidRDefault="000A1330" w:rsidP="000A1330">
                <w:pPr>
                  <w:rPr>
                    <w:b/>
                  </w:rPr>
                </w:pPr>
                <w:r w:rsidRPr="000A1330">
                  <w:t>Kline, Franz (1910-1962)</w:t>
                </w:r>
                <w:r w:rsidRPr="000A1330">
                  <w:tab/>
                </w:r>
              </w:p>
            </w:tc>
          </w:sdtContent>
        </w:sdt>
      </w:tr>
      <w:tr w:rsidR="00464699" w14:paraId="2AAC2C8F" w14:textId="77777777" w:rsidTr="007821B0">
        <w:sdt>
          <w:sdtPr>
            <w:alias w:val="Variant headwords"/>
            <w:tag w:val="variantHeadwords"/>
            <w:id w:val="173464402"/>
            <w:placeholder>
              <w:docPart w:val="E7AA663A2FF843389D7007C05B0FFAE4"/>
            </w:placeholder>
            <w:showingPlcHdr/>
          </w:sdtPr>
          <w:sdtEndPr/>
          <w:sdtContent>
            <w:tc>
              <w:tcPr>
                <w:tcW w:w="9016" w:type="dxa"/>
                <w:tcMar>
                  <w:top w:w="113" w:type="dxa"/>
                  <w:bottom w:w="113" w:type="dxa"/>
                </w:tcMar>
              </w:tcPr>
              <w:p w14:paraId="10BFD71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A640123" w14:textId="77777777" w:rsidTr="003F0D73">
        <w:sdt>
          <w:sdtPr>
            <w:alias w:val="Abstract"/>
            <w:tag w:val="abstract"/>
            <w:id w:val="-635871867"/>
            <w:placeholder>
              <w:docPart w:val="BE5CE4A1CAA24DF3A58189BB36B3F88C"/>
            </w:placeholder>
          </w:sdtPr>
          <w:sdtEndPr/>
          <w:sdtContent>
            <w:tc>
              <w:tcPr>
                <w:tcW w:w="9016" w:type="dxa"/>
                <w:tcMar>
                  <w:top w:w="113" w:type="dxa"/>
                  <w:bottom w:w="113" w:type="dxa"/>
                </w:tcMar>
              </w:tcPr>
              <w:p w14:paraId="2A362631" w14:textId="77777777" w:rsidR="00E85A05" w:rsidRDefault="000A1330" w:rsidP="00540C0A">
                <w:r>
                  <w:t xml:space="preserve">A prominent member of the Abstract Expressionists, Franz Kline was born </w:t>
                </w:r>
                <w:r w:rsidR="00540C0A">
                  <w:t>in Wilkes-Barre, Pennsylvania. In high school h</w:t>
                </w:r>
                <w:r>
                  <w:t xml:space="preserve">e drew cartoons and, after attending Boston University, studied at the Art Students League in New York and the </w:t>
                </w:r>
                <w:proofErr w:type="spellStart"/>
                <w:r>
                  <w:t>Heatherly</w:t>
                </w:r>
                <w:proofErr w:type="spellEnd"/>
                <w:r>
                  <w:t xml:space="preserve"> Art School in London. Kline became a regular at the Cedar Tavern, and for most of the 1940s painted urban and industrial spaces with boldly drawn architectural elements. These paintings later developed into the signature black and white canvases for which he is best known. The bold swaths of black pigment relate to one another as steel beams and bridge spans might, while the interstitial gaps are thickly painted and blended along the edges of directional motifs eliminating any illusion of depth, as in </w:t>
                </w:r>
                <w:r w:rsidRPr="00220AB5">
                  <w:rPr>
                    <w:i/>
                  </w:rPr>
                  <w:t>Painting Number 2</w:t>
                </w:r>
                <w:r>
                  <w:t xml:space="preserve"> (1954) at the Museum of Modern Art. Kline's canvases, canonised as ‘action painting’ by Harold Rosenberg, were harbingers of individualism and vitality in American art exhibitions sent abroad during the Cold War. Kline died suddenly in 1962 just as colour begun to reappear in his palette. His blustery abstractions inspired a large following, including Brice </w:t>
                </w:r>
                <w:proofErr w:type="spellStart"/>
                <w:r>
                  <w:t>Marden</w:t>
                </w:r>
                <w:proofErr w:type="spellEnd"/>
                <w:r>
                  <w:t xml:space="preserve">, the sculptor Mark di </w:t>
                </w:r>
                <w:proofErr w:type="spellStart"/>
                <w:r>
                  <w:t>Suvero</w:t>
                </w:r>
                <w:proofErr w:type="spellEnd"/>
                <w:r>
                  <w:t xml:space="preserve"> and photographer Aaron </w:t>
                </w:r>
                <w:proofErr w:type="spellStart"/>
                <w:r>
                  <w:t>Siskind</w:t>
                </w:r>
                <w:proofErr w:type="spellEnd"/>
                <w:r>
                  <w:t>.</w:t>
                </w:r>
              </w:p>
            </w:tc>
          </w:sdtContent>
        </w:sdt>
      </w:tr>
      <w:tr w:rsidR="003F0D73" w14:paraId="4EF09E9A" w14:textId="77777777" w:rsidTr="003F0D73">
        <w:sdt>
          <w:sdtPr>
            <w:alias w:val="Article text"/>
            <w:tag w:val="articleText"/>
            <w:id w:val="634067588"/>
            <w:placeholder>
              <w:docPart w:val="F9BD5111B87D41F8A06226AAE3B709D0"/>
            </w:placeholder>
          </w:sdtPr>
          <w:sdtEndPr/>
          <w:sdtContent>
            <w:sdt>
              <w:sdtPr>
                <w:alias w:val="Abstract"/>
                <w:tag w:val="abstract"/>
                <w:id w:val="-189228941"/>
                <w:placeholder>
                  <w:docPart w:val="F1D7F53A695CB640A387B8B0B5557A74"/>
                </w:placeholder>
              </w:sdtPr>
              <w:sdtEndPr/>
              <w:sdtContent>
                <w:tc>
                  <w:tcPr>
                    <w:tcW w:w="9016" w:type="dxa"/>
                    <w:tcMar>
                      <w:top w:w="113" w:type="dxa"/>
                      <w:bottom w:w="113" w:type="dxa"/>
                    </w:tcMar>
                  </w:tcPr>
                  <w:p w14:paraId="698C85A9" w14:textId="77777777" w:rsidR="003F0D73" w:rsidRDefault="00540C0A" w:rsidP="000A1330">
                    <w:r>
                      <w:t xml:space="preserve">A prominent member of the Abstract Expressionists, Franz Kline was born in Wilkes-Barre, Pennsylvania. In high school he drew cartoons and, after attending Boston University, studied at the Art Students League in New York and the </w:t>
                    </w:r>
                    <w:proofErr w:type="spellStart"/>
                    <w:r>
                      <w:t>Heatherly</w:t>
                    </w:r>
                    <w:proofErr w:type="spellEnd"/>
                    <w:r>
                      <w:t xml:space="preserve"> Art School in London. Kline became a regular at the Cedar Tavern, and for most of the 1940s painted urban and industrial spaces with boldly drawn architectural elements. These paintings later developed into the signature black and white canvases for which he is best known. The bold swaths of black pigment relate to one another as steel beams and bridge spans might, while the interstitial gaps are thickly painted and blended along the edges of directional motifs eliminating any illusion of depth, as in </w:t>
                    </w:r>
                    <w:r w:rsidRPr="00220AB5">
                      <w:rPr>
                        <w:i/>
                      </w:rPr>
                      <w:t>Painting Number 2</w:t>
                    </w:r>
                    <w:r>
                      <w:t xml:space="preserve"> (1954) at the Museum of Modern Art. Kline's canvases, canonised as ‘action painting’ by Harold Rosenberg, were ha</w:t>
                    </w:r>
                    <w:bookmarkStart w:id="0" w:name="_GoBack"/>
                    <w:bookmarkEnd w:id="0"/>
                    <w:r>
                      <w:t xml:space="preserve">rbingers of individualism and vitality in American art exhibitions sent abroad during the Cold War. Kline died suddenly in 1962 just as colour begun to reappear in his palette. His blustery abstractions inspired a large following, including Brice </w:t>
                    </w:r>
                    <w:proofErr w:type="spellStart"/>
                    <w:r>
                      <w:t>Marden</w:t>
                    </w:r>
                    <w:proofErr w:type="spellEnd"/>
                    <w:r>
                      <w:t xml:space="preserve">, the sculptor Mark di </w:t>
                    </w:r>
                    <w:proofErr w:type="spellStart"/>
                    <w:r>
                      <w:t>Suvero</w:t>
                    </w:r>
                    <w:proofErr w:type="spellEnd"/>
                    <w:r>
                      <w:t xml:space="preserve"> and photographer Aaron </w:t>
                    </w:r>
                    <w:proofErr w:type="spellStart"/>
                    <w:r>
                      <w:t>Siskind</w:t>
                    </w:r>
                    <w:proofErr w:type="spellEnd"/>
                    <w:r>
                      <w:t>.</w:t>
                    </w:r>
                  </w:p>
                </w:tc>
              </w:sdtContent>
            </w:sdt>
          </w:sdtContent>
        </w:sdt>
      </w:tr>
      <w:tr w:rsidR="003235A7" w14:paraId="5138D09F" w14:textId="77777777" w:rsidTr="003235A7">
        <w:tc>
          <w:tcPr>
            <w:tcW w:w="9016" w:type="dxa"/>
          </w:tcPr>
          <w:p w14:paraId="00015D9B" w14:textId="77777777" w:rsidR="003235A7" w:rsidRDefault="003235A7" w:rsidP="008A5B87">
            <w:r w:rsidRPr="0015114C">
              <w:rPr>
                <w:u w:val="single"/>
              </w:rPr>
              <w:t>Further reading</w:t>
            </w:r>
            <w:r>
              <w:t>:</w:t>
            </w:r>
          </w:p>
          <w:sdt>
            <w:sdtPr>
              <w:alias w:val="Further reading"/>
              <w:tag w:val="furtherReading"/>
              <w:id w:val="-1516217107"/>
              <w:placeholder>
                <w:docPart w:val="AF05939D310E4AEDA689FFEF56E07860"/>
              </w:placeholder>
            </w:sdtPr>
            <w:sdtEndPr/>
            <w:sdtContent>
              <w:p w14:paraId="2FB9EA5F" w14:textId="1CC4584B" w:rsidR="000A1330" w:rsidRDefault="009F1BEB" w:rsidP="000A1330">
                <w:sdt>
                  <w:sdtPr>
                    <w:id w:val="-170415625"/>
                    <w:citation/>
                  </w:sdtPr>
                  <w:sdtEndPr/>
                  <w:sdtContent>
                    <w:r w:rsidR="000A1330">
                      <w:fldChar w:fldCharType="begin"/>
                    </w:r>
                    <w:r w:rsidR="000A1330">
                      <w:rPr>
                        <w:lang w:val="en-US"/>
                      </w:rPr>
                      <w:instrText xml:space="preserve"> CITATION Gau85 \l 1033 </w:instrText>
                    </w:r>
                    <w:r w:rsidR="000A1330">
                      <w:fldChar w:fldCharType="separate"/>
                    </w:r>
                    <w:r w:rsidR="000A1330">
                      <w:rPr>
                        <w:noProof/>
                        <w:lang w:val="en-US"/>
                      </w:rPr>
                      <w:t>(Gaugh)</w:t>
                    </w:r>
                    <w:r w:rsidR="000A1330">
                      <w:fldChar w:fldCharType="end"/>
                    </w:r>
                  </w:sdtContent>
                </w:sdt>
              </w:p>
              <w:p w14:paraId="0A60FEF4" w14:textId="77777777" w:rsidR="000A1330" w:rsidRDefault="000A1330" w:rsidP="000A1330"/>
              <w:p w14:paraId="10F2E49B" w14:textId="45096056" w:rsidR="003235A7" w:rsidRDefault="009F1BEB" w:rsidP="000A1330">
                <w:sdt>
                  <w:sdtPr>
                    <w:id w:val="1680476166"/>
                    <w:citation/>
                  </w:sdtPr>
                  <w:sdtEndPr/>
                  <w:sdtContent>
                    <w:r w:rsidR="000A1330">
                      <w:fldChar w:fldCharType="begin"/>
                    </w:r>
                    <w:r w:rsidR="000A1330">
                      <w:rPr>
                        <w:lang w:val="en-US"/>
                      </w:rPr>
                      <w:instrText xml:space="preserve"> CITATION Anf94 \l 1033 </w:instrText>
                    </w:r>
                    <w:r w:rsidR="000A1330">
                      <w:fldChar w:fldCharType="separate"/>
                    </w:r>
                    <w:r w:rsidR="000A1330">
                      <w:rPr>
                        <w:noProof/>
                        <w:lang w:val="en-US"/>
                      </w:rPr>
                      <w:t>(Anfam)</w:t>
                    </w:r>
                    <w:r w:rsidR="000A1330">
                      <w:fldChar w:fldCharType="end"/>
                    </w:r>
                  </w:sdtContent>
                </w:sdt>
              </w:p>
            </w:sdtContent>
          </w:sdt>
        </w:tc>
      </w:tr>
    </w:tbl>
    <w:p w14:paraId="0BA8341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C354" w14:textId="77777777" w:rsidR="00AC2E9A" w:rsidRDefault="00AC2E9A" w:rsidP="007A0D55">
      <w:pPr>
        <w:spacing w:after="0" w:line="240" w:lineRule="auto"/>
      </w:pPr>
      <w:r>
        <w:separator/>
      </w:r>
    </w:p>
  </w:endnote>
  <w:endnote w:type="continuationSeparator" w:id="0">
    <w:p w14:paraId="77454801" w14:textId="77777777" w:rsidR="00AC2E9A" w:rsidRDefault="00AC2E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2FF0A" w14:textId="77777777" w:rsidR="00AC2E9A" w:rsidRDefault="00AC2E9A" w:rsidP="007A0D55">
      <w:pPr>
        <w:spacing w:after="0" w:line="240" w:lineRule="auto"/>
      </w:pPr>
      <w:r>
        <w:separator/>
      </w:r>
    </w:p>
  </w:footnote>
  <w:footnote w:type="continuationSeparator" w:id="0">
    <w:p w14:paraId="5BA8F5DB" w14:textId="77777777" w:rsidR="00AC2E9A" w:rsidRDefault="00AC2E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1AB7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92C354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3CC"/>
    <w:rsid w:val="00032559"/>
    <w:rsid w:val="00052040"/>
    <w:rsid w:val="000A133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0C0A"/>
    <w:rsid w:val="00590035"/>
    <w:rsid w:val="005B177E"/>
    <w:rsid w:val="005B3921"/>
    <w:rsid w:val="005F26D7"/>
    <w:rsid w:val="005F5450"/>
    <w:rsid w:val="006D0412"/>
    <w:rsid w:val="007313CC"/>
    <w:rsid w:val="007411B9"/>
    <w:rsid w:val="0075793A"/>
    <w:rsid w:val="00780D95"/>
    <w:rsid w:val="00780DC7"/>
    <w:rsid w:val="007A0D55"/>
    <w:rsid w:val="007B3377"/>
    <w:rsid w:val="007E5F44"/>
    <w:rsid w:val="00821DE3"/>
    <w:rsid w:val="00846CE1"/>
    <w:rsid w:val="008A5B87"/>
    <w:rsid w:val="00922950"/>
    <w:rsid w:val="009A7264"/>
    <w:rsid w:val="009D1606"/>
    <w:rsid w:val="009E18A1"/>
    <w:rsid w:val="009E73D7"/>
    <w:rsid w:val="009F1BEB"/>
    <w:rsid w:val="00A27D2C"/>
    <w:rsid w:val="00A76FD9"/>
    <w:rsid w:val="00AB436D"/>
    <w:rsid w:val="00AC2E9A"/>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67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1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3C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1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3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3E38F9F19344ADB2C393CF45ABA55A"/>
        <w:category>
          <w:name w:val="General"/>
          <w:gallery w:val="placeholder"/>
        </w:category>
        <w:types>
          <w:type w:val="bbPlcHdr"/>
        </w:types>
        <w:behaviors>
          <w:behavior w:val="content"/>
        </w:behaviors>
        <w:guid w:val="{8D5C1097-1AFB-42A2-BC6C-E4C3BF35CC37}"/>
      </w:docPartPr>
      <w:docPartBody>
        <w:p w:rsidR="00A457F6" w:rsidRDefault="00E00872">
          <w:pPr>
            <w:pStyle w:val="783E38F9F19344ADB2C393CF45ABA55A"/>
          </w:pPr>
          <w:r w:rsidRPr="00CC586D">
            <w:rPr>
              <w:rStyle w:val="PlaceholderText"/>
              <w:b/>
              <w:color w:val="FFFFFF" w:themeColor="background1"/>
            </w:rPr>
            <w:t>[Salutation]</w:t>
          </w:r>
        </w:p>
      </w:docPartBody>
    </w:docPart>
    <w:docPart>
      <w:docPartPr>
        <w:name w:val="A007E8531F2E48849373F541E00EA37F"/>
        <w:category>
          <w:name w:val="General"/>
          <w:gallery w:val="placeholder"/>
        </w:category>
        <w:types>
          <w:type w:val="bbPlcHdr"/>
        </w:types>
        <w:behaviors>
          <w:behavior w:val="content"/>
        </w:behaviors>
        <w:guid w:val="{E1C919AF-7C20-4629-8717-BF052A2E1853}"/>
      </w:docPartPr>
      <w:docPartBody>
        <w:p w:rsidR="00A457F6" w:rsidRDefault="00E00872">
          <w:pPr>
            <w:pStyle w:val="A007E8531F2E48849373F541E00EA37F"/>
          </w:pPr>
          <w:r>
            <w:rPr>
              <w:rStyle w:val="PlaceholderText"/>
            </w:rPr>
            <w:t>[First name]</w:t>
          </w:r>
        </w:p>
      </w:docPartBody>
    </w:docPart>
    <w:docPart>
      <w:docPartPr>
        <w:name w:val="9E25527C90514F209D2F84168CC97113"/>
        <w:category>
          <w:name w:val="General"/>
          <w:gallery w:val="placeholder"/>
        </w:category>
        <w:types>
          <w:type w:val="bbPlcHdr"/>
        </w:types>
        <w:behaviors>
          <w:behavior w:val="content"/>
        </w:behaviors>
        <w:guid w:val="{4CC5A532-8D71-45BD-987E-2CA614EFD18E}"/>
      </w:docPartPr>
      <w:docPartBody>
        <w:p w:rsidR="00A457F6" w:rsidRDefault="00E00872">
          <w:pPr>
            <w:pStyle w:val="9E25527C90514F209D2F84168CC97113"/>
          </w:pPr>
          <w:r>
            <w:rPr>
              <w:rStyle w:val="PlaceholderText"/>
            </w:rPr>
            <w:t>[Middle name]</w:t>
          </w:r>
        </w:p>
      </w:docPartBody>
    </w:docPart>
    <w:docPart>
      <w:docPartPr>
        <w:name w:val="C3EF9D68B73346DEB9712FDCAAA995FC"/>
        <w:category>
          <w:name w:val="General"/>
          <w:gallery w:val="placeholder"/>
        </w:category>
        <w:types>
          <w:type w:val="bbPlcHdr"/>
        </w:types>
        <w:behaviors>
          <w:behavior w:val="content"/>
        </w:behaviors>
        <w:guid w:val="{E4AFCC89-7003-47E7-A8A4-A74834F8CBDA}"/>
      </w:docPartPr>
      <w:docPartBody>
        <w:p w:rsidR="00A457F6" w:rsidRDefault="00E00872">
          <w:pPr>
            <w:pStyle w:val="C3EF9D68B73346DEB9712FDCAAA995FC"/>
          </w:pPr>
          <w:r>
            <w:rPr>
              <w:rStyle w:val="PlaceholderText"/>
            </w:rPr>
            <w:t>[Last name]</w:t>
          </w:r>
        </w:p>
      </w:docPartBody>
    </w:docPart>
    <w:docPart>
      <w:docPartPr>
        <w:name w:val="D259D61CD8814EA2B1F9163A538F5B54"/>
        <w:category>
          <w:name w:val="General"/>
          <w:gallery w:val="placeholder"/>
        </w:category>
        <w:types>
          <w:type w:val="bbPlcHdr"/>
        </w:types>
        <w:behaviors>
          <w:behavior w:val="content"/>
        </w:behaviors>
        <w:guid w:val="{100BADD7-68EB-468F-A52C-9CAAFCF445E0}"/>
      </w:docPartPr>
      <w:docPartBody>
        <w:p w:rsidR="00A457F6" w:rsidRDefault="00E00872">
          <w:pPr>
            <w:pStyle w:val="D259D61CD8814EA2B1F9163A538F5B54"/>
          </w:pPr>
          <w:r>
            <w:rPr>
              <w:rStyle w:val="PlaceholderText"/>
            </w:rPr>
            <w:t>[Enter your biography]</w:t>
          </w:r>
        </w:p>
      </w:docPartBody>
    </w:docPart>
    <w:docPart>
      <w:docPartPr>
        <w:name w:val="982222E903D74B6F8B7F3C68D7958A31"/>
        <w:category>
          <w:name w:val="General"/>
          <w:gallery w:val="placeholder"/>
        </w:category>
        <w:types>
          <w:type w:val="bbPlcHdr"/>
        </w:types>
        <w:behaviors>
          <w:behavior w:val="content"/>
        </w:behaviors>
        <w:guid w:val="{BED6D9B4-564A-4C02-AC9E-59FBFFDAEEB2}"/>
      </w:docPartPr>
      <w:docPartBody>
        <w:p w:rsidR="00A457F6" w:rsidRDefault="00E00872">
          <w:pPr>
            <w:pStyle w:val="982222E903D74B6F8B7F3C68D7958A31"/>
          </w:pPr>
          <w:r>
            <w:rPr>
              <w:rStyle w:val="PlaceholderText"/>
            </w:rPr>
            <w:t>[Enter the institution with which you are affiliated]</w:t>
          </w:r>
        </w:p>
      </w:docPartBody>
    </w:docPart>
    <w:docPart>
      <w:docPartPr>
        <w:name w:val="40E34899D19C4EB2848FC0264ABF84BD"/>
        <w:category>
          <w:name w:val="General"/>
          <w:gallery w:val="placeholder"/>
        </w:category>
        <w:types>
          <w:type w:val="bbPlcHdr"/>
        </w:types>
        <w:behaviors>
          <w:behavior w:val="content"/>
        </w:behaviors>
        <w:guid w:val="{AAD2A9F2-ED15-407E-9C81-283F0476E197}"/>
      </w:docPartPr>
      <w:docPartBody>
        <w:p w:rsidR="00A457F6" w:rsidRDefault="00E00872">
          <w:pPr>
            <w:pStyle w:val="40E34899D19C4EB2848FC0264ABF84BD"/>
          </w:pPr>
          <w:r w:rsidRPr="00EF74F7">
            <w:rPr>
              <w:b/>
              <w:color w:val="808080" w:themeColor="background1" w:themeShade="80"/>
            </w:rPr>
            <w:t>[Enter the headword for your article]</w:t>
          </w:r>
        </w:p>
      </w:docPartBody>
    </w:docPart>
    <w:docPart>
      <w:docPartPr>
        <w:name w:val="E7AA663A2FF843389D7007C05B0FFAE4"/>
        <w:category>
          <w:name w:val="General"/>
          <w:gallery w:val="placeholder"/>
        </w:category>
        <w:types>
          <w:type w:val="bbPlcHdr"/>
        </w:types>
        <w:behaviors>
          <w:behavior w:val="content"/>
        </w:behaviors>
        <w:guid w:val="{856A4F63-F18C-4F07-B584-3F421F4A2936}"/>
      </w:docPartPr>
      <w:docPartBody>
        <w:p w:rsidR="00A457F6" w:rsidRDefault="00E00872">
          <w:pPr>
            <w:pStyle w:val="E7AA663A2FF843389D7007C05B0FFA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5CE4A1CAA24DF3A58189BB36B3F88C"/>
        <w:category>
          <w:name w:val="General"/>
          <w:gallery w:val="placeholder"/>
        </w:category>
        <w:types>
          <w:type w:val="bbPlcHdr"/>
        </w:types>
        <w:behaviors>
          <w:behavior w:val="content"/>
        </w:behaviors>
        <w:guid w:val="{B8BDBEAC-AE51-4AC7-BF10-083DA59899FD}"/>
      </w:docPartPr>
      <w:docPartBody>
        <w:p w:rsidR="00A457F6" w:rsidRDefault="00E00872">
          <w:pPr>
            <w:pStyle w:val="BE5CE4A1CAA24DF3A58189BB36B3F8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BD5111B87D41F8A06226AAE3B709D0"/>
        <w:category>
          <w:name w:val="General"/>
          <w:gallery w:val="placeholder"/>
        </w:category>
        <w:types>
          <w:type w:val="bbPlcHdr"/>
        </w:types>
        <w:behaviors>
          <w:behavior w:val="content"/>
        </w:behaviors>
        <w:guid w:val="{933CDF3D-4725-492C-B77F-0774DF0185B4}"/>
      </w:docPartPr>
      <w:docPartBody>
        <w:p w:rsidR="00A457F6" w:rsidRDefault="00E00872">
          <w:pPr>
            <w:pStyle w:val="F9BD5111B87D41F8A06226AAE3B709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05939D310E4AEDA689FFEF56E07860"/>
        <w:category>
          <w:name w:val="General"/>
          <w:gallery w:val="placeholder"/>
        </w:category>
        <w:types>
          <w:type w:val="bbPlcHdr"/>
        </w:types>
        <w:behaviors>
          <w:behavior w:val="content"/>
        </w:behaviors>
        <w:guid w:val="{D4E057E7-0CBD-4DD0-9350-3769B0EEF9B5}"/>
      </w:docPartPr>
      <w:docPartBody>
        <w:p w:rsidR="00A457F6" w:rsidRDefault="00E00872">
          <w:pPr>
            <w:pStyle w:val="AF05939D310E4AEDA689FFEF56E07860"/>
          </w:pPr>
          <w:r>
            <w:rPr>
              <w:rStyle w:val="PlaceholderText"/>
            </w:rPr>
            <w:t>[Enter citations for further reading here]</w:t>
          </w:r>
        </w:p>
      </w:docPartBody>
    </w:docPart>
    <w:docPart>
      <w:docPartPr>
        <w:name w:val="F1D7F53A695CB640A387B8B0B5557A74"/>
        <w:category>
          <w:name w:val="General"/>
          <w:gallery w:val="placeholder"/>
        </w:category>
        <w:types>
          <w:type w:val="bbPlcHdr"/>
        </w:types>
        <w:behaviors>
          <w:behavior w:val="content"/>
        </w:behaviors>
        <w:guid w:val="{2DB2CF6D-E3F8-5641-9A80-979DC4F7F35C}"/>
      </w:docPartPr>
      <w:docPartBody>
        <w:p w:rsidR="00F57713" w:rsidRDefault="00A457F6" w:rsidP="00A457F6">
          <w:pPr>
            <w:pStyle w:val="F1D7F53A695CB640A387B8B0B5557A7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872"/>
    <w:rsid w:val="00A457F6"/>
    <w:rsid w:val="00E00872"/>
    <w:rsid w:val="00F5771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7F6"/>
    <w:rPr>
      <w:color w:val="808080"/>
    </w:rPr>
  </w:style>
  <w:style w:type="paragraph" w:customStyle="1" w:styleId="783E38F9F19344ADB2C393CF45ABA55A">
    <w:name w:val="783E38F9F19344ADB2C393CF45ABA55A"/>
  </w:style>
  <w:style w:type="paragraph" w:customStyle="1" w:styleId="A007E8531F2E48849373F541E00EA37F">
    <w:name w:val="A007E8531F2E48849373F541E00EA37F"/>
  </w:style>
  <w:style w:type="paragraph" w:customStyle="1" w:styleId="9E25527C90514F209D2F84168CC97113">
    <w:name w:val="9E25527C90514F209D2F84168CC97113"/>
  </w:style>
  <w:style w:type="paragraph" w:customStyle="1" w:styleId="C3EF9D68B73346DEB9712FDCAAA995FC">
    <w:name w:val="C3EF9D68B73346DEB9712FDCAAA995FC"/>
  </w:style>
  <w:style w:type="paragraph" w:customStyle="1" w:styleId="D259D61CD8814EA2B1F9163A538F5B54">
    <w:name w:val="D259D61CD8814EA2B1F9163A538F5B54"/>
  </w:style>
  <w:style w:type="paragraph" w:customStyle="1" w:styleId="982222E903D74B6F8B7F3C68D7958A31">
    <w:name w:val="982222E903D74B6F8B7F3C68D7958A31"/>
  </w:style>
  <w:style w:type="paragraph" w:customStyle="1" w:styleId="40E34899D19C4EB2848FC0264ABF84BD">
    <w:name w:val="40E34899D19C4EB2848FC0264ABF84BD"/>
  </w:style>
  <w:style w:type="paragraph" w:customStyle="1" w:styleId="E7AA663A2FF843389D7007C05B0FFAE4">
    <w:name w:val="E7AA663A2FF843389D7007C05B0FFAE4"/>
  </w:style>
  <w:style w:type="paragraph" w:customStyle="1" w:styleId="BE5CE4A1CAA24DF3A58189BB36B3F88C">
    <w:name w:val="BE5CE4A1CAA24DF3A58189BB36B3F88C"/>
  </w:style>
  <w:style w:type="paragraph" w:customStyle="1" w:styleId="F9BD5111B87D41F8A06226AAE3B709D0">
    <w:name w:val="F9BD5111B87D41F8A06226AAE3B709D0"/>
  </w:style>
  <w:style w:type="paragraph" w:customStyle="1" w:styleId="AF05939D310E4AEDA689FFEF56E07860">
    <w:name w:val="AF05939D310E4AEDA689FFEF56E07860"/>
  </w:style>
  <w:style w:type="paragraph" w:customStyle="1" w:styleId="F1D7F53A695CB640A387B8B0B5557A74">
    <w:name w:val="F1D7F53A695CB640A387B8B0B5557A74"/>
    <w:rsid w:val="00A457F6"/>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7F6"/>
    <w:rPr>
      <w:color w:val="808080"/>
    </w:rPr>
  </w:style>
  <w:style w:type="paragraph" w:customStyle="1" w:styleId="783E38F9F19344ADB2C393CF45ABA55A">
    <w:name w:val="783E38F9F19344ADB2C393CF45ABA55A"/>
  </w:style>
  <w:style w:type="paragraph" w:customStyle="1" w:styleId="A007E8531F2E48849373F541E00EA37F">
    <w:name w:val="A007E8531F2E48849373F541E00EA37F"/>
  </w:style>
  <w:style w:type="paragraph" w:customStyle="1" w:styleId="9E25527C90514F209D2F84168CC97113">
    <w:name w:val="9E25527C90514F209D2F84168CC97113"/>
  </w:style>
  <w:style w:type="paragraph" w:customStyle="1" w:styleId="C3EF9D68B73346DEB9712FDCAAA995FC">
    <w:name w:val="C3EF9D68B73346DEB9712FDCAAA995FC"/>
  </w:style>
  <w:style w:type="paragraph" w:customStyle="1" w:styleId="D259D61CD8814EA2B1F9163A538F5B54">
    <w:name w:val="D259D61CD8814EA2B1F9163A538F5B54"/>
  </w:style>
  <w:style w:type="paragraph" w:customStyle="1" w:styleId="982222E903D74B6F8B7F3C68D7958A31">
    <w:name w:val="982222E903D74B6F8B7F3C68D7958A31"/>
  </w:style>
  <w:style w:type="paragraph" w:customStyle="1" w:styleId="40E34899D19C4EB2848FC0264ABF84BD">
    <w:name w:val="40E34899D19C4EB2848FC0264ABF84BD"/>
  </w:style>
  <w:style w:type="paragraph" w:customStyle="1" w:styleId="E7AA663A2FF843389D7007C05B0FFAE4">
    <w:name w:val="E7AA663A2FF843389D7007C05B0FFAE4"/>
  </w:style>
  <w:style w:type="paragraph" w:customStyle="1" w:styleId="BE5CE4A1CAA24DF3A58189BB36B3F88C">
    <w:name w:val="BE5CE4A1CAA24DF3A58189BB36B3F88C"/>
  </w:style>
  <w:style w:type="paragraph" w:customStyle="1" w:styleId="F9BD5111B87D41F8A06226AAE3B709D0">
    <w:name w:val="F9BD5111B87D41F8A06226AAE3B709D0"/>
  </w:style>
  <w:style w:type="paragraph" w:customStyle="1" w:styleId="AF05939D310E4AEDA689FFEF56E07860">
    <w:name w:val="AF05939D310E4AEDA689FFEF56E07860"/>
  </w:style>
  <w:style w:type="paragraph" w:customStyle="1" w:styleId="F1D7F53A695CB640A387B8B0B5557A74">
    <w:name w:val="F1D7F53A695CB640A387B8B0B5557A74"/>
    <w:rsid w:val="00A457F6"/>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Gau85</b:Tag>
    <b:SourceType>Book</b:SourceType>
    <b:Guid>{B01FDEA2-F19B-41B8-B03B-9E30275640E3}</b:Guid>
    <b:Author>
      <b:Author>
        <b:NameList>
          <b:Person>
            <b:Last>Gaugh</b:Last>
            <b:First>H.</b:First>
            <b:Middle>F.</b:Middle>
          </b:Person>
        </b:NameList>
      </b:Author>
    </b:Author>
    <b:Title>The Vital Gesture: Franz Kline</b:Title>
    <b:Year>1985</b:Year>
    <b:City>New York</b:City>
    <b:Publisher>Abbeville Press</b:Publisher>
    <b:RefOrder>1</b:RefOrder>
  </b:Source>
  <b:Source>
    <b:Tag>Anf94</b:Tag>
    <b:SourceType>Book</b:SourceType>
    <b:Guid>{72D2BD14-3355-4A20-BFB0-18DFA9526C2D}</b:Guid>
    <b:Author>
      <b:Author>
        <b:NameList>
          <b:Person>
            <b:Last>Anfam</b:Last>
            <b:First>D.</b:First>
          </b:Person>
        </b:NameList>
      </b:Author>
    </b:Author>
    <b:Title>Franz Kline: Black and White 1950-1961</b:Title>
    <b:Year>1994</b:Year>
    <b:City>Houston</b:City>
    <b:Publisher>The Menil Collection, Houston Fine Art Press</b:Publisher>
    <b:StateProvince>TX</b:StateProvince>
    <b:RefOrder>2</b:RefOrder>
  </b:Source>
</b:Sources>
</file>

<file path=customXml/itemProps1.xml><?xml version="1.0" encoding="utf-8"?>
<ds:datastoreItem xmlns:ds="http://schemas.openxmlformats.org/officeDocument/2006/customXml" ds:itemID="{BED6F158-F4C9-B447-8FC8-CC8C19FC0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10</TotalTime>
  <Pages>1</Pages>
  <Words>403</Words>
  <Characters>2299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2014-09-16T00:23:00Z</dcterms:created>
  <dcterms:modified xsi:type="dcterms:W3CDTF">2014-10-08T00:47:00Z</dcterms:modified>
</cp:coreProperties>
</file>