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344D30" w14:textId="77777777" w:rsidTr="00922950">
        <w:tc>
          <w:tcPr>
            <w:tcW w:w="491" w:type="dxa"/>
            <w:vMerge w:val="restart"/>
            <w:shd w:val="clear" w:color="auto" w:fill="A6A6A6" w:themeFill="background1" w:themeFillShade="A6"/>
            <w:textDirection w:val="btLr"/>
          </w:tcPr>
          <w:p w14:paraId="51E473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99072EFBD41C47A2AA07F4E5CE42BE"/>
            </w:placeholder>
            <w:showingPlcHdr/>
            <w:dropDownList>
              <w:listItem w:displayText="Dr." w:value="Dr."/>
              <w:listItem w:displayText="Prof." w:value="Prof."/>
            </w:dropDownList>
          </w:sdtPr>
          <w:sdtEndPr/>
          <w:sdtContent>
            <w:tc>
              <w:tcPr>
                <w:tcW w:w="1259" w:type="dxa"/>
              </w:tcPr>
              <w:p w14:paraId="442E08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6832116FAE784EA426C8C5478079F9"/>
            </w:placeholder>
            <w:text/>
          </w:sdtPr>
          <w:sdtEndPr/>
          <w:sdtContent>
            <w:tc>
              <w:tcPr>
                <w:tcW w:w="2073" w:type="dxa"/>
              </w:tcPr>
              <w:p w14:paraId="35041F8C" w14:textId="77777777" w:rsidR="00B574C9" w:rsidRDefault="00385364" w:rsidP="00922950">
                <w:r w:rsidRPr="00385364">
                  <w:rPr>
                    <w:lang w:val="en-US" w:eastAsia="ja-JP"/>
                  </w:rPr>
                  <w:t>Maria</w:t>
                </w:r>
              </w:p>
            </w:tc>
          </w:sdtContent>
        </w:sdt>
        <w:sdt>
          <w:sdtPr>
            <w:alias w:val="Middle name"/>
            <w:tag w:val="authorMiddleName"/>
            <w:id w:val="-2076034781"/>
            <w:placeholder>
              <w:docPart w:val="060C617D7E0C154AB930D118A223E642"/>
            </w:placeholder>
            <w:text/>
          </w:sdtPr>
          <w:sdtEndPr/>
          <w:sdtContent>
            <w:tc>
              <w:tcPr>
                <w:tcW w:w="2551" w:type="dxa"/>
              </w:tcPr>
              <w:p w14:paraId="7A3AFB13" w14:textId="77777777" w:rsidR="00B574C9" w:rsidRDefault="00385364" w:rsidP="00922950">
                <w:proofErr w:type="spellStart"/>
                <w:r w:rsidRPr="00385364">
                  <w:rPr>
                    <w:lang w:val="en-US" w:eastAsia="ja-JP"/>
                  </w:rPr>
                  <w:t>Bernardete</w:t>
                </w:r>
                <w:proofErr w:type="spellEnd"/>
                <w:r w:rsidRPr="00385364">
                  <w:rPr>
                    <w:lang w:val="en-US" w:eastAsia="ja-JP"/>
                  </w:rPr>
                  <w:t xml:space="preserve"> Ramos</w:t>
                </w:r>
              </w:p>
            </w:tc>
          </w:sdtContent>
        </w:sdt>
        <w:sdt>
          <w:sdtPr>
            <w:alias w:val="Last name"/>
            <w:tag w:val="authorLastName"/>
            <w:id w:val="-1088529830"/>
            <w:placeholder>
              <w:docPart w:val="9662EF115F9F9D4CB3C7606AB6797669"/>
            </w:placeholder>
            <w:text/>
          </w:sdtPr>
          <w:sdtEndPr/>
          <w:sdtContent>
            <w:tc>
              <w:tcPr>
                <w:tcW w:w="2642" w:type="dxa"/>
              </w:tcPr>
              <w:p w14:paraId="43BEF11A" w14:textId="77777777" w:rsidR="00B574C9" w:rsidRDefault="00385364" w:rsidP="00922950">
                <w:r w:rsidRPr="00385364">
                  <w:rPr>
                    <w:lang w:val="en-US" w:eastAsia="ja-JP"/>
                  </w:rPr>
                  <w:t>Flores</w:t>
                </w:r>
              </w:p>
            </w:tc>
          </w:sdtContent>
        </w:sdt>
      </w:tr>
      <w:tr w:rsidR="00B574C9" w14:paraId="718A8375" w14:textId="77777777" w:rsidTr="001A6A06">
        <w:trPr>
          <w:trHeight w:val="986"/>
        </w:trPr>
        <w:tc>
          <w:tcPr>
            <w:tcW w:w="491" w:type="dxa"/>
            <w:vMerge/>
            <w:shd w:val="clear" w:color="auto" w:fill="A6A6A6" w:themeFill="background1" w:themeFillShade="A6"/>
          </w:tcPr>
          <w:p w14:paraId="6481DCA3" w14:textId="77777777" w:rsidR="00B574C9" w:rsidRPr="001A6A06" w:rsidRDefault="00B574C9" w:rsidP="00CF1542">
            <w:pPr>
              <w:jc w:val="center"/>
              <w:rPr>
                <w:b/>
                <w:color w:val="FFFFFF" w:themeColor="background1"/>
              </w:rPr>
            </w:pPr>
          </w:p>
        </w:tc>
        <w:sdt>
          <w:sdtPr>
            <w:alias w:val="Biography"/>
            <w:tag w:val="authorBiography"/>
            <w:id w:val="938807824"/>
            <w:placeholder>
              <w:docPart w:val="7757A1448BAD5748AD0673FB20FE5B72"/>
            </w:placeholder>
          </w:sdtPr>
          <w:sdtEndPr/>
          <w:sdtContent>
            <w:tc>
              <w:tcPr>
                <w:tcW w:w="8525" w:type="dxa"/>
                <w:gridSpan w:val="4"/>
              </w:tcPr>
              <w:p w14:paraId="0B3F1471" w14:textId="46FA88F5" w:rsidR="00E70D1C" w:rsidRDefault="00C37EB8" w:rsidP="00074194">
                <w:pPr>
                  <w:rPr>
                    <w:lang w:val="pt-BR"/>
                  </w:rPr>
                </w:pPr>
                <w:r w:rsidRPr="000D2134">
                  <w:rPr>
                    <w:lang w:val="pt-BR"/>
                  </w:rPr>
                  <w:t xml:space="preserve"> </w:t>
                </w:r>
              </w:p>
              <w:p w14:paraId="64FA4DE0" w14:textId="303372B3" w:rsidR="00B574C9" w:rsidRDefault="00B574C9" w:rsidP="00E70D1C">
                <w:pPr>
                  <w:jc w:val="both"/>
                </w:pPr>
              </w:p>
            </w:tc>
          </w:sdtContent>
        </w:sdt>
      </w:tr>
      <w:tr w:rsidR="00B574C9" w:rsidRPr="00014FB0" w14:paraId="38D2AD19" w14:textId="77777777" w:rsidTr="001A6A06">
        <w:trPr>
          <w:trHeight w:val="986"/>
        </w:trPr>
        <w:tc>
          <w:tcPr>
            <w:tcW w:w="491" w:type="dxa"/>
            <w:vMerge/>
            <w:shd w:val="clear" w:color="auto" w:fill="A6A6A6" w:themeFill="background1" w:themeFillShade="A6"/>
          </w:tcPr>
          <w:p w14:paraId="69E20DB9" w14:textId="77777777" w:rsidR="00B574C9" w:rsidRPr="001A6A06" w:rsidRDefault="00B574C9" w:rsidP="00CF1542">
            <w:pPr>
              <w:jc w:val="center"/>
              <w:rPr>
                <w:b/>
                <w:color w:val="FFFFFF" w:themeColor="background1"/>
              </w:rPr>
            </w:pPr>
          </w:p>
        </w:tc>
        <w:sdt>
          <w:sdtPr>
            <w:rPr>
              <w:lang w:val="pt-BR"/>
            </w:rPr>
            <w:alias w:val="Affiliation"/>
            <w:tag w:val="affiliation"/>
            <w:id w:val="2012937915"/>
            <w:placeholder>
              <w:docPart w:val="D391D94C9A2ACF4D840B7D3516204106"/>
            </w:placeholder>
            <w:text/>
          </w:sdtPr>
          <w:sdtEndPr/>
          <w:sdtContent>
            <w:tc>
              <w:tcPr>
                <w:tcW w:w="8525" w:type="dxa"/>
                <w:gridSpan w:val="4"/>
              </w:tcPr>
              <w:p w14:paraId="2035538B" w14:textId="1464FE3E" w:rsidR="00B574C9" w:rsidRPr="002B27E1" w:rsidRDefault="002B27E1" w:rsidP="00074194">
                <w:pPr>
                  <w:rPr>
                    <w:lang w:val="pt-BR"/>
                  </w:rPr>
                </w:pPr>
                <w:r w:rsidRPr="002B27E1">
                  <w:rPr>
                    <w:lang w:val="pt-BR"/>
                  </w:rPr>
                  <w:t xml:space="preserve">Universidade Federal de Santa Catarina </w:t>
                </w:r>
              </w:p>
            </w:tc>
          </w:sdtContent>
        </w:sdt>
      </w:tr>
    </w:tbl>
    <w:p w14:paraId="05477B5E" w14:textId="77777777" w:rsidR="003D3579" w:rsidRPr="002B27E1" w:rsidRDefault="003D3579">
      <w:pPr>
        <w:rPr>
          <w:lang w:val="pt-BR"/>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BC45966" w14:textId="77777777" w:rsidTr="00244BB0">
        <w:tc>
          <w:tcPr>
            <w:tcW w:w="9016" w:type="dxa"/>
            <w:shd w:val="clear" w:color="auto" w:fill="A6A6A6" w:themeFill="background1" w:themeFillShade="A6"/>
            <w:tcMar>
              <w:top w:w="113" w:type="dxa"/>
              <w:bottom w:w="113" w:type="dxa"/>
            </w:tcMar>
          </w:tcPr>
          <w:p w14:paraId="22546C1D"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8123F7" w14:paraId="452844DD" w14:textId="77777777" w:rsidTr="003F0D73">
        <w:sdt>
          <w:sdtPr>
            <w:rPr>
              <w:lang w:val="pt-BR"/>
            </w:rPr>
            <w:alias w:val="Article headword"/>
            <w:tag w:val="articleHeadword"/>
            <w:id w:val="-361440020"/>
            <w:placeholder>
              <w:docPart w:val="DF7BA133B87B014B81136E1E1A12ACB9"/>
            </w:placeholder>
            <w:text/>
          </w:sdtPr>
          <w:sdtEndPr/>
          <w:sdtContent>
            <w:tc>
              <w:tcPr>
                <w:tcW w:w="9016" w:type="dxa"/>
                <w:tcMar>
                  <w:top w:w="113" w:type="dxa"/>
                  <w:bottom w:w="113" w:type="dxa"/>
                </w:tcMar>
              </w:tcPr>
              <w:p w14:paraId="56A64EC2" w14:textId="01EE4AC7" w:rsidR="003F0D73" w:rsidRPr="00124784" w:rsidRDefault="00074194" w:rsidP="00074194">
                <w:pPr>
                  <w:rPr>
                    <w:b/>
                    <w:lang w:val="pt-BR"/>
                  </w:rPr>
                </w:pPr>
                <w:r>
                  <w:rPr>
                    <w:lang w:val="pt-BR"/>
                  </w:rPr>
                  <w:t>Nery, Ismael (</w:t>
                </w:r>
                <w:r w:rsidR="00385364" w:rsidRPr="00074194">
                  <w:rPr>
                    <w:lang w:val="pt-BR"/>
                  </w:rPr>
                  <w:t>1900</w:t>
                </w:r>
                <w:r>
                  <w:rPr>
                    <w:lang w:val="pt-BR"/>
                  </w:rPr>
                  <w:t>-1934</w:t>
                </w:r>
                <w:r w:rsidR="00385364" w:rsidRPr="00074194">
                  <w:rPr>
                    <w:lang w:val="pt-BR"/>
                  </w:rPr>
                  <w:t>)</w:t>
                </w:r>
              </w:p>
            </w:tc>
          </w:sdtContent>
        </w:sdt>
      </w:tr>
      <w:tr w:rsidR="00464699" w14:paraId="102F7BC2" w14:textId="77777777" w:rsidTr="00673FCF">
        <w:sdt>
          <w:sdtPr>
            <w:alias w:val="Variant headwords"/>
            <w:tag w:val="variantHeadwords"/>
            <w:id w:val="173464402"/>
            <w:placeholder>
              <w:docPart w:val="64F84D04DC27BB4CA5BD62E45DCA5D28"/>
            </w:placeholder>
            <w:showingPlcHdr/>
          </w:sdtPr>
          <w:sdtEndPr/>
          <w:sdtContent>
            <w:tc>
              <w:tcPr>
                <w:tcW w:w="9016" w:type="dxa"/>
                <w:tcMar>
                  <w:top w:w="113" w:type="dxa"/>
                  <w:bottom w:w="113" w:type="dxa"/>
                </w:tcMar>
              </w:tcPr>
              <w:p w14:paraId="34E6AA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DDA460" w14:textId="77777777" w:rsidTr="003F0D73">
        <w:sdt>
          <w:sdtPr>
            <w:alias w:val="Abstract"/>
            <w:tag w:val="abstract"/>
            <w:id w:val="-635871867"/>
            <w:placeholder>
              <w:docPart w:val="53FC4449D3800748A0C8559BB474B48A"/>
            </w:placeholder>
          </w:sdtPr>
          <w:sdtEndPr/>
          <w:sdtContent>
            <w:tc>
              <w:tcPr>
                <w:tcW w:w="9016" w:type="dxa"/>
                <w:tcMar>
                  <w:top w:w="113" w:type="dxa"/>
                  <w:bottom w:w="113" w:type="dxa"/>
                </w:tcMar>
              </w:tcPr>
              <w:p w14:paraId="08AB7614" w14:textId="2A5F200F" w:rsidR="00E85A05" w:rsidRPr="00074194" w:rsidRDefault="00B52462" w:rsidP="009271B7">
                <w:pPr>
                  <w:rPr>
                    <w:rFonts w:ascii="Times New Roman" w:hAnsi="Times New Roman" w:cs="Times New Roman"/>
                    <w:sz w:val="24"/>
                    <w:szCs w:val="24"/>
                    <w:lang w:val="en-US"/>
                  </w:rPr>
                </w:pPr>
                <w:r w:rsidRPr="007833E1">
                  <w:rPr>
                    <w:lang w:val="en-US"/>
                  </w:rPr>
                  <w:t>I</w:t>
                </w:r>
                <w:r>
                  <w:rPr>
                    <w:lang w:val="en-US"/>
                  </w:rPr>
                  <w:t xml:space="preserve">smael </w:t>
                </w:r>
                <w:proofErr w:type="spellStart"/>
                <w:r>
                  <w:rPr>
                    <w:lang w:val="en-US"/>
                  </w:rPr>
                  <w:t>Nery</w:t>
                </w:r>
                <w:proofErr w:type="spellEnd"/>
                <w:r w:rsidR="00074194">
                  <w:rPr>
                    <w:lang w:val="en-US"/>
                  </w:rPr>
                  <w:t xml:space="preserve"> </w:t>
                </w:r>
                <w:r w:rsidR="00074194" w:rsidRPr="00074194">
                  <w:rPr>
                    <w:lang w:val="pt-BR"/>
                  </w:rPr>
                  <w:t>(</w:t>
                </w:r>
                <w:r w:rsidR="00074194">
                  <w:rPr>
                    <w:lang w:val="pt-BR"/>
                  </w:rPr>
                  <w:t xml:space="preserve">b. 1900, Belém do Pará, </w:t>
                </w:r>
                <w:proofErr w:type="spellStart"/>
                <w:r w:rsidR="00074194">
                  <w:rPr>
                    <w:lang w:val="pt-BR"/>
                  </w:rPr>
                  <w:t>Brazil</w:t>
                </w:r>
                <w:proofErr w:type="spellEnd"/>
                <w:r w:rsidR="00074194">
                  <w:rPr>
                    <w:lang w:val="pt-BR"/>
                  </w:rPr>
                  <w:t xml:space="preserve"> -</w:t>
                </w:r>
                <w:r w:rsidR="00074194" w:rsidRPr="00074194">
                  <w:rPr>
                    <w:lang w:val="pt-BR"/>
                  </w:rPr>
                  <w:t xml:space="preserve"> d. 1934, Rio de Janeiro)</w:t>
                </w:r>
                <w:r>
                  <w:rPr>
                    <w:lang w:val="en-US"/>
                  </w:rPr>
                  <w:t xml:space="preserve"> was the </w:t>
                </w:r>
                <w:r w:rsidRPr="007833E1">
                  <w:rPr>
                    <w:lang w:val="en-US"/>
                  </w:rPr>
                  <w:t>mystical</w:t>
                </w:r>
                <w:r>
                  <w:rPr>
                    <w:lang w:val="en-US"/>
                  </w:rPr>
                  <w:t xml:space="preserve"> artist</w:t>
                </w:r>
                <w:r w:rsidRPr="007833E1">
                  <w:rPr>
                    <w:lang w:val="en-US"/>
                  </w:rPr>
                  <w:t xml:space="preserve"> of Brazilian modernism</w:t>
                </w:r>
                <w:r>
                  <w:rPr>
                    <w:lang w:val="en-US"/>
                  </w:rPr>
                  <w:t xml:space="preserve">. </w:t>
                </w:r>
                <w:r w:rsidRPr="00B52462">
                  <w:rPr>
                    <w:rFonts w:cstheme="minorHAnsi"/>
                    <w:lang w:val="en-US"/>
                  </w:rPr>
                  <w:t>For him, art was a means to express his spiritual and philosophical restlessness. His project of the disintegration of the pictorial body arose from the desire to find the essence of the form through the abstraction of</w:t>
                </w:r>
                <w:r w:rsidR="005A7270">
                  <w:rPr>
                    <w:rFonts w:cstheme="minorHAnsi"/>
                    <w:lang w:val="en-US"/>
                  </w:rPr>
                  <w:t xml:space="preserve"> time and space. The androgyny</w:t>
                </w:r>
                <w:r w:rsidRPr="00B52462">
                  <w:rPr>
                    <w:rFonts w:cstheme="minorHAnsi"/>
                    <w:lang w:val="en-US"/>
                  </w:rPr>
                  <w:t xml:space="preserve"> that appear</w:t>
                </w:r>
                <w:r>
                  <w:rPr>
                    <w:rFonts w:cstheme="minorHAnsi"/>
                    <w:lang w:val="en-US"/>
                  </w:rPr>
                  <w:t>s</w:t>
                </w:r>
                <w:r w:rsidRPr="00B52462">
                  <w:rPr>
                    <w:rFonts w:cstheme="minorHAnsi"/>
                    <w:lang w:val="en-US"/>
                  </w:rPr>
                  <w:t xml:space="preserve"> in his art represents the notion of divine androgyny: the idea that in the beginning males and females were</w:t>
                </w:r>
                <w:r w:rsidRPr="007833E1">
                  <w:rPr>
                    <w:lang w:val="en-US"/>
                  </w:rPr>
                  <w:t xml:space="preserve"> one, and that perfection arises from such totality of being</w:t>
                </w:r>
                <w:r>
                  <w:rPr>
                    <w:lang w:val="en-US"/>
                  </w:rPr>
                  <w:t>.</w:t>
                </w:r>
              </w:p>
            </w:tc>
          </w:sdtContent>
        </w:sdt>
      </w:tr>
      <w:tr w:rsidR="003F0D73" w14:paraId="0C499470" w14:textId="77777777" w:rsidTr="003F0D73">
        <w:sdt>
          <w:sdtPr>
            <w:alias w:val="Article text"/>
            <w:tag w:val="articleText"/>
            <w:id w:val="634067588"/>
            <w:placeholder>
              <w:docPart w:val="8D68733E3BDEEB4B8B9275791DDF36D6"/>
            </w:placeholder>
          </w:sdtPr>
          <w:sdtEndPr/>
          <w:sdtContent>
            <w:tc>
              <w:tcPr>
                <w:tcW w:w="9016" w:type="dxa"/>
                <w:tcMar>
                  <w:top w:w="113" w:type="dxa"/>
                  <w:bottom w:w="113" w:type="dxa"/>
                </w:tcMar>
              </w:tcPr>
              <w:p w14:paraId="5CF1D2B7" w14:textId="28481B81" w:rsidR="00455224" w:rsidRPr="00E70D1C" w:rsidRDefault="00385364" w:rsidP="009271B7">
                <w:pPr>
                  <w:tabs>
                    <w:tab w:val="left" w:pos="0"/>
                  </w:tabs>
                  <w:autoSpaceDE w:val="0"/>
                  <w:autoSpaceDN w:val="0"/>
                  <w:adjustRightInd w:val="0"/>
                  <w:rPr>
                    <w:color w:val="000000" w:themeColor="text1"/>
                  </w:rPr>
                </w:pPr>
                <w:r w:rsidRPr="00385364">
                  <w:t xml:space="preserve">Ismael </w:t>
                </w:r>
                <w:proofErr w:type="spellStart"/>
                <w:r w:rsidRPr="00385364">
                  <w:t>Nery</w:t>
                </w:r>
                <w:proofErr w:type="spellEnd"/>
                <w:r w:rsidRPr="00385364">
                  <w:t xml:space="preserve"> was one on the most r</w:t>
                </w:r>
                <w:r w:rsidR="005144A6">
                  <w:t>emarkable artists of Brazilian m</w:t>
                </w:r>
                <w:r w:rsidRPr="00385364">
                  <w:t>odernism, but</w:t>
                </w:r>
                <w:r w:rsidR="005144A6">
                  <w:t xml:space="preserve"> was</w:t>
                </w:r>
                <w:r w:rsidRPr="00385364">
                  <w:t xml:space="preserve"> little known during his </w:t>
                </w:r>
                <w:r w:rsidR="0062731F">
                  <w:t>life</w:t>
                </w:r>
                <w:r w:rsidRPr="00385364">
                  <w:t xml:space="preserve">time. By rejecting the representational canons used during the early twentieth century </w:t>
                </w:r>
                <w:r w:rsidRPr="00E70D1C">
                  <w:rPr>
                    <w:color w:val="000000" w:themeColor="text1"/>
                  </w:rPr>
                  <w:t>to give visibility to n</w:t>
                </w:r>
                <w:r w:rsidR="005144A6" w:rsidRPr="00E70D1C">
                  <w:rPr>
                    <w:color w:val="000000" w:themeColor="text1"/>
                  </w:rPr>
                  <w:t xml:space="preserve">ational themes, </w:t>
                </w:r>
                <w:proofErr w:type="spellStart"/>
                <w:r w:rsidR="005144A6" w:rsidRPr="00E70D1C">
                  <w:rPr>
                    <w:color w:val="000000" w:themeColor="text1"/>
                  </w:rPr>
                  <w:t>Nery</w:t>
                </w:r>
                <w:proofErr w:type="spellEnd"/>
                <w:r w:rsidR="005144A6" w:rsidRPr="00E70D1C">
                  <w:rPr>
                    <w:color w:val="000000" w:themeColor="text1"/>
                  </w:rPr>
                  <w:t xml:space="preserve"> produced </w:t>
                </w:r>
                <w:r w:rsidRPr="00E70D1C">
                  <w:rPr>
                    <w:color w:val="000000" w:themeColor="text1"/>
                  </w:rPr>
                  <w:t xml:space="preserve">mystic and visionary art, </w:t>
                </w:r>
                <w:r w:rsidR="00455224" w:rsidRPr="00E70D1C">
                  <w:rPr>
                    <w:color w:val="000000" w:themeColor="text1"/>
                  </w:rPr>
                  <w:t xml:space="preserve">impregnated by the wave of spirituality of the fin-de siècle. In philosophical terms, </w:t>
                </w:r>
                <w:proofErr w:type="spellStart"/>
                <w:r w:rsidR="00455224" w:rsidRPr="00E70D1C">
                  <w:rPr>
                    <w:color w:val="000000" w:themeColor="text1"/>
                  </w:rPr>
                  <w:t>Nery</w:t>
                </w:r>
                <w:proofErr w:type="spellEnd"/>
                <w:r w:rsidR="009271B7">
                  <w:rPr>
                    <w:color w:val="000000" w:themeColor="text1"/>
                  </w:rPr>
                  <w:t xml:space="preserve"> saw the artist a creator deity, judging his/her work </w:t>
                </w:r>
                <w:r w:rsidR="00455224" w:rsidRPr="00E70D1C">
                  <w:rPr>
                    <w:color w:val="000000" w:themeColor="text1"/>
                  </w:rPr>
                  <w:t xml:space="preserve">in </w:t>
                </w:r>
                <w:r w:rsidR="009271B7">
                  <w:rPr>
                    <w:color w:val="000000" w:themeColor="text1"/>
                  </w:rPr>
                  <w:t xml:space="preserve">a spiritual hierarchy, </w:t>
                </w:r>
                <w:r w:rsidR="00455224" w:rsidRPr="00E70D1C">
                  <w:rPr>
                    <w:color w:val="000000" w:themeColor="text1"/>
                  </w:rPr>
                  <w:t>in resonance, perhaps</w:t>
                </w:r>
                <w:r w:rsidR="00485834" w:rsidRPr="00E70D1C">
                  <w:rPr>
                    <w:color w:val="000000" w:themeColor="text1"/>
                  </w:rPr>
                  <w:t>,</w:t>
                </w:r>
                <w:r w:rsidR="00455224" w:rsidRPr="00E70D1C">
                  <w:rPr>
                    <w:color w:val="000000" w:themeColor="text1"/>
                  </w:rPr>
                  <w:t xml:space="preserve"> with the principles outlined by Kandinsky in his </w:t>
                </w:r>
                <w:r w:rsidR="00455224" w:rsidRPr="00003FC3">
                  <w:rPr>
                    <w:i/>
                    <w:color w:val="000000" w:themeColor="text1"/>
                  </w:rPr>
                  <w:t>Concerning the Spiritual in Art</w:t>
                </w:r>
                <w:r w:rsidR="00455224" w:rsidRPr="00E70D1C">
                  <w:rPr>
                    <w:color w:val="000000" w:themeColor="text1"/>
                  </w:rPr>
                  <w:t xml:space="preserve"> (1912). </w:t>
                </w:r>
                <w:proofErr w:type="spellStart"/>
                <w:r w:rsidR="00003FC3">
                  <w:rPr>
                    <w:color w:val="000000" w:themeColor="text1"/>
                  </w:rPr>
                  <w:t>Nery’s</w:t>
                </w:r>
                <w:proofErr w:type="spellEnd"/>
                <w:r w:rsidR="00455224" w:rsidRPr="00E70D1C">
                  <w:rPr>
                    <w:color w:val="000000" w:themeColor="text1"/>
                  </w:rPr>
                  <w:t xml:space="preserve"> </w:t>
                </w:r>
                <w:r w:rsidR="00003FC3">
                  <w:rPr>
                    <w:color w:val="000000" w:themeColor="text1"/>
                  </w:rPr>
                  <w:t xml:space="preserve">ideas and art, however, </w:t>
                </w:r>
                <w:r w:rsidR="00455224" w:rsidRPr="00E70D1C">
                  <w:rPr>
                    <w:color w:val="000000" w:themeColor="text1"/>
                  </w:rPr>
                  <w:t>have more connections</w:t>
                </w:r>
                <w:r w:rsidR="00485834" w:rsidRPr="00E70D1C">
                  <w:rPr>
                    <w:color w:val="000000" w:themeColor="text1"/>
                  </w:rPr>
                  <w:t xml:space="preserve"> </w:t>
                </w:r>
                <w:r w:rsidR="00455224" w:rsidRPr="00E70D1C">
                  <w:rPr>
                    <w:color w:val="000000" w:themeColor="text1"/>
                  </w:rPr>
                  <w:t xml:space="preserve">with the </w:t>
                </w:r>
                <w:r w:rsidR="00003FC3">
                  <w:rPr>
                    <w:color w:val="000000" w:themeColor="text1"/>
                  </w:rPr>
                  <w:t>concepts</w:t>
                </w:r>
                <w:r w:rsidR="00455224" w:rsidRPr="00E70D1C">
                  <w:rPr>
                    <w:color w:val="000000" w:themeColor="text1"/>
                  </w:rPr>
                  <w:t xml:space="preserve"> of</w:t>
                </w:r>
                <w:r w:rsidR="00485834" w:rsidRPr="00E70D1C">
                  <w:rPr>
                    <w:color w:val="000000" w:themeColor="text1"/>
                  </w:rPr>
                  <w:t xml:space="preserve"> </w:t>
                </w:r>
                <w:r w:rsidR="00455224" w:rsidRPr="00E70D1C">
                  <w:rPr>
                    <w:color w:val="000000" w:themeColor="text1"/>
                  </w:rPr>
                  <w:t xml:space="preserve">radical </w:t>
                </w:r>
                <w:r w:rsidR="0014337B" w:rsidRPr="00E70D1C">
                  <w:rPr>
                    <w:color w:val="000000" w:themeColor="text1"/>
                  </w:rPr>
                  <w:t xml:space="preserve">catholic </w:t>
                </w:r>
                <w:r w:rsidR="00003FC3">
                  <w:rPr>
                    <w:color w:val="000000" w:themeColor="text1"/>
                  </w:rPr>
                  <w:t xml:space="preserve">renovation that were </w:t>
                </w:r>
                <w:r w:rsidR="00455224" w:rsidRPr="00E70D1C">
                  <w:rPr>
                    <w:color w:val="000000" w:themeColor="text1"/>
                  </w:rPr>
                  <w:t>present in the first decades of the twentieth century</w:t>
                </w:r>
                <w:r w:rsidR="00003FC3">
                  <w:rPr>
                    <w:color w:val="000000" w:themeColor="text1"/>
                  </w:rPr>
                  <w:t>,</w:t>
                </w:r>
                <w:r w:rsidR="00F1711D" w:rsidRPr="00E70D1C">
                  <w:rPr>
                    <w:color w:val="000000" w:themeColor="text1"/>
                  </w:rPr>
                  <w:t xml:space="preserve"> </w:t>
                </w:r>
                <w:r w:rsidR="00003FC3">
                  <w:rPr>
                    <w:color w:val="000000" w:themeColor="text1"/>
                  </w:rPr>
                  <w:t>which</w:t>
                </w:r>
                <w:r w:rsidR="00455224" w:rsidRPr="00E70D1C">
                  <w:rPr>
                    <w:color w:val="000000" w:themeColor="text1"/>
                  </w:rPr>
                  <w:t xml:space="preserve"> preached a return to primitive and medieval Chris</w:t>
                </w:r>
                <w:r w:rsidR="00F1711D" w:rsidRPr="00E70D1C">
                  <w:rPr>
                    <w:color w:val="000000" w:themeColor="text1"/>
                  </w:rPr>
                  <w:t xml:space="preserve">tianity, inspired mainly </w:t>
                </w:r>
                <w:r w:rsidR="0089435F">
                  <w:rPr>
                    <w:color w:val="000000" w:themeColor="text1"/>
                  </w:rPr>
                  <w:t xml:space="preserve">by </w:t>
                </w:r>
                <w:r w:rsidR="00F1711D" w:rsidRPr="00E70D1C">
                  <w:rPr>
                    <w:color w:val="000000" w:themeColor="text1"/>
                  </w:rPr>
                  <w:t>the new</w:t>
                </w:r>
                <w:r w:rsidR="00003FC3">
                  <w:rPr>
                    <w:color w:val="000000" w:themeColor="text1"/>
                  </w:rPr>
                  <w:t xml:space="preserve"> </w:t>
                </w:r>
                <w:r w:rsidR="00CC45B6" w:rsidRPr="00E70D1C">
                  <w:rPr>
                    <w:color w:val="000000" w:themeColor="text1"/>
                  </w:rPr>
                  <w:t>T</w:t>
                </w:r>
                <w:r w:rsidR="00455224" w:rsidRPr="00E70D1C">
                  <w:rPr>
                    <w:color w:val="000000" w:themeColor="text1"/>
                  </w:rPr>
                  <w:t>homism of Jacques Maritain.</w:t>
                </w:r>
              </w:p>
              <w:p w14:paraId="442D9CE8" w14:textId="77777777" w:rsidR="00455224" w:rsidRDefault="00455224" w:rsidP="009271B7">
                <w:pPr>
                  <w:tabs>
                    <w:tab w:val="left" w:pos="0"/>
                  </w:tabs>
                  <w:autoSpaceDE w:val="0"/>
                  <w:autoSpaceDN w:val="0"/>
                  <w:adjustRightInd w:val="0"/>
                </w:pPr>
              </w:p>
              <w:p w14:paraId="51E20735" w14:textId="77777777" w:rsidR="0035394B" w:rsidRDefault="00385364" w:rsidP="009271B7">
                <w:pPr>
                  <w:tabs>
                    <w:tab w:val="left" w:pos="0"/>
                  </w:tabs>
                  <w:autoSpaceDE w:val="0"/>
                  <w:autoSpaceDN w:val="0"/>
                  <w:adjustRightInd w:val="0"/>
                  <w:rPr>
                    <w:color w:val="000000" w:themeColor="text1"/>
                    <w:u w:color="0000FF"/>
                  </w:rPr>
                </w:pPr>
                <w:proofErr w:type="spellStart"/>
                <w:r w:rsidRPr="00385364">
                  <w:t>Nery</w:t>
                </w:r>
                <w:proofErr w:type="spellEnd"/>
                <w:r w:rsidRPr="00385364">
                  <w:t xml:space="preserve"> </w:t>
                </w:r>
                <w:r w:rsidR="0014337B">
                  <w:t>visited</w:t>
                </w:r>
                <w:r w:rsidRPr="00385364">
                  <w:t xml:space="preserve"> Europe twice. </w:t>
                </w:r>
                <w:r w:rsidR="005144A6">
                  <w:t>In 1921, d</w:t>
                </w:r>
                <w:r w:rsidRPr="00385364">
                  <w:t>ur</w:t>
                </w:r>
                <w:r w:rsidR="005144A6">
                  <w:t>ing his first stay in Paris</w:t>
                </w:r>
                <w:r w:rsidRPr="00385364">
                  <w:t xml:space="preserve">, he enrolled in the </w:t>
                </w:r>
                <w:proofErr w:type="spellStart"/>
                <w:r w:rsidRPr="00385364">
                  <w:t>Academie</w:t>
                </w:r>
                <w:proofErr w:type="spellEnd"/>
                <w:r w:rsidRPr="00385364">
                  <w:t xml:space="preserve"> Julian. The contact with the artistic avant-gardes and with the Parisian museums clearly influenced his artistic production. It is possible to identify aspects of the Pre-Raphaelite style in</w:t>
                </w:r>
                <w:r w:rsidR="005144A6">
                  <w:t xml:space="preserve"> his work, as well as</w:t>
                </w:r>
                <w:r w:rsidRPr="00385364">
                  <w:t xml:space="preserve"> the sinuou</w:t>
                </w:r>
                <w:r w:rsidR="005144A6">
                  <w:t xml:space="preserve">s lines of Aubrey Beardsley, the premises of Symbolism, and </w:t>
                </w:r>
                <w:r w:rsidRPr="00385364">
                  <w:t>Picasso’s Cubism; there are also references to Magritte’s paradoxes, Matisse’s two-dimensionality</w:t>
                </w:r>
                <w:r w:rsidR="005144A6">
                  <w:t>,</w:t>
                </w:r>
                <w:r w:rsidRPr="00385364">
                  <w:t xml:space="preserve"> and to the surreal compositions and metaphysical art of De Chirico. </w:t>
                </w:r>
                <w:r w:rsidR="00003FC3">
                  <w:t>During</w:t>
                </w:r>
                <w:r w:rsidR="0062731F">
                  <w:t xml:space="preserve"> his second trip to Paris (</w:t>
                </w:r>
                <w:r w:rsidRPr="00385364">
                  <w:t>1927</w:t>
                </w:r>
                <w:r w:rsidR="0062731F">
                  <w:t>)</w:t>
                </w:r>
                <w:r w:rsidRPr="00385364">
                  <w:t xml:space="preserve">, </w:t>
                </w:r>
                <w:proofErr w:type="spellStart"/>
                <w:r w:rsidRPr="00385364">
                  <w:t>Nery</w:t>
                </w:r>
                <w:proofErr w:type="spellEnd"/>
                <w:r w:rsidRPr="00385364">
                  <w:t xml:space="preserve"> met André Breton and became close to Marc Chagall, a </w:t>
                </w:r>
                <w:r w:rsidR="005144A6">
                  <w:t>friendship</w:t>
                </w:r>
                <w:r w:rsidRPr="00385364">
                  <w:t xml:space="preserve"> that produced resonances in several of </w:t>
                </w:r>
                <w:proofErr w:type="spellStart"/>
                <w:r w:rsidR="005144A6">
                  <w:t>Nery’s</w:t>
                </w:r>
                <w:proofErr w:type="spellEnd"/>
                <w:r w:rsidRPr="00385364">
                  <w:t xml:space="preserve"> aerial and oneir</w:t>
                </w:r>
                <w:r w:rsidR="005144A6">
                  <w:t>ic figures</w:t>
                </w:r>
                <w:r w:rsidR="005144A6" w:rsidRPr="00E70D1C">
                  <w:rPr>
                    <w:color w:val="000000" w:themeColor="text1"/>
                  </w:rPr>
                  <w:t>.</w:t>
                </w:r>
                <w:r w:rsidR="0022087A">
                  <w:rPr>
                    <w:color w:val="000000" w:themeColor="text1"/>
                  </w:rPr>
                  <w:t xml:space="preserve"> </w:t>
                </w:r>
                <w:r w:rsidR="00003FC3">
                  <w:rPr>
                    <w:color w:val="000000" w:themeColor="text1"/>
                    <w:u w:color="0000FF"/>
                  </w:rPr>
                  <w:t>Compositions</w:t>
                </w:r>
                <w:r w:rsidR="00CC45B6" w:rsidRPr="00E70D1C">
                  <w:rPr>
                    <w:color w:val="000000" w:themeColor="text1"/>
                    <w:u w:color="0000FF"/>
                  </w:rPr>
                  <w:t xml:space="preserve"> with</w:t>
                </w:r>
                <w:r w:rsidR="00003FC3">
                  <w:rPr>
                    <w:color w:val="000000" w:themeColor="text1"/>
                    <w:u w:color="0000FF"/>
                  </w:rPr>
                  <w:t xml:space="preserve"> fractured and juxtaposed</w:t>
                </w:r>
                <w:r w:rsidR="00CC45B6" w:rsidRPr="00E70D1C">
                  <w:rPr>
                    <w:color w:val="000000" w:themeColor="text1"/>
                    <w:u w:color="0000FF"/>
                  </w:rPr>
                  <w:t xml:space="preserve"> human figures in </w:t>
                </w:r>
                <w:r w:rsidR="00003FC3">
                  <w:rPr>
                    <w:color w:val="000000" w:themeColor="text1"/>
                    <w:u w:color="0000FF"/>
                  </w:rPr>
                  <w:t xml:space="preserve">repeated </w:t>
                </w:r>
                <w:r w:rsidR="00CC45B6" w:rsidRPr="00E70D1C">
                  <w:rPr>
                    <w:color w:val="000000" w:themeColor="text1"/>
                    <w:u w:color="0000FF"/>
                  </w:rPr>
                  <w:t xml:space="preserve">physiognomic styles </w:t>
                </w:r>
                <w:r w:rsidR="00003FC3">
                  <w:rPr>
                    <w:color w:val="000000" w:themeColor="text1"/>
                    <w:u w:color="0000FF"/>
                  </w:rPr>
                  <w:t xml:space="preserve">were the main subjects </w:t>
                </w:r>
                <w:r w:rsidR="00CC45B6" w:rsidRPr="00E70D1C">
                  <w:rPr>
                    <w:color w:val="000000" w:themeColor="text1"/>
                    <w:u w:color="0000FF"/>
                  </w:rPr>
                  <w:t xml:space="preserve">of his art. </w:t>
                </w:r>
              </w:p>
              <w:p w14:paraId="6E425BC5" w14:textId="77777777" w:rsidR="0035394B" w:rsidRDefault="0035394B" w:rsidP="009271B7">
                <w:pPr>
                  <w:tabs>
                    <w:tab w:val="left" w:pos="0"/>
                  </w:tabs>
                  <w:autoSpaceDE w:val="0"/>
                  <w:autoSpaceDN w:val="0"/>
                  <w:adjustRightInd w:val="0"/>
                  <w:rPr>
                    <w:color w:val="000000" w:themeColor="text1"/>
                    <w:u w:color="0000FF"/>
                  </w:rPr>
                </w:pPr>
              </w:p>
              <w:p w14:paraId="2262400A" w14:textId="673B6FF1" w:rsidR="00CC45B6" w:rsidRPr="00E70D1C" w:rsidRDefault="00CC45B6" w:rsidP="009271B7">
                <w:pPr>
                  <w:tabs>
                    <w:tab w:val="left" w:pos="0"/>
                  </w:tabs>
                  <w:autoSpaceDE w:val="0"/>
                  <w:autoSpaceDN w:val="0"/>
                  <w:adjustRightInd w:val="0"/>
                  <w:rPr>
                    <w:color w:val="000000" w:themeColor="text1"/>
                    <w:u w:color="0000FF"/>
                  </w:rPr>
                </w:pPr>
                <w:r w:rsidRPr="00E70D1C">
                  <w:rPr>
                    <w:color w:val="000000" w:themeColor="text1"/>
                    <w:u w:color="0000FF"/>
                  </w:rPr>
                  <w:t xml:space="preserve">Art, for </w:t>
                </w:r>
                <w:proofErr w:type="spellStart"/>
                <w:r w:rsidRPr="00E70D1C">
                  <w:rPr>
                    <w:color w:val="000000" w:themeColor="text1"/>
                    <w:u w:color="0000FF"/>
                  </w:rPr>
                  <w:t>Nery</w:t>
                </w:r>
                <w:proofErr w:type="spellEnd"/>
                <w:r w:rsidRPr="00E70D1C">
                  <w:rPr>
                    <w:color w:val="000000" w:themeColor="text1"/>
                    <w:u w:color="0000FF"/>
                  </w:rPr>
                  <w:t xml:space="preserve">, whose aesthetic language was unique in the Brazilian </w:t>
                </w:r>
                <w:r w:rsidR="00003FC3">
                  <w:rPr>
                    <w:color w:val="000000" w:themeColor="text1"/>
                    <w:u w:color="0000FF"/>
                  </w:rPr>
                  <w:t xml:space="preserve">context, served </w:t>
                </w:r>
                <w:r w:rsidRPr="00E70D1C">
                  <w:rPr>
                    <w:color w:val="000000" w:themeColor="text1"/>
                    <w:u w:color="0000FF"/>
                  </w:rPr>
                  <w:t>as a mean</w:t>
                </w:r>
                <w:r w:rsidR="00E70D1C" w:rsidRPr="00E70D1C">
                  <w:rPr>
                    <w:color w:val="000000" w:themeColor="text1"/>
                    <w:u w:color="0000FF"/>
                  </w:rPr>
                  <w:t>s</w:t>
                </w:r>
                <w:r w:rsidRPr="00E70D1C">
                  <w:rPr>
                    <w:color w:val="000000" w:themeColor="text1"/>
                    <w:u w:color="0000FF"/>
                  </w:rPr>
                  <w:t xml:space="preserve"> to express</w:t>
                </w:r>
                <w:r w:rsidR="00003FC3">
                  <w:rPr>
                    <w:color w:val="000000" w:themeColor="text1"/>
                    <w:u w:color="0000FF"/>
                  </w:rPr>
                  <w:t xml:space="preserve"> own visionary and mystic ideas</w:t>
                </w:r>
                <w:r w:rsidRPr="00E70D1C">
                  <w:rPr>
                    <w:color w:val="000000" w:themeColor="text1"/>
                    <w:u w:color="0000FF"/>
                  </w:rPr>
                  <w:t>. He narrowed</w:t>
                </w:r>
                <w:r w:rsidR="00003FC3">
                  <w:rPr>
                    <w:color w:val="000000" w:themeColor="text1"/>
                    <w:u w:color="0000FF"/>
                  </w:rPr>
                  <w:t xml:space="preserve"> ties between art and religion, </w:t>
                </w:r>
                <w:r w:rsidRPr="00E70D1C">
                  <w:rPr>
                    <w:color w:val="000000" w:themeColor="text1"/>
                    <w:u w:color="0000FF"/>
                  </w:rPr>
                  <w:t xml:space="preserve">aesthetics and mysticism; </w:t>
                </w:r>
                <w:r w:rsidR="00003FC3">
                  <w:rPr>
                    <w:color w:val="000000" w:themeColor="text1"/>
                    <w:u w:color="0000FF"/>
                  </w:rPr>
                  <w:t>he viewed the body as a template for</w:t>
                </w:r>
                <w:r w:rsidRPr="00E70D1C">
                  <w:rPr>
                    <w:color w:val="000000" w:themeColor="text1"/>
                    <w:u w:color="0000FF"/>
                  </w:rPr>
                  <w:t xml:space="preserve"> the soul; </w:t>
                </w:r>
                <w:r w:rsidR="00003FC3">
                  <w:rPr>
                    <w:color w:val="000000" w:themeColor="text1"/>
                    <w:u w:color="0000FF"/>
                  </w:rPr>
                  <w:t xml:space="preserve">and </w:t>
                </w:r>
                <w:r w:rsidRPr="00E70D1C">
                  <w:rPr>
                    <w:color w:val="000000" w:themeColor="text1"/>
                    <w:u w:color="0000FF"/>
                  </w:rPr>
                  <w:t>based on Thomism</w:t>
                </w:r>
                <w:r w:rsidR="00003FC3">
                  <w:rPr>
                    <w:color w:val="000000" w:themeColor="text1"/>
                    <w:u w:color="0000FF"/>
                  </w:rPr>
                  <w:t>,</w:t>
                </w:r>
                <w:r w:rsidRPr="00E70D1C">
                  <w:rPr>
                    <w:color w:val="000000" w:themeColor="text1"/>
                    <w:u w:color="0000FF"/>
                  </w:rPr>
                  <w:t xml:space="preserve"> believed in a divine unity in which all </w:t>
                </w:r>
                <w:r w:rsidR="00003FC3">
                  <w:rPr>
                    <w:color w:val="000000" w:themeColor="text1"/>
                    <w:u w:color="0000FF"/>
                  </w:rPr>
                  <w:t xml:space="preserve">of </w:t>
                </w:r>
                <w:r w:rsidRPr="00E70D1C">
                  <w:rPr>
                    <w:color w:val="000000" w:themeColor="text1"/>
                    <w:u w:color="0000FF"/>
                  </w:rPr>
                  <w:t xml:space="preserve">humanity </w:t>
                </w:r>
                <w:r w:rsidR="001646E2">
                  <w:rPr>
                    <w:color w:val="000000" w:themeColor="text1"/>
                    <w:u w:color="0000FF"/>
                  </w:rPr>
                  <w:t xml:space="preserve">was contained and </w:t>
                </w:r>
                <w:r w:rsidR="006B2A50">
                  <w:rPr>
                    <w:color w:val="000000" w:themeColor="text1"/>
                    <w:u w:color="0000FF"/>
                  </w:rPr>
                  <w:t>constantly confronted with the C</w:t>
                </w:r>
                <w:r w:rsidRPr="00E70D1C">
                  <w:rPr>
                    <w:color w:val="000000" w:themeColor="text1"/>
                    <w:u w:color="0000FF"/>
                  </w:rPr>
                  <w:t xml:space="preserve">reator. For </w:t>
                </w:r>
                <w:proofErr w:type="spellStart"/>
                <w:r w:rsidR="001646E2">
                  <w:rPr>
                    <w:color w:val="000000" w:themeColor="text1"/>
                    <w:u w:color="0000FF"/>
                  </w:rPr>
                  <w:t>Nery</w:t>
                </w:r>
                <w:proofErr w:type="spellEnd"/>
                <w:r w:rsidRPr="00E70D1C">
                  <w:rPr>
                    <w:color w:val="000000" w:themeColor="text1"/>
                    <w:u w:color="0000FF"/>
                  </w:rPr>
                  <w:t xml:space="preserve">, every man </w:t>
                </w:r>
                <w:r w:rsidR="001646E2" w:rsidRPr="00E70D1C">
                  <w:rPr>
                    <w:color w:val="000000" w:themeColor="text1"/>
                    <w:u w:color="0000FF"/>
                  </w:rPr>
                  <w:t xml:space="preserve">potentially </w:t>
                </w:r>
                <w:r w:rsidRPr="00E70D1C">
                  <w:rPr>
                    <w:color w:val="000000" w:themeColor="text1"/>
                    <w:u w:color="0000FF"/>
                  </w:rPr>
                  <w:t>contains divinity.</w:t>
                </w:r>
              </w:p>
              <w:p w14:paraId="2E3F7894" w14:textId="77777777" w:rsidR="00CC45B6" w:rsidRDefault="00CC45B6" w:rsidP="009271B7">
                <w:pPr>
                  <w:tabs>
                    <w:tab w:val="left" w:pos="0"/>
                  </w:tabs>
                  <w:autoSpaceDE w:val="0"/>
                  <w:autoSpaceDN w:val="0"/>
                  <w:adjustRightInd w:val="0"/>
                  <w:rPr>
                    <w:u w:color="0000FF"/>
                  </w:rPr>
                </w:pPr>
              </w:p>
              <w:p w14:paraId="01D01692" w14:textId="77777777" w:rsidR="00CA699F" w:rsidRDefault="00CA699F" w:rsidP="009271B7">
                <w:pPr>
                  <w:tabs>
                    <w:tab w:val="left" w:pos="0"/>
                  </w:tabs>
                  <w:autoSpaceDE w:val="0"/>
                  <w:autoSpaceDN w:val="0"/>
                  <w:adjustRightInd w:val="0"/>
                  <w:rPr>
                    <w:u w:color="0000FF"/>
                  </w:rPr>
                </w:pPr>
                <w:r>
                  <w:rPr>
                    <w:u w:color="0000FF"/>
                  </w:rPr>
                  <w:t xml:space="preserve">At age 30, </w:t>
                </w:r>
                <w:proofErr w:type="spellStart"/>
                <w:r>
                  <w:rPr>
                    <w:u w:color="0000FF"/>
                  </w:rPr>
                  <w:t>Nery</w:t>
                </w:r>
                <w:proofErr w:type="spellEnd"/>
                <w:r>
                  <w:rPr>
                    <w:u w:color="0000FF"/>
                  </w:rPr>
                  <w:t xml:space="preserve"> found out he was suffering from tuberculosis. Influenced by the presence of his illness, the artist produced beautiful works in a surrealist style, depicting disfigured and visceral </w:t>
                </w:r>
                <w:r>
                  <w:rPr>
                    <w:u w:color="0000FF"/>
                  </w:rPr>
                  <w:lastRenderedPageBreak/>
                  <w:t xml:space="preserve">anatomies that sometimes remind us of mechanic or hydraulic objects, such as in </w:t>
                </w:r>
                <w:r>
                  <w:rPr>
                    <w:i/>
                    <w:u w:color="0000FF"/>
                  </w:rPr>
                  <w:t>Internal Vision – Agony</w:t>
                </w:r>
                <w:r>
                  <w:rPr>
                    <w:u w:color="0000FF"/>
                  </w:rPr>
                  <w:t xml:space="preserve"> (1931). This later period was the artist’s most productive time, and </w:t>
                </w:r>
                <w:proofErr w:type="spellStart"/>
                <w:r>
                  <w:rPr>
                    <w:u w:color="0000FF"/>
                  </w:rPr>
                  <w:t>Nery</w:t>
                </w:r>
                <w:proofErr w:type="spellEnd"/>
                <w:r>
                  <w:rPr>
                    <w:u w:color="0000FF"/>
                  </w:rPr>
                  <w:t xml:space="preserve"> began to explore narratives both in his writings and drawings; the results are spectacular series such as </w:t>
                </w:r>
                <w:proofErr w:type="spellStart"/>
                <w:r>
                  <w:rPr>
                    <w:i/>
                    <w:u w:color="0000FF"/>
                  </w:rPr>
                  <w:t>Miserabilia</w:t>
                </w:r>
                <w:proofErr w:type="spellEnd"/>
                <w:r>
                  <w:rPr>
                    <w:u w:color="0000FF"/>
                  </w:rPr>
                  <w:t xml:space="preserve"> and </w:t>
                </w:r>
                <w:proofErr w:type="spellStart"/>
                <w:r>
                  <w:rPr>
                    <w:i/>
                    <w:u w:color="0000FF"/>
                  </w:rPr>
                  <w:t>Hystory</w:t>
                </w:r>
                <w:proofErr w:type="spellEnd"/>
                <w:r>
                  <w:rPr>
                    <w:i/>
                    <w:u w:color="0000FF"/>
                  </w:rPr>
                  <w:t xml:space="preserve"> of Ismael </w:t>
                </w:r>
                <w:proofErr w:type="spellStart"/>
                <w:r>
                  <w:rPr>
                    <w:i/>
                    <w:u w:color="0000FF"/>
                  </w:rPr>
                  <w:t>Nery</w:t>
                </w:r>
                <w:proofErr w:type="spellEnd"/>
                <w:r>
                  <w:rPr>
                    <w:u w:color="0000FF"/>
                  </w:rPr>
                  <w:t xml:space="preserve">, where </w:t>
                </w:r>
                <w:proofErr w:type="spellStart"/>
                <w:r>
                  <w:rPr>
                    <w:u w:color="0000FF"/>
                  </w:rPr>
                  <w:t>Nery</w:t>
                </w:r>
                <w:proofErr w:type="spellEnd"/>
                <w:r>
                  <w:rPr>
                    <w:u w:color="0000FF"/>
                  </w:rPr>
                  <w:t xml:space="preserve"> prefigures his own death and funeral. As per his dying wish at age 33, </w:t>
                </w:r>
                <w:proofErr w:type="spellStart"/>
                <w:r>
                  <w:rPr>
                    <w:u w:color="0000FF"/>
                  </w:rPr>
                  <w:t>Nery</w:t>
                </w:r>
                <w:proofErr w:type="spellEnd"/>
                <w:r>
                  <w:rPr>
                    <w:u w:color="0000FF"/>
                  </w:rPr>
                  <w:t xml:space="preserve"> was buried with the habit of the Order of San Francisco, the religious order his mother had joined in his youth.</w:t>
                </w:r>
              </w:p>
              <w:p w14:paraId="3EF285BB" w14:textId="77777777" w:rsidR="005144A6" w:rsidRDefault="005144A6" w:rsidP="009271B7">
                <w:pPr>
                  <w:tabs>
                    <w:tab w:val="left" w:pos="0"/>
                  </w:tabs>
                  <w:autoSpaceDE w:val="0"/>
                  <w:autoSpaceDN w:val="0"/>
                  <w:adjustRightInd w:val="0"/>
                </w:pPr>
              </w:p>
              <w:p w14:paraId="330098E7" w14:textId="1E94C0C0" w:rsidR="005144A6" w:rsidRDefault="002824A3" w:rsidP="009271B7">
                <w:pPr>
                  <w:tabs>
                    <w:tab w:val="left" w:pos="0"/>
                  </w:tabs>
                  <w:autoSpaceDE w:val="0"/>
                  <w:autoSpaceDN w:val="0"/>
                  <w:adjustRightInd w:val="0"/>
                </w:pPr>
                <w:proofErr w:type="spellStart"/>
                <w:r>
                  <w:t>Nery</w:t>
                </w:r>
                <w:proofErr w:type="spellEnd"/>
                <w:r w:rsidR="005144A6">
                  <w:t xml:space="preserve"> often used himself as a model</w:t>
                </w:r>
                <w:r>
                  <w:t>,</w:t>
                </w:r>
                <w:r w:rsidR="005144A6">
                  <w:t xml:space="preserve"> as well as his wife, the poet </w:t>
                </w:r>
                <w:proofErr w:type="spellStart"/>
                <w:r w:rsidR="005144A6">
                  <w:t>Adal</w:t>
                </w:r>
                <w:r w:rsidR="001646E2">
                  <w:t>gisa</w:t>
                </w:r>
                <w:proofErr w:type="spellEnd"/>
                <w:r w:rsidR="001646E2">
                  <w:t xml:space="preserve"> </w:t>
                </w:r>
                <w:proofErr w:type="spellStart"/>
                <w:r w:rsidR="001646E2">
                  <w:t>Nery</w:t>
                </w:r>
                <w:proofErr w:type="spellEnd"/>
                <w:r w:rsidR="001646E2">
                  <w:t xml:space="preserve">. At times his friend </w:t>
                </w:r>
                <w:proofErr w:type="spellStart"/>
                <w:r w:rsidR="005144A6">
                  <w:t>Murilo</w:t>
                </w:r>
                <w:proofErr w:type="spellEnd"/>
                <w:r w:rsidR="005144A6">
                  <w:t xml:space="preserve"> Mende</w:t>
                </w:r>
                <w:r w:rsidR="001646E2">
                  <w:t>s (the poet)</w:t>
                </w:r>
                <w:r w:rsidR="0062731F">
                  <w:t xml:space="preserve"> and his mother </w:t>
                </w:r>
                <w:r w:rsidR="005144A6">
                  <w:t>also became models in his successive portraits</w:t>
                </w:r>
                <w:r w:rsidR="00C12F8F">
                  <w:t>.</w:t>
                </w:r>
                <w:r w:rsidR="005144A6">
                  <w:t xml:space="preserve"> </w:t>
                </w:r>
                <w:r w:rsidR="00C12F8F">
                  <w:t>He often painted people in</w:t>
                </w:r>
                <w:r w:rsidR="005144A6">
                  <w:t xml:space="preserve"> pairs or </w:t>
                </w:r>
                <w:r w:rsidR="0062731F">
                  <w:t>sets of three</w:t>
                </w:r>
                <w:r w:rsidR="005144A6">
                  <w:t xml:space="preserve">, </w:t>
                </w:r>
                <w:r>
                  <w:t xml:space="preserve">which were </w:t>
                </w:r>
                <w:r w:rsidR="005144A6">
                  <w:t xml:space="preserve">usually made up of one man and two women. </w:t>
                </w:r>
              </w:p>
              <w:p w14:paraId="47FAEC94" w14:textId="77777777" w:rsidR="00C12F8F" w:rsidRDefault="00C12F8F" w:rsidP="009271B7">
                <w:pPr>
                  <w:tabs>
                    <w:tab w:val="left" w:pos="0"/>
                  </w:tabs>
                  <w:autoSpaceDE w:val="0"/>
                  <w:autoSpaceDN w:val="0"/>
                  <w:adjustRightInd w:val="0"/>
                </w:pPr>
              </w:p>
              <w:p w14:paraId="38F6AA5D" w14:textId="79325B03" w:rsidR="005144A6" w:rsidRDefault="005144A6" w:rsidP="009271B7">
                <w:pPr>
                  <w:tabs>
                    <w:tab w:val="left" w:pos="0"/>
                  </w:tabs>
                  <w:autoSpaceDE w:val="0"/>
                  <w:autoSpaceDN w:val="0"/>
                  <w:adjustRightInd w:val="0"/>
                </w:pPr>
                <w:r>
                  <w:t xml:space="preserve">To </w:t>
                </w:r>
                <w:proofErr w:type="spellStart"/>
                <w:r>
                  <w:t>Nery</w:t>
                </w:r>
                <w:proofErr w:type="spellEnd"/>
                <w:r>
                  <w:t xml:space="preserve">, art was a means to express his spiritual and philosophical restlessness. His project of </w:t>
                </w:r>
                <w:r w:rsidR="00A721E5">
                  <w:t xml:space="preserve">the </w:t>
                </w:r>
                <w:r>
                  <w:t xml:space="preserve">disintegration of the pictorial body arose from the desire to find the essence of the form through the abstraction of time and space. In </w:t>
                </w:r>
                <w:r>
                  <w:rPr>
                    <w:i/>
                  </w:rPr>
                  <w:t>IN’s Self-Portrait</w:t>
                </w:r>
                <w:r w:rsidR="00A721E5">
                  <w:t xml:space="preserve"> (1927),</w:t>
                </w:r>
                <w:r>
                  <w:t xml:space="preserve"> the figure of the artist sitting on an aerial chair divides the room in</w:t>
                </w:r>
                <w:r w:rsidR="00A721E5">
                  <w:t>to</w:t>
                </w:r>
                <w:r>
                  <w:t xml:space="preserve"> two spaces: on the right, a Parisian landscape with the Eiffel Towe</w:t>
                </w:r>
                <w:r w:rsidR="0035394B">
                  <w:t>r, and</w:t>
                </w:r>
                <w:r w:rsidR="00A721E5">
                  <w:t xml:space="preserve"> on the left, the Sugarl</w:t>
                </w:r>
                <w:r>
                  <w:t>oaf</w:t>
                </w:r>
                <w:r w:rsidR="00A721E5">
                  <w:t xml:space="preserve"> Mountain</w:t>
                </w:r>
                <w:r>
                  <w:t xml:space="preserve"> representing the scenery of Rio de Janeiro. The juxtaposition of </w:t>
                </w:r>
                <w:r w:rsidR="00A721E5">
                  <w:t xml:space="preserve">the Eiffel Tower and </w:t>
                </w:r>
                <w:r w:rsidR="00C12F8F">
                  <w:t xml:space="preserve">the </w:t>
                </w:r>
                <w:r w:rsidR="00A721E5">
                  <w:t xml:space="preserve">Sugarloaf </w:t>
                </w:r>
                <w:r>
                  <w:t xml:space="preserve">with </w:t>
                </w:r>
                <w:r w:rsidR="00A721E5">
                  <w:t xml:space="preserve">the artist’s own bodily </w:t>
                </w:r>
                <w:r>
                  <w:t>contours</w:t>
                </w:r>
                <w:r w:rsidR="00A721E5">
                  <w:t xml:space="preserve"> </w:t>
                </w:r>
                <w:r w:rsidR="0062731F">
                  <w:t>express</w:t>
                </w:r>
                <w:r w:rsidR="0035394B">
                  <w:t>es</w:t>
                </w:r>
                <w:r>
                  <w:t xml:space="preserve"> temporal and spatial simultaneity. </w:t>
                </w:r>
              </w:p>
              <w:p w14:paraId="17943DCB" w14:textId="77777777" w:rsidR="0023163F" w:rsidRDefault="0023163F" w:rsidP="009271B7">
                <w:pPr>
                  <w:tabs>
                    <w:tab w:val="left" w:pos="0"/>
                  </w:tabs>
                  <w:autoSpaceDE w:val="0"/>
                  <w:autoSpaceDN w:val="0"/>
                  <w:adjustRightInd w:val="0"/>
                </w:pPr>
              </w:p>
              <w:p w14:paraId="3DC22559" w14:textId="2167E961" w:rsidR="0023163F" w:rsidRDefault="0023163F" w:rsidP="009271B7">
                <w:pPr>
                  <w:keepNext/>
                  <w:tabs>
                    <w:tab w:val="left" w:pos="0"/>
                  </w:tabs>
                  <w:autoSpaceDE w:val="0"/>
                  <w:autoSpaceDN w:val="0"/>
                  <w:adjustRightInd w:val="0"/>
                </w:pPr>
                <w:r>
                  <w:t xml:space="preserve">File: </w:t>
                </w:r>
                <w:r w:rsidRPr="0023163F">
                  <w:t>Nery_Self-Portrait_1927.jpg</w:t>
                </w:r>
              </w:p>
              <w:p w14:paraId="46392905" w14:textId="4827704E" w:rsidR="00FB142D" w:rsidRDefault="0023163F" w:rsidP="009271B7">
                <w:pPr>
                  <w:pStyle w:val="Caption"/>
                </w:pPr>
                <w:r>
                  <w:t xml:space="preserve">Figure </w:t>
                </w:r>
                <w:fldSimple w:instr=" SEQ Figure \* ARABIC ">
                  <w:r>
                    <w:rPr>
                      <w:noProof/>
                    </w:rPr>
                    <w:t>1</w:t>
                  </w:r>
                </w:fldSimple>
                <w:r>
                  <w:t xml:space="preserve">: Ismael </w:t>
                </w:r>
                <w:proofErr w:type="spellStart"/>
                <w:r>
                  <w:t>Nery</w:t>
                </w:r>
                <w:proofErr w:type="spellEnd"/>
                <w:r>
                  <w:t xml:space="preserve">, </w:t>
                </w:r>
                <w:r w:rsidRPr="0023163F">
                  <w:rPr>
                    <w:i/>
                  </w:rPr>
                  <w:t>Auto-</w:t>
                </w:r>
                <w:proofErr w:type="spellStart"/>
                <w:r w:rsidRPr="0023163F">
                  <w:rPr>
                    <w:i/>
                  </w:rPr>
                  <w:t>retrato</w:t>
                </w:r>
                <w:proofErr w:type="spellEnd"/>
                <w:r>
                  <w:t xml:space="preserve"> (</w:t>
                </w:r>
                <w:r w:rsidRPr="0023163F">
                  <w:rPr>
                    <w:i/>
                  </w:rPr>
                  <w:t>IN's Self-Portrait</w:t>
                </w:r>
                <w:r>
                  <w:t>) (1927). Oil on canvas, 51.60 x 33.60 inches</w:t>
                </w:r>
                <w:r w:rsidR="00705692">
                  <w:t xml:space="preserve">. Collection </w:t>
                </w:r>
                <w:proofErr w:type="spellStart"/>
                <w:r w:rsidR="00705692">
                  <w:t>Domingos</w:t>
                </w:r>
                <w:proofErr w:type="spellEnd"/>
                <w:r w:rsidR="00705692">
                  <w:t xml:space="preserve"> </w:t>
                </w:r>
                <w:proofErr w:type="spellStart"/>
                <w:r w:rsidR="00705692">
                  <w:t>Giobbi</w:t>
                </w:r>
                <w:proofErr w:type="spellEnd"/>
                <w:r w:rsidR="00705692">
                  <w:t>, S</w:t>
                </w:r>
                <w:r w:rsidR="00705692">
                  <w:rPr>
                    <w:rFonts w:ascii="Calibri" w:hAnsi="Calibri"/>
                  </w:rPr>
                  <w:t>ã</w:t>
                </w:r>
                <w:r>
                  <w:t>o Paulo, Brazil. http://www.itaucultural.org.br/aplicExternas/enciclopedia_IC/index.cfm</w:t>
                </w:r>
                <w:proofErr w:type="gramStart"/>
                <w:r>
                  <w:t>?fuseaction</w:t>
                </w:r>
                <w:proofErr w:type="gramEnd"/>
                <w:r>
                  <w:t>=artistas_obras&amp;cd_</w:t>
                </w:r>
                <w:r w:rsidR="00BF297B">
                  <w:t>verbete=900&amp;cd_idioma=</w:t>
                </w:r>
                <w:r>
                  <w:t>28555</w:t>
                </w:r>
              </w:p>
              <w:p w14:paraId="0451551F" w14:textId="7A3627DA" w:rsidR="00FB142D" w:rsidRDefault="00FB142D" w:rsidP="009271B7">
                <w:pPr>
                  <w:spacing w:after="160" w:line="259" w:lineRule="auto"/>
                  <w:rPr>
                    <w:u w:color="0000FF"/>
                  </w:rPr>
                </w:pPr>
                <w:r>
                  <w:rPr>
                    <w:u w:color="0000FF"/>
                  </w:rPr>
                  <w:t>A</w:t>
                </w:r>
                <w:r w:rsidR="006B4B5A">
                  <w:rPr>
                    <w:u w:color="0000FF"/>
                  </w:rPr>
                  <w:t>nother interesting aspect about</w:t>
                </w:r>
                <w:r>
                  <w:rPr>
                    <w:u w:color="0000FF"/>
                  </w:rPr>
                  <w:t xml:space="preserve"> </w:t>
                </w:r>
                <w:proofErr w:type="spellStart"/>
                <w:r>
                  <w:rPr>
                    <w:u w:color="0000FF"/>
                  </w:rPr>
                  <w:t>Nery</w:t>
                </w:r>
                <w:proofErr w:type="spellEnd"/>
                <w:r>
                  <w:rPr>
                    <w:u w:color="0000FF"/>
                  </w:rPr>
                  <w:t xml:space="preserve"> is the </w:t>
                </w:r>
                <w:proofErr w:type="spellStart"/>
                <w:r>
                  <w:rPr>
                    <w:u w:color="0000FF"/>
                  </w:rPr>
                  <w:t>androgynousness</w:t>
                </w:r>
                <w:proofErr w:type="spellEnd"/>
                <w:r>
                  <w:rPr>
                    <w:u w:color="0000FF"/>
                  </w:rPr>
                  <w:t xml:space="preserve"> that pervades much of his work. In </w:t>
                </w:r>
                <w:r>
                  <w:rPr>
                    <w:i/>
                    <w:u w:color="0000FF"/>
                  </w:rPr>
                  <w:t>Self-Portrait</w:t>
                </w:r>
                <w:r>
                  <w:rPr>
                    <w:u w:color="0000FF"/>
                  </w:rPr>
                  <w:t xml:space="preserve"> (1925), </w:t>
                </w:r>
                <w:r w:rsidR="00A827D1">
                  <w:rPr>
                    <w:u w:color="0000FF"/>
                  </w:rPr>
                  <w:t xml:space="preserve">for example, </w:t>
                </w:r>
                <w:r>
                  <w:rPr>
                    <w:u w:color="0000FF"/>
                  </w:rPr>
                  <w:t>the artist appears with a white, loose blouse, the right hand resting on his chest</w:t>
                </w:r>
                <w:r w:rsidR="00A827D1">
                  <w:rPr>
                    <w:u w:color="0000FF"/>
                  </w:rPr>
                  <w:t xml:space="preserve"> and</w:t>
                </w:r>
                <w:r>
                  <w:rPr>
                    <w:u w:color="0000FF"/>
                  </w:rPr>
                  <w:t xml:space="preserve"> bearing a large</w:t>
                </w:r>
                <w:r w:rsidR="00A827D1">
                  <w:rPr>
                    <w:u w:color="0000FF"/>
                  </w:rPr>
                  <w:t>,</w:t>
                </w:r>
                <w:r>
                  <w:rPr>
                    <w:u w:color="0000FF"/>
                  </w:rPr>
                  <w:t xml:space="preserve"> round ring. His long fingers, painted nails, lipstick, </w:t>
                </w:r>
                <w:r w:rsidR="00A827D1">
                  <w:rPr>
                    <w:u w:color="0000FF"/>
                  </w:rPr>
                  <w:t>and almond-shaped eyes challenge gender assumptions,</w:t>
                </w:r>
                <w:r>
                  <w:rPr>
                    <w:u w:color="0000FF"/>
                  </w:rPr>
                  <w:t xml:space="preserve"> and </w:t>
                </w:r>
                <w:r w:rsidR="00A827D1">
                  <w:rPr>
                    <w:u w:color="0000FF"/>
                  </w:rPr>
                  <w:t>his long</w:t>
                </w:r>
                <w:r>
                  <w:rPr>
                    <w:u w:color="0000FF"/>
                  </w:rPr>
                  <w:t xml:space="preserve"> hair </w:t>
                </w:r>
                <w:r w:rsidR="00A827D1">
                  <w:rPr>
                    <w:u w:color="0000FF"/>
                  </w:rPr>
                  <w:t xml:space="preserve">is </w:t>
                </w:r>
                <w:r>
                  <w:rPr>
                    <w:u w:color="0000FF"/>
                  </w:rPr>
                  <w:t xml:space="preserve">very much </w:t>
                </w:r>
                <w:r w:rsidR="00A827D1">
                  <w:rPr>
                    <w:u w:color="0000FF"/>
                  </w:rPr>
                  <w:t xml:space="preserve">redolent </w:t>
                </w:r>
                <w:r>
                  <w:rPr>
                    <w:u w:color="0000FF"/>
                  </w:rPr>
                  <w:t xml:space="preserve">of his wife’s hair in many of his portraits of her. In </w:t>
                </w:r>
                <w:r w:rsidR="00A827D1">
                  <w:rPr>
                    <w:i/>
                    <w:u w:color="0000FF"/>
                  </w:rPr>
                  <w:t>Women Sitting with a Bunch of F</w:t>
                </w:r>
                <w:r>
                  <w:rPr>
                    <w:i/>
                    <w:u w:color="0000FF"/>
                  </w:rPr>
                  <w:t xml:space="preserve">lowers </w:t>
                </w:r>
                <w:r w:rsidR="00A827D1">
                  <w:rPr>
                    <w:u w:color="0000FF"/>
                  </w:rPr>
                  <w:t xml:space="preserve">(1927) </w:t>
                </w:r>
                <w:r w:rsidR="00A827D1">
                  <w:t xml:space="preserve">– </w:t>
                </w:r>
                <w:r>
                  <w:rPr>
                    <w:u w:color="0000FF"/>
                  </w:rPr>
                  <w:t>the most sensual</w:t>
                </w:r>
                <w:r w:rsidR="00A827D1">
                  <w:rPr>
                    <w:u w:color="0000FF"/>
                  </w:rPr>
                  <w:t>,</w:t>
                </w:r>
                <w:r>
                  <w:rPr>
                    <w:u w:color="0000FF"/>
                  </w:rPr>
                  <w:t xml:space="preserve"> feminine</w:t>
                </w:r>
                <w:r w:rsidR="00A827D1">
                  <w:rPr>
                    <w:u w:color="0000FF"/>
                  </w:rPr>
                  <w:t xml:space="preserve"> representation in </w:t>
                </w:r>
                <w:proofErr w:type="spellStart"/>
                <w:r w:rsidR="00A827D1">
                  <w:rPr>
                    <w:u w:color="0000FF"/>
                  </w:rPr>
                  <w:t>Nery’s</w:t>
                </w:r>
                <w:proofErr w:type="spellEnd"/>
                <w:r w:rsidR="00A827D1">
                  <w:rPr>
                    <w:u w:color="0000FF"/>
                  </w:rPr>
                  <w:t xml:space="preserve"> work </w:t>
                </w:r>
                <w:r w:rsidR="00A827D1">
                  <w:t xml:space="preserve">– </w:t>
                </w:r>
                <w:r>
                  <w:rPr>
                    <w:u w:color="0000FF"/>
                  </w:rPr>
                  <w:t xml:space="preserve">the facial physiognomy of his self-portraits is repeated. </w:t>
                </w:r>
                <w:r w:rsidR="002B1CA1">
                  <w:rPr>
                    <w:u w:color="0000FF"/>
                  </w:rPr>
                  <w:t>In</w:t>
                </w:r>
                <w:r>
                  <w:rPr>
                    <w:u w:color="0000FF"/>
                  </w:rPr>
                  <w:t xml:space="preserve"> </w:t>
                </w:r>
                <w:r>
                  <w:rPr>
                    <w:i/>
                    <w:u w:color="0000FF"/>
                  </w:rPr>
                  <w:t xml:space="preserve">Androgynous </w:t>
                </w:r>
                <w:r w:rsidR="002B1CA1">
                  <w:rPr>
                    <w:u w:color="0000FF"/>
                  </w:rPr>
                  <w:t xml:space="preserve">(date unknown), </w:t>
                </w:r>
                <w:r>
                  <w:rPr>
                    <w:u w:color="0000FF"/>
                  </w:rPr>
                  <w:t>a vertical line divides the contour</w:t>
                </w:r>
                <w:r w:rsidR="002B1CA1">
                  <w:rPr>
                    <w:u w:color="0000FF"/>
                  </w:rPr>
                  <w:t>s</w:t>
                </w:r>
                <w:r>
                  <w:rPr>
                    <w:u w:color="0000FF"/>
                  </w:rPr>
                  <w:t xml:space="preserve"> of the face; the masculine half play</w:t>
                </w:r>
                <w:r w:rsidR="002B1CA1">
                  <w:rPr>
                    <w:u w:color="0000FF"/>
                  </w:rPr>
                  <w:t xml:space="preserve">s with the appearance of </w:t>
                </w:r>
                <w:proofErr w:type="spellStart"/>
                <w:r w:rsidR="002B1CA1">
                  <w:rPr>
                    <w:u w:color="0000FF"/>
                  </w:rPr>
                  <w:t>Nery</w:t>
                </w:r>
                <w:proofErr w:type="spellEnd"/>
                <w:r w:rsidR="002B1CA1">
                  <w:rPr>
                    <w:u w:color="0000FF"/>
                  </w:rPr>
                  <w:t xml:space="preserve"> in</w:t>
                </w:r>
                <w:r w:rsidR="0062731F">
                  <w:rPr>
                    <w:u w:color="0000FF"/>
                  </w:rPr>
                  <w:t xml:space="preserve"> his self-portraits</w:t>
                </w:r>
                <w:r>
                  <w:rPr>
                    <w:u w:color="0000FF"/>
                  </w:rPr>
                  <w:t xml:space="preserve">, the other </w:t>
                </w:r>
                <w:r w:rsidR="002B1CA1">
                  <w:rPr>
                    <w:u w:color="0000FF"/>
                  </w:rPr>
                  <w:t>resembles</w:t>
                </w:r>
                <w:r>
                  <w:rPr>
                    <w:u w:color="0000FF"/>
                  </w:rPr>
                  <w:t xml:space="preserve"> his wife’s portraits. In these works, the artist uses the androgynous figures as signs of totality </w:t>
                </w:r>
                <w:r w:rsidRPr="002B1CA1">
                  <w:rPr>
                    <w:u w:color="0000FF"/>
                  </w:rPr>
                  <w:t xml:space="preserve">to evoke a notion </w:t>
                </w:r>
                <w:r w:rsidR="008C0FD4">
                  <w:rPr>
                    <w:u w:color="0000FF"/>
                  </w:rPr>
                  <w:t xml:space="preserve">of universal time. In </w:t>
                </w:r>
                <w:r w:rsidR="008C0FD4">
                  <w:rPr>
                    <w:i/>
                    <w:u w:color="0000FF"/>
                  </w:rPr>
                  <w:t xml:space="preserve">Self-Portrait Christ </w:t>
                </w:r>
                <w:r w:rsidR="008C0FD4">
                  <w:rPr>
                    <w:u w:color="0000FF"/>
                  </w:rPr>
                  <w:t>(1923) the painter transposes his own physiognomy into an image of an androgynous Christ.</w:t>
                </w:r>
                <w:r w:rsidR="00B1066D">
                  <w:rPr>
                    <w:u w:color="0000FF"/>
                  </w:rPr>
                  <w:t xml:space="preserve"> </w:t>
                </w:r>
                <w:r w:rsidR="00B1066D">
                  <w:t xml:space="preserve">Present in </w:t>
                </w:r>
                <w:proofErr w:type="spellStart"/>
                <w:r w:rsidR="00B1066D">
                  <w:t>Nery’s</w:t>
                </w:r>
                <w:proofErr w:type="spellEnd"/>
                <w:r w:rsidR="00B1066D">
                  <w:t xml:space="preserve"> portrayal of genderless universality is the notion of divine androgyny: the idea that in the beginning males and females were one, and that perfection arises from such totality of being</w:t>
                </w:r>
                <w:r w:rsidR="0010608C">
                  <w:t xml:space="preserve">. </w:t>
                </w:r>
              </w:p>
              <w:p w14:paraId="3F3B3F35" w14:textId="1F67710B" w:rsidR="00FB142D" w:rsidRPr="0012211C" w:rsidRDefault="00B43516" w:rsidP="009271B7">
                <w:pPr>
                  <w:tabs>
                    <w:tab w:val="left" w:pos="0"/>
                  </w:tabs>
                  <w:autoSpaceDE w:val="0"/>
                  <w:autoSpaceDN w:val="0"/>
                  <w:adjustRightInd w:val="0"/>
                  <w:rPr>
                    <w:color w:val="000000" w:themeColor="text1"/>
                    <w:u w:color="0000FF"/>
                  </w:rPr>
                </w:pPr>
                <w:proofErr w:type="spellStart"/>
                <w:r>
                  <w:t>Nery</w:t>
                </w:r>
                <w:proofErr w:type="spellEnd"/>
                <w:r>
                  <w:t xml:space="preserve">, along his short artistic trajectory </w:t>
                </w:r>
                <w:r w:rsidRPr="008C2120">
                  <w:t xml:space="preserve">– which was limited to a little longer than a decade (1920-1933) </w:t>
                </w:r>
                <w:r>
                  <w:t xml:space="preserve">– was strongly influenced by his mother’s religiosity. </w:t>
                </w:r>
                <w:r w:rsidR="00124C74">
                  <w:t>His</w:t>
                </w:r>
                <w:r>
                  <w:t xml:space="preserve"> mother, mentally ill after the premature death of her husband (a brilliant doctor and researcher) and her eldest son at only 18 years of age (a victim of the Spanish flu), became a nun and joined the religious Third Order of San Francisco</w:t>
                </w:r>
                <w:r w:rsidRPr="00E70D1C">
                  <w:rPr>
                    <w:color w:val="000000" w:themeColor="text1"/>
                  </w:rPr>
                  <w:t xml:space="preserve">. </w:t>
                </w:r>
                <w:r w:rsidR="002E189F" w:rsidRPr="00E70D1C">
                  <w:rPr>
                    <w:color w:val="000000" w:themeColor="text1"/>
                    <w:u w:color="0000FF"/>
                  </w:rPr>
                  <w:t>The religious fervo</w:t>
                </w:r>
                <w:r w:rsidR="003C45D7" w:rsidRPr="00E70D1C">
                  <w:rPr>
                    <w:color w:val="000000" w:themeColor="text1"/>
                    <w:u w:color="0000FF"/>
                  </w:rPr>
                  <w:t>u</w:t>
                </w:r>
                <w:r w:rsidR="002E189F" w:rsidRPr="00E70D1C">
                  <w:rPr>
                    <w:color w:val="000000" w:themeColor="text1"/>
                    <w:u w:color="0000FF"/>
                  </w:rPr>
                  <w:t>r</w:t>
                </w:r>
                <w:r w:rsidR="003C45D7" w:rsidRPr="00E70D1C">
                  <w:rPr>
                    <w:color w:val="000000" w:themeColor="text1"/>
                    <w:u w:color="0000FF"/>
                  </w:rPr>
                  <w:t xml:space="preserve"> in </w:t>
                </w:r>
                <w:proofErr w:type="spellStart"/>
                <w:r w:rsidR="00124C74">
                  <w:rPr>
                    <w:color w:val="000000" w:themeColor="text1"/>
                    <w:u w:color="0000FF"/>
                  </w:rPr>
                  <w:t>Nery’s</w:t>
                </w:r>
                <w:proofErr w:type="spellEnd"/>
                <w:r w:rsidR="007C7E22" w:rsidRPr="00E70D1C">
                  <w:rPr>
                    <w:color w:val="000000" w:themeColor="text1"/>
                    <w:u w:color="0000FF"/>
                  </w:rPr>
                  <w:t xml:space="preserve"> </w:t>
                </w:r>
                <w:r w:rsidR="003C45D7" w:rsidRPr="00E70D1C">
                  <w:rPr>
                    <w:color w:val="000000" w:themeColor="text1"/>
                    <w:u w:color="0000FF"/>
                  </w:rPr>
                  <w:t>family circle</w:t>
                </w:r>
                <w:r w:rsidR="00962508">
                  <w:rPr>
                    <w:color w:val="000000" w:themeColor="text1"/>
                    <w:u w:color="0000FF"/>
                  </w:rPr>
                  <w:t xml:space="preserve"> </w:t>
                </w:r>
                <w:r w:rsidR="002E189F" w:rsidRPr="00E70D1C">
                  <w:rPr>
                    <w:color w:val="000000" w:themeColor="text1"/>
                    <w:u w:color="0000FF"/>
                  </w:rPr>
                  <w:t xml:space="preserve">has become a major source of </w:t>
                </w:r>
                <w:r w:rsidR="00570FAD">
                  <w:rPr>
                    <w:color w:val="000000" w:themeColor="text1"/>
                    <w:u w:color="0000FF"/>
                  </w:rPr>
                  <w:t>the</w:t>
                </w:r>
                <w:r w:rsidR="002E189F" w:rsidRPr="00E70D1C">
                  <w:rPr>
                    <w:color w:val="000000" w:themeColor="text1"/>
                    <w:u w:color="0000FF"/>
                  </w:rPr>
                  <w:t xml:space="preserve"> questions</w:t>
                </w:r>
                <w:r w:rsidR="00570FAD">
                  <w:rPr>
                    <w:color w:val="000000" w:themeColor="text1"/>
                    <w:u w:color="0000FF"/>
                  </w:rPr>
                  <w:t xml:space="preserve"> explored in his art. His best friend, </w:t>
                </w:r>
                <w:proofErr w:type="spellStart"/>
                <w:r w:rsidR="002E189F" w:rsidRPr="00E70D1C">
                  <w:rPr>
                    <w:color w:val="000000" w:themeColor="text1"/>
                    <w:u w:color="0000FF"/>
                  </w:rPr>
                  <w:t>Murilo</w:t>
                </w:r>
                <w:proofErr w:type="spellEnd"/>
                <w:r w:rsidR="002E189F" w:rsidRPr="00E70D1C">
                  <w:rPr>
                    <w:color w:val="000000" w:themeColor="text1"/>
                    <w:u w:color="0000FF"/>
                  </w:rPr>
                  <w:t xml:space="preserve"> Mendes, conceived </w:t>
                </w:r>
                <w:proofErr w:type="spellStart"/>
                <w:r w:rsidR="002E189F" w:rsidRPr="00E70D1C">
                  <w:rPr>
                    <w:color w:val="000000" w:themeColor="text1"/>
                    <w:u w:color="0000FF"/>
                  </w:rPr>
                  <w:t>Nery</w:t>
                </w:r>
                <w:r w:rsidR="00570FAD">
                  <w:rPr>
                    <w:color w:val="000000" w:themeColor="text1"/>
                    <w:u w:color="0000FF"/>
                  </w:rPr>
                  <w:t>’s</w:t>
                </w:r>
                <w:proofErr w:type="spellEnd"/>
                <w:r w:rsidR="00570FAD">
                  <w:rPr>
                    <w:color w:val="000000" w:themeColor="text1"/>
                    <w:u w:color="0000FF"/>
                  </w:rPr>
                  <w:t xml:space="preserve"> work</w:t>
                </w:r>
                <w:r w:rsidR="002E189F" w:rsidRPr="00E70D1C">
                  <w:rPr>
                    <w:color w:val="000000" w:themeColor="text1"/>
                    <w:u w:color="0000FF"/>
                  </w:rPr>
                  <w:t xml:space="preserve"> as the manifestation of the philosophical speculations of a re</w:t>
                </w:r>
                <w:r w:rsidR="00570FAD">
                  <w:rPr>
                    <w:color w:val="000000" w:themeColor="text1"/>
                    <w:u w:color="0000FF"/>
                  </w:rPr>
                  <w:t>ligious militant. Not engaged with</w:t>
                </w:r>
                <w:r w:rsidR="002E189F" w:rsidRPr="00E70D1C">
                  <w:rPr>
                    <w:color w:val="000000" w:themeColor="text1"/>
                    <w:u w:color="0000FF"/>
                  </w:rPr>
                  <w:t xml:space="preserve"> conservative </w:t>
                </w:r>
                <w:r w:rsidR="007C7E22" w:rsidRPr="00E70D1C">
                  <w:rPr>
                    <w:color w:val="000000" w:themeColor="text1"/>
                    <w:u w:color="0000FF"/>
                  </w:rPr>
                  <w:t xml:space="preserve">groups of </w:t>
                </w:r>
                <w:r w:rsidR="002E189F" w:rsidRPr="00E70D1C">
                  <w:rPr>
                    <w:color w:val="000000" w:themeColor="text1"/>
                    <w:u w:color="0000FF"/>
                  </w:rPr>
                  <w:t>Catholicism,</w:t>
                </w:r>
                <w:r w:rsidR="001930CD" w:rsidRPr="00E70D1C">
                  <w:rPr>
                    <w:color w:val="000000" w:themeColor="text1"/>
                    <w:u w:color="0000FF"/>
                  </w:rPr>
                  <w:t xml:space="preserve"> </w:t>
                </w:r>
                <w:proofErr w:type="spellStart"/>
                <w:r w:rsidR="00570FAD">
                  <w:rPr>
                    <w:color w:val="000000" w:themeColor="text1"/>
                    <w:u w:color="0000FF"/>
                  </w:rPr>
                  <w:t>Nery</w:t>
                </w:r>
                <w:proofErr w:type="spellEnd"/>
                <w:r w:rsidR="00570FAD">
                  <w:rPr>
                    <w:color w:val="000000" w:themeColor="text1"/>
                    <w:u w:color="0000FF"/>
                  </w:rPr>
                  <w:t xml:space="preserve">, with </w:t>
                </w:r>
                <w:r w:rsidR="002E189F" w:rsidRPr="00E70D1C">
                  <w:rPr>
                    <w:color w:val="000000" w:themeColor="text1"/>
                    <w:u w:color="0000FF"/>
                  </w:rPr>
                  <w:t>Me</w:t>
                </w:r>
                <w:r w:rsidR="00570FAD">
                  <w:rPr>
                    <w:color w:val="000000" w:themeColor="text1"/>
                    <w:u w:color="0000FF"/>
                  </w:rPr>
                  <w:t>ndes and Jorge de Lima, made</w:t>
                </w:r>
                <w:r w:rsidR="002E189F" w:rsidRPr="00E70D1C">
                  <w:rPr>
                    <w:color w:val="000000" w:themeColor="text1"/>
                    <w:u w:color="0000FF"/>
                  </w:rPr>
                  <w:t xml:space="preserve"> Christianity a theme and </w:t>
                </w:r>
                <w:r w:rsidR="004B3BFB" w:rsidRPr="00E70D1C">
                  <w:rPr>
                    <w:color w:val="000000" w:themeColor="text1"/>
                    <w:u w:color="0000FF"/>
                  </w:rPr>
                  <w:t xml:space="preserve">an </w:t>
                </w:r>
                <w:r w:rsidR="002E189F" w:rsidRPr="00E70D1C">
                  <w:rPr>
                    <w:color w:val="000000" w:themeColor="text1"/>
                    <w:u w:color="0000FF"/>
                  </w:rPr>
                  <w:t>artistic-literary form.</w:t>
                </w:r>
              </w:p>
              <w:p w14:paraId="1005B0BB" w14:textId="77777777" w:rsidR="00705692" w:rsidRDefault="00705692" w:rsidP="009271B7"/>
              <w:p w14:paraId="3C643839" w14:textId="04C98C34" w:rsidR="00705692" w:rsidRDefault="00705692" w:rsidP="009271B7">
                <w:pPr>
                  <w:pStyle w:val="Heading1"/>
                  <w:outlineLvl w:val="0"/>
                  <w:rPr>
                    <w:u w:color="0000FF"/>
                  </w:rPr>
                </w:pPr>
                <w:r>
                  <w:rPr>
                    <w:u w:color="0000FF"/>
                  </w:rPr>
                  <w:t>List of Selected Works:</w:t>
                </w:r>
              </w:p>
              <w:p w14:paraId="6BCDB4AD" w14:textId="24AC2DB8" w:rsidR="00705692" w:rsidRDefault="00705692" w:rsidP="009271B7">
                <w:pPr>
                  <w:rPr>
                    <w:u w:color="0000FF"/>
                  </w:rPr>
                </w:pPr>
                <w:r>
                  <w:rPr>
                    <w:i/>
                    <w:u w:color="0000FF"/>
                  </w:rPr>
                  <w:lastRenderedPageBreak/>
                  <w:t>Auto-</w:t>
                </w:r>
                <w:proofErr w:type="spellStart"/>
                <w:r>
                  <w:rPr>
                    <w:i/>
                    <w:u w:color="0000FF"/>
                  </w:rPr>
                  <w:t>retrato</w:t>
                </w:r>
                <w:proofErr w:type="spellEnd"/>
                <w:r>
                  <w:rPr>
                    <w:i/>
                    <w:u w:color="0000FF"/>
                  </w:rPr>
                  <w:t xml:space="preserve"> Cristo</w:t>
                </w:r>
                <w:r>
                  <w:rPr>
                    <w:u w:color="0000FF"/>
                  </w:rPr>
                  <w:t xml:space="preserve"> [</w:t>
                </w:r>
                <w:r>
                  <w:rPr>
                    <w:i/>
                    <w:u w:color="0000FF"/>
                  </w:rPr>
                  <w:t>Self-portrait Christ</w:t>
                </w:r>
                <w:r>
                  <w:rPr>
                    <w:u w:color="0000FF"/>
                  </w:rPr>
                  <w:t xml:space="preserve">] (1923). Oil on canvas glued to wood, 12.70 x 9.80 inches. Collection </w:t>
                </w:r>
                <w:proofErr w:type="spellStart"/>
                <w:r>
                  <w:rPr>
                    <w:u w:color="0000FF"/>
                  </w:rPr>
                  <w:t>Chaim</w:t>
                </w:r>
                <w:proofErr w:type="spellEnd"/>
                <w:r>
                  <w:rPr>
                    <w:u w:color="0000FF"/>
                  </w:rPr>
                  <w:t xml:space="preserve"> José </w:t>
                </w:r>
                <w:proofErr w:type="spellStart"/>
                <w:r>
                  <w:rPr>
                    <w:u w:color="0000FF"/>
                  </w:rPr>
                  <w:t>Hamer</w:t>
                </w:r>
                <w:proofErr w:type="spellEnd"/>
                <w:r>
                  <w:rPr>
                    <w:u w:color="0000FF"/>
                  </w:rPr>
                  <w:t>, São Paulo (SP), Brazil.</w:t>
                </w:r>
                <w:r>
                  <w:rPr>
                    <w:u w:color="0000FF"/>
                  </w:rPr>
                  <w:br/>
                  <w:t xml:space="preserve"> </w:t>
                </w:r>
              </w:p>
              <w:p w14:paraId="4D99461C" w14:textId="035A2412" w:rsidR="00705692" w:rsidRDefault="00705692" w:rsidP="009271B7">
                <w:pPr>
                  <w:rPr>
                    <w:u w:color="0000FF"/>
                  </w:rPr>
                </w:pPr>
                <w:proofErr w:type="spellStart"/>
                <w:r>
                  <w:rPr>
                    <w:i/>
                    <w:u w:color="0000FF"/>
                  </w:rPr>
                  <w:t>Mulher</w:t>
                </w:r>
                <w:proofErr w:type="spellEnd"/>
                <w:r>
                  <w:rPr>
                    <w:i/>
                    <w:u w:color="0000FF"/>
                  </w:rPr>
                  <w:t xml:space="preserve"> </w:t>
                </w:r>
                <w:proofErr w:type="spellStart"/>
                <w:r>
                  <w:rPr>
                    <w:i/>
                    <w:u w:color="0000FF"/>
                  </w:rPr>
                  <w:t>sentada</w:t>
                </w:r>
                <w:proofErr w:type="spellEnd"/>
                <w:r>
                  <w:rPr>
                    <w:i/>
                    <w:u w:color="0000FF"/>
                  </w:rPr>
                  <w:t xml:space="preserve"> com </w:t>
                </w:r>
                <w:proofErr w:type="spellStart"/>
                <w:r>
                  <w:rPr>
                    <w:i/>
                    <w:u w:color="0000FF"/>
                  </w:rPr>
                  <w:t>ramos</w:t>
                </w:r>
                <w:proofErr w:type="spellEnd"/>
                <w:r>
                  <w:rPr>
                    <w:i/>
                    <w:u w:color="0000FF"/>
                  </w:rPr>
                  <w:t xml:space="preserve"> de </w:t>
                </w:r>
                <w:proofErr w:type="spellStart"/>
                <w:r>
                  <w:rPr>
                    <w:i/>
                    <w:u w:color="0000FF"/>
                  </w:rPr>
                  <w:t>flores</w:t>
                </w:r>
                <w:proofErr w:type="spellEnd"/>
                <w:r>
                  <w:rPr>
                    <w:i/>
                    <w:u w:color="0000FF"/>
                  </w:rPr>
                  <w:t xml:space="preserve"> </w:t>
                </w:r>
                <w:r>
                  <w:rPr>
                    <w:u w:color="0000FF"/>
                  </w:rPr>
                  <w:t>[</w:t>
                </w:r>
                <w:r>
                  <w:rPr>
                    <w:i/>
                    <w:u w:color="0000FF"/>
                  </w:rPr>
                  <w:t>Women sitting with a bunch of flowers</w:t>
                </w:r>
                <w:r>
                  <w:rPr>
                    <w:u w:color="0000FF"/>
                  </w:rPr>
                  <w:t>]</w:t>
                </w:r>
                <w:r>
                  <w:rPr>
                    <w:i/>
                    <w:u w:color="0000FF"/>
                  </w:rPr>
                  <w:t xml:space="preserve"> </w:t>
                </w:r>
                <w:r>
                  <w:rPr>
                    <w:u w:color="0000FF"/>
                  </w:rPr>
                  <w:t xml:space="preserve">(1927). Oil on card, 24.64 x 21.32 inches. Collection </w:t>
                </w:r>
                <w:proofErr w:type="spellStart"/>
                <w:r>
                  <w:rPr>
                    <w:u w:color="0000FF"/>
                  </w:rPr>
                  <w:t>Cosette</w:t>
                </w:r>
                <w:proofErr w:type="spellEnd"/>
                <w:r>
                  <w:rPr>
                    <w:u w:color="0000FF"/>
                  </w:rPr>
                  <w:t xml:space="preserve"> </w:t>
                </w:r>
                <w:proofErr w:type="spellStart"/>
                <w:r>
                  <w:rPr>
                    <w:u w:color="0000FF"/>
                  </w:rPr>
                  <w:t>Alves</w:t>
                </w:r>
                <w:proofErr w:type="spellEnd"/>
                <w:r>
                  <w:rPr>
                    <w:u w:color="0000FF"/>
                  </w:rPr>
                  <w:t xml:space="preserve">. </w:t>
                </w:r>
              </w:p>
              <w:p w14:paraId="3426778B" w14:textId="77777777" w:rsidR="00705692" w:rsidRDefault="00705692" w:rsidP="009271B7">
                <w:pPr>
                  <w:rPr>
                    <w:u w:color="0000FF"/>
                  </w:rPr>
                </w:pPr>
              </w:p>
              <w:p w14:paraId="0C23845B" w14:textId="78D683D5" w:rsidR="00705692" w:rsidRDefault="00705692" w:rsidP="009271B7">
                <w:pPr>
                  <w:rPr>
                    <w:color w:val="0000FF"/>
                    <w:u w:val="single" w:color="0000FF"/>
                  </w:rPr>
                </w:pPr>
                <w:proofErr w:type="spellStart"/>
                <w:r>
                  <w:rPr>
                    <w:i/>
                    <w:u w:color="0000FF"/>
                  </w:rPr>
                  <w:t>Visão</w:t>
                </w:r>
                <w:proofErr w:type="spellEnd"/>
                <w:r>
                  <w:rPr>
                    <w:i/>
                    <w:u w:color="0000FF"/>
                  </w:rPr>
                  <w:t xml:space="preserve"> </w:t>
                </w:r>
                <w:proofErr w:type="spellStart"/>
                <w:r>
                  <w:rPr>
                    <w:i/>
                    <w:u w:color="0000FF"/>
                  </w:rPr>
                  <w:t>interna</w:t>
                </w:r>
                <w:proofErr w:type="spellEnd"/>
                <w:r>
                  <w:rPr>
                    <w:i/>
                    <w:u w:color="0000FF"/>
                  </w:rPr>
                  <w:t xml:space="preserve"> – </w:t>
                </w:r>
                <w:proofErr w:type="spellStart"/>
                <w:r>
                  <w:rPr>
                    <w:i/>
                    <w:u w:color="0000FF"/>
                  </w:rPr>
                  <w:t>agonia</w:t>
                </w:r>
                <w:proofErr w:type="spellEnd"/>
                <w:r>
                  <w:rPr>
                    <w:i/>
                    <w:u w:color="0000FF"/>
                  </w:rPr>
                  <w:t xml:space="preserve"> </w:t>
                </w:r>
                <w:r>
                  <w:rPr>
                    <w:u w:color="0000FF"/>
                  </w:rPr>
                  <w:t>[</w:t>
                </w:r>
                <w:r>
                  <w:rPr>
                    <w:i/>
                    <w:u w:color="0000FF"/>
                  </w:rPr>
                  <w:t>Internal vision – Agony</w:t>
                </w:r>
                <w:r>
                  <w:rPr>
                    <w:u w:color="0000FF"/>
                  </w:rPr>
                  <w:t xml:space="preserve">] (1931). Oil on card, 27.65 X 18.65 inches. Collection </w:t>
                </w:r>
                <w:proofErr w:type="spellStart"/>
                <w:r>
                  <w:rPr>
                    <w:u w:color="0000FF"/>
                  </w:rPr>
                  <w:t>Chaim</w:t>
                </w:r>
                <w:proofErr w:type="spellEnd"/>
                <w:r>
                  <w:rPr>
                    <w:u w:color="0000FF"/>
                  </w:rPr>
                  <w:t xml:space="preserve"> José </w:t>
                </w:r>
                <w:proofErr w:type="spellStart"/>
                <w:r>
                  <w:rPr>
                    <w:u w:color="0000FF"/>
                  </w:rPr>
                  <w:t>Hamer</w:t>
                </w:r>
                <w:proofErr w:type="spellEnd"/>
                <w:r>
                  <w:rPr>
                    <w:u w:color="0000FF"/>
                  </w:rPr>
                  <w:t xml:space="preserve">, São Paulo (SP), Brazil. </w:t>
                </w:r>
              </w:p>
              <w:p w14:paraId="499944EA" w14:textId="77777777" w:rsidR="00705692" w:rsidRDefault="00705692" w:rsidP="009271B7">
                <w:pPr>
                  <w:rPr>
                    <w:u w:color="0000FF"/>
                  </w:rPr>
                </w:pPr>
                <w:r>
                  <w:rPr>
                    <w:u w:color="0000FF"/>
                  </w:rPr>
                  <w:t xml:space="preserve"> </w:t>
                </w:r>
              </w:p>
              <w:p w14:paraId="17F5A525" w14:textId="5BB05D00" w:rsidR="00705692" w:rsidRPr="00014FB0" w:rsidRDefault="00705692" w:rsidP="009271B7">
                <w:pPr>
                  <w:rPr>
                    <w:u w:color="0000FF"/>
                  </w:rPr>
                </w:pPr>
                <w:proofErr w:type="spellStart"/>
                <w:r>
                  <w:rPr>
                    <w:i/>
                    <w:u w:color="0000FF"/>
                  </w:rPr>
                  <w:t>Andrógino</w:t>
                </w:r>
                <w:proofErr w:type="spellEnd"/>
                <w:r>
                  <w:rPr>
                    <w:u w:color="0000FF"/>
                  </w:rPr>
                  <w:t xml:space="preserve"> [</w:t>
                </w:r>
                <w:r>
                  <w:rPr>
                    <w:i/>
                    <w:u w:color="0000FF"/>
                  </w:rPr>
                  <w:t>Androgynous</w:t>
                </w:r>
                <w:r>
                  <w:rPr>
                    <w:u w:color="0000FF"/>
                  </w:rPr>
                  <w:t xml:space="preserve">], undated. Watercolour on paper, 10.90 x 8.30 inches. </w:t>
                </w:r>
                <w:r w:rsidRPr="00014FB0">
                  <w:rPr>
                    <w:u w:color="0000FF"/>
                  </w:rPr>
                  <w:t xml:space="preserve">Collection </w:t>
                </w:r>
                <w:proofErr w:type="spellStart"/>
                <w:r w:rsidRPr="00014FB0">
                  <w:rPr>
                    <w:u w:color="0000FF"/>
                  </w:rPr>
                  <w:t>Luís</w:t>
                </w:r>
                <w:proofErr w:type="spellEnd"/>
                <w:r w:rsidRPr="00014FB0">
                  <w:rPr>
                    <w:u w:color="0000FF"/>
                  </w:rPr>
                  <w:t xml:space="preserve"> Fernando </w:t>
                </w:r>
                <w:proofErr w:type="spellStart"/>
                <w:r w:rsidRPr="00014FB0">
                  <w:rPr>
                    <w:u w:color="0000FF"/>
                  </w:rPr>
                  <w:t>Nazarian</w:t>
                </w:r>
                <w:proofErr w:type="spellEnd"/>
                <w:r w:rsidRPr="00014FB0">
                  <w:rPr>
                    <w:u w:color="0000FF"/>
                  </w:rPr>
                  <w:t xml:space="preserve">, São Paulo, Brazil. </w:t>
                </w:r>
              </w:p>
              <w:p w14:paraId="45CD31A4" w14:textId="77777777" w:rsidR="00705692" w:rsidRPr="00E70D1C" w:rsidRDefault="00705692" w:rsidP="009271B7">
                <w:pPr>
                  <w:rPr>
                    <w:u w:color="0000FF"/>
                  </w:rPr>
                </w:pPr>
              </w:p>
              <w:p w14:paraId="7B79D767" w14:textId="102D0847" w:rsidR="003F0D73" w:rsidRPr="00074194" w:rsidRDefault="00705692" w:rsidP="009271B7">
                <w:pPr>
                  <w:rPr>
                    <w:color w:val="0000FF"/>
                    <w:u w:val="single" w:color="0000FF"/>
                  </w:rPr>
                </w:pPr>
                <w:proofErr w:type="spellStart"/>
                <w:r w:rsidRPr="00E70D1C">
                  <w:rPr>
                    <w:i/>
                    <w:u w:color="0000FF"/>
                    <w:lang w:val="pt-BR"/>
                  </w:rPr>
                  <w:t>Auto-retrato</w:t>
                </w:r>
                <w:proofErr w:type="spellEnd"/>
                <w:r w:rsidRPr="00E70D1C">
                  <w:rPr>
                    <w:u w:color="0000FF"/>
                    <w:lang w:val="pt-BR"/>
                  </w:rPr>
                  <w:t xml:space="preserve"> [</w:t>
                </w:r>
                <w:r w:rsidRPr="00E70D1C">
                  <w:rPr>
                    <w:i/>
                    <w:u w:color="0000FF"/>
                    <w:lang w:val="pt-BR"/>
                  </w:rPr>
                  <w:t>Self-</w:t>
                </w:r>
                <w:proofErr w:type="spellStart"/>
                <w:r w:rsidRPr="00E70D1C">
                  <w:rPr>
                    <w:i/>
                    <w:u w:color="0000FF"/>
                    <w:lang w:val="pt-BR"/>
                  </w:rPr>
                  <w:t>portrait</w:t>
                </w:r>
                <w:proofErr w:type="spellEnd"/>
                <w:r w:rsidRPr="00E70D1C">
                  <w:rPr>
                    <w:u w:color="0000FF"/>
                    <w:lang w:val="pt-BR"/>
                  </w:rPr>
                  <w:t xml:space="preserve">] (1925). </w:t>
                </w:r>
                <w:r>
                  <w:rPr>
                    <w:u w:color="0000FF"/>
                  </w:rPr>
                  <w:t xml:space="preserve">Gouache on paper, 6.2 x 3.7 cm. Collection Gilberto </w:t>
                </w:r>
                <w:r w:rsidR="000606DE">
                  <w:rPr>
                    <w:u w:color="0000FF"/>
                  </w:rPr>
                  <w:t xml:space="preserve">Chateaubriand, Rio de Janeiro, </w:t>
                </w:r>
                <w:r>
                  <w:rPr>
                    <w:u w:color="0000FF"/>
                  </w:rPr>
                  <w:t>Brazil.</w:t>
                </w:r>
              </w:p>
            </w:tc>
          </w:sdtContent>
        </w:sdt>
      </w:tr>
      <w:tr w:rsidR="003235A7" w14:paraId="49900733" w14:textId="77777777" w:rsidTr="003235A7">
        <w:tc>
          <w:tcPr>
            <w:tcW w:w="9016" w:type="dxa"/>
          </w:tcPr>
          <w:p w14:paraId="328DFD23" w14:textId="0A9CAECE" w:rsidR="00C80CFE" w:rsidRDefault="003235A7" w:rsidP="008A5B87">
            <w:r w:rsidRPr="0015114C">
              <w:rPr>
                <w:u w:val="single"/>
              </w:rPr>
              <w:lastRenderedPageBreak/>
              <w:t>Further reading</w:t>
            </w:r>
            <w:r>
              <w:t>:</w:t>
            </w:r>
          </w:p>
          <w:sdt>
            <w:sdtPr>
              <w:alias w:val="Further reading"/>
              <w:tag w:val="furtherReading"/>
              <w:id w:val="-1516217107"/>
              <w:placeholder>
                <w:docPart w:val="324F7DBB2326AB48830FCF0D60B5B457"/>
              </w:placeholder>
            </w:sdtPr>
            <w:sdtEndPr/>
            <w:sdtContent>
              <w:p w14:paraId="63C6E445" w14:textId="77777777" w:rsidR="00C80CFE" w:rsidRDefault="00074194" w:rsidP="00C80CFE">
                <w:sdt>
                  <w:sdtPr>
                    <w:id w:val="697817227"/>
                    <w:citation/>
                  </w:sdtPr>
                  <w:sdtEndPr/>
                  <w:sdtContent>
                    <w:r w:rsidR="00C80CFE">
                      <w:fldChar w:fldCharType="begin"/>
                    </w:r>
                    <w:r w:rsidR="00C80CFE">
                      <w:rPr>
                        <w:lang w:val="en-US"/>
                      </w:rPr>
                      <w:instrText xml:space="preserve"> CITATION Ama841 \l 1033 </w:instrText>
                    </w:r>
                    <w:r w:rsidR="00C80CFE">
                      <w:fldChar w:fldCharType="separate"/>
                    </w:r>
                    <w:r w:rsidR="00C80CFE">
                      <w:rPr>
                        <w:noProof/>
                        <w:lang w:val="en-US"/>
                      </w:rPr>
                      <w:t xml:space="preserve"> </w:t>
                    </w:r>
                    <w:r w:rsidR="00C80CFE" w:rsidRPr="00C80CFE">
                      <w:rPr>
                        <w:noProof/>
                        <w:lang w:val="en-US"/>
                      </w:rPr>
                      <w:t>(Amaral)</w:t>
                    </w:r>
                    <w:r w:rsidR="00C80CFE">
                      <w:fldChar w:fldCharType="end"/>
                    </w:r>
                  </w:sdtContent>
                </w:sdt>
              </w:p>
              <w:p w14:paraId="10E4D309" w14:textId="77777777" w:rsidR="00F542B3" w:rsidRDefault="00F542B3" w:rsidP="00C80CFE"/>
              <w:p w14:paraId="5F904ABD" w14:textId="1A42D340" w:rsidR="00F542B3" w:rsidRDefault="00074194" w:rsidP="00C80CFE">
                <w:sdt>
                  <w:sdtPr>
                    <w:id w:val="1748771089"/>
                    <w:citation/>
                  </w:sdtPr>
                  <w:sdtEndPr/>
                  <w:sdtContent>
                    <w:r w:rsidR="00F542B3">
                      <w:fldChar w:fldCharType="begin"/>
                    </w:r>
                    <w:r w:rsidR="00F542B3">
                      <w:rPr>
                        <w:lang w:val="en-US"/>
                      </w:rPr>
                      <w:instrText xml:space="preserve"> CITATION Bar09 \l 1033 </w:instrText>
                    </w:r>
                    <w:r w:rsidR="00F542B3">
                      <w:fldChar w:fldCharType="separate"/>
                    </w:r>
                    <w:r w:rsidR="00F542B3">
                      <w:rPr>
                        <w:noProof/>
                        <w:lang w:val="en-US"/>
                      </w:rPr>
                      <w:t>(Barbosa and Rodrigues)</w:t>
                    </w:r>
                    <w:r w:rsidR="00F542B3">
                      <w:fldChar w:fldCharType="end"/>
                    </w:r>
                  </w:sdtContent>
                </w:sdt>
              </w:p>
              <w:p w14:paraId="326ECDF2" w14:textId="77777777" w:rsidR="00C80CFE" w:rsidRDefault="00C80CFE" w:rsidP="00C80CFE"/>
              <w:p w14:paraId="688C5620" w14:textId="77777777" w:rsidR="00C80CFE" w:rsidRDefault="00074194" w:rsidP="00C80CFE">
                <w:sdt>
                  <w:sdtPr>
                    <w:id w:val="1738359491"/>
                    <w:citation/>
                  </w:sdtPr>
                  <w:sdtEndPr/>
                  <w:sdtContent>
                    <w:r w:rsidR="00C80CFE">
                      <w:fldChar w:fldCharType="begin"/>
                    </w:r>
                    <w:r w:rsidR="00C80CFE">
                      <w:rPr>
                        <w:lang w:val="en-US"/>
                      </w:rPr>
                      <w:instrText xml:space="preserve"> CITATION Ben73 \l 1033 </w:instrText>
                    </w:r>
                    <w:r w:rsidR="00C80CFE">
                      <w:fldChar w:fldCharType="separate"/>
                    </w:r>
                    <w:r w:rsidR="00C80CFE" w:rsidRPr="00C80CFE">
                      <w:rPr>
                        <w:noProof/>
                        <w:lang w:val="en-US"/>
                      </w:rPr>
                      <w:t>(Bento)</w:t>
                    </w:r>
                    <w:r w:rsidR="00C80CFE">
                      <w:fldChar w:fldCharType="end"/>
                    </w:r>
                  </w:sdtContent>
                </w:sdt>
              </w:p>
              <w:p w14:paraId="6FC38393" w14:textId="77777777" w:rsidR="00C80CFE" w:rsidRDefault="00C80CFE" w:rsidP="00C80CFE"/>
              <w:p w14:paraId="6A83125D" w14:textId="77777777" w:rsidR="007C3601" w:rsidRDefault="00074194" w:rsidP="00C80CFE">
                <w:sdt>
                  <w:sdtPr>
                    <w:id w:val="-309780767"/>
                    <w:citation/>
                  </w:sdtPr>
                  <w:sdtEndPr/>
                  <w:sdtContent>
                    <w:r w:rsidR="00C80CFE">
                      <w:fldChar w:fldCharType="begin"/>
                    </w:r>
                    <w:r w:rsidR="00C80CFE">
                      <w:rPr>
                        <w:lang w:val="en-US"/>
                      </w:rPr>
                      <w:instrText xml:space="preserve"> CITATION Cor08 \l 1033 </w:instrText>
                    </w:r>
                    <w:r w:rsidR="00C80CFE">
                      <w:fldChar w:fldCharType="separate"/>
                    </w:r>
                    <w:r w:rsidR="00C80CFE" w:rsidRPr="00C80CFE">
                      <w:rPr>
                        <w:noProof/>
                        <w:lang w:val="en-US"/>
                      </w:rPr>
                      <w:t>(Cordeiro)</w:t>
                    </w:r>
                    <w:r w:rsidR="00C80CFE">
                      <w:fldChar w:fldCharType="end"/>
                    </w:r>
                  </w:sdtContent>
                </w:sdt>
              </w:p>
              <w:p w14:paraId="43643637" w14:textId="77777777" w:rsidR="007C3601" w:rsidRDefault="007C3601" w:rsidP="00C80CFE"/>
              <w:p w14:paraId="09B5C1BE" w14:textId="77777777" w:rsidR="007C3601" w:rsidRDefault="00074194" w:rsidP="00C80CFE">
                <w:sdt>
                  <w:sdtPr>
                    <w:id w:val="223418234"/>
                    <w:citation/>
                  </w:sdtPr>
                  <w:sdtEndPr/>
                  <w:sdtContent>
                    <w:r w:rsidR="007C3601">
                      <w:fldChar w:fldCharType="begin"/>
                    </w:r>
                    <w:r w:rsidR="007C3601">
                      <w:rPr>
                        <w:lang w:val="en-US"/>
                      </w:rPr>
                      <w:instrText xml:space="preserve"> CITATION Kan77 \l 1033 </w:instrText>
                    </w:r>
                    <w:r w:rsidR="007C3601">
                      <w:fldChar w:fldCharType="separate"/>
                    </w:r>
                    <w:r w:rsidR="007C3601" w:rsidRPr="007C3601">
                      <w:rPr>
                        <w:noProof/>
                        <w:lang w:val="en-US"/>
                      </w:rPr>
                      <w:t>(Kandinsky)</w:t>
                    </w:r>
                    <w:r w:rsidR="007C3601">
                      <w:fldChar w:fldCharType="end"/>
                    </w:r>
                  </w:sdtContent>
                </w:sdt>
              </w:p>
              <w:p w14:paraId="6532F522" w14:textId="77777777" w:rsidR="007C3601" w:rsidRDefault="007C3601" w:rsidP="00C80CFE"/>
              <w:p w14:paraId="62971B96" w14:textId="77777777" w:rsidR="002A4B49" w:rsidRDefault="00074194" w:rsidP="00C80CFE">
                <w:sdt>
                  <w:sdtPr>
                    <w:id w:val="421150171"/>
                    <w:citation/>
                  </w:sdtPr>
                  <w:sdtEndPr/>
                  <w:sdtContent>
                    <w:r w:rsidR="007C3601">
                      <w:fldChar w:fldCharType="begin"/>
                    </w:r>
                    <w:r w:rsidR="007C3601">
                      <w:rPr>
                        <w:lang w:val="en-US"/>
                      </w:rPr>
                      <w:instrText xml:space="preserve"> CITATION Mat00 \l 1033 </w:instrText>
                    </w:r>
                    <w:r w:rsidR="007C3601">
                      <w:fldChar w:fldCharType="separate"/>
                    </w:r>
                    <w:r w:rsidR="007C3601" w:rsidRPr="007C3601">
                      <w:rPr>
                        <w:noProof/>
                        <w:lang w:val="en-US"/>
                      </w:rPr>
                      <w:t>(Mattar)</w:t>
                    </w:r>
                    <w:r w:rsidR="007C3601">
                      <w:fldChar w:fldCharType="end"/>
                    </w:r>
                  </w:sdtContent>
                </w:sdt>
              </w:p>
              <w:p w14:paraId="52B23D46" w14:textId="77777777" w:rsidR="002A4B49" w:rsidRDefault="002A4B49" w:rsidP="00C80CFE"/>
              <w:p w14:paraId="6D988C3E" w14:textId="44BD3A9D" w:rsidR="002A4B49" w:rsidRDefault="00074194" w:rsidP="00C80CFE">
                <w:sdt>
                  <w:sdtPr>
                    <w:id w:val="376669865"/>
                    <w:citation/>
                  </w:sdtPr>
                  <w:sdtEndPr/>
                  <w:sdtContent>
                    <w:r w:rsidR="002A4B49">
                      <w:fldChar w:fldCharType="begin"/>
                    </w:r>
                    <w:r>
                      <w:rPr>
                        <w:lang w:val="en-US"/>
                      </w:rPr>
                      <w:instrText xml:space="preserve">CITATION Mat041 \l 1033 </w:instrText>
                    </w:r>
                    <w:r w:rsidR="002A4B49">
                      <w:fldChar w:fldCharType="separate"/>
                    </w:r>
                    <w:r>
                      <w:rPr>
                        <w:noProof/>
                        <w:lang w:val="en-US"/>
                      </w:rPr>
                      <w:t>(Mattar, Ismael Nery)</w:t>
                    </w:r>
                    <w:r w:rsidR="002A4B49">
                      <w:fldChar w:fldCharType="end"/>
                    </w:r>
                  </w:sdtContent>
                </w:sdt>
              </w:p>
              <w:p w14:paraId="3141DBF2" w14:textId="77777777" w:rsidR="00F542B3" w:rsidRDefault="00F542B3" w:rsidP="00C80CFE"/>
              <w:p w14:paraId="260B37B0" w14:textId="03E4F1AB" w:rsidR="00F542B3" w:rsidRDefault="00074194" w:rsidP="00C80CFE">
                <w:sdt>
                  <w:sdtPr>
                    <w:id w:val="-199471534"/>
                    <w:citation/>
                  </w:sdtPr>
                  <w:sdtEndPr/>
                  <w:sdtContent>
                    <w:r w:rsidR="00F542B3">
                      <w:fldChar w:fldCharType="begin"/>
                    </w:r>
                    <w:r w:rsidR="00F542B3">
                      <w:rPr>
                        <w:lang w:val="en-US"/>
                      </w:rPr>
                      <w:instrText xml:space="preserve"> CITATION Men95 \l 1033 </w:instrText>
                    </w:r>
                    <w:r w:rsidR="00F542B3">
                      <w:fldChar w:fldCharType="separate"/>
                    </w:r>
                    <w:r w:rsidR="00F542B3">
                      <w:rPr>
                        <w:noProof/>
                        <w:lang w:val="en-US"/>
                      </w:rPr>
                      <w:t>(Mendes)</w:t>
                    </w:r>
                    <w:r w:rsidR="00F542B3">
                      <w:fldChar w:fldCharType="end"/>
                    </w:r>
                  </w:sdtContent>
                </w:sdt>
              </w:p>
              <w:p w14:paraId="5E79E0AE" w14:textId="77777777" w:rsidR="002A4B49" w:rsidRDefault="002A4B49" w:rsidP="00C80CFE"/>
              <w:p w14:paraId="3C98B622" w14:textId="42655649" w:rsidR="003235A7" w:rsidRDefault="00074194" w:rsidP="00C80CFE">
                <w:sdt>
                  <w:sdtPr>
                    <w:id w:val="-430501701"/>
                    <w:citation/>
                  </w:sdtPr>
                  <w:sdtEndPr/>
                  <w:sdtContent>
                    <w:r w:rsidR="002A4B49">
                      <w:fldChar w:fldCharType="begin"/>
                    </w:r>
                    <w:r w:rsidR="002A4B49">
                      <w:rPr>
                        <w:lang w:val="en-US"/>
                      </w:rPr>
                      <w:instrText xml:space="preserve"> CITATION Mun83 \l 1033 </w:instrText>
                    </w:r>
                    <w:r w:rsidR="002A4B49">
                      <w:fldChar w:fldCharType="separate"/>
                    </w:r>
                    <w:r w:rsidR="002A4B49" w:rsidRPr="002A4B49">
                      <w:rPr>
                        <w:noProof/>
                        <w:lang w:val="en-US"/>
                      </w:rPr>
                      <w:t>(Munari)</w:t>
                    </w:r>
                    <w:r w:rsidR="002A4B49">
                      <w:fldChar w:fldCharType="end"/>
                    </w:r>
                  </w:sdtContent>
                </w:sdt>
              </w:p>
            </w:sdtContent>
          </w:sdt>
        </w:tc>
      </w:tr>
    </w:tbl>
    <w:p w14:paraId="2D5DA05A" w14:textId="7A28BC51" w:rsidR="0001036D" w:rsidRPr="0001036D" w:rsidRDefault="0001036D" w:rsidP="0001036D">
      <w:pPr>
        <w:rPr>
          <w:lang w:val="pt-BR"/>
        </w:rPr>
      </w:pPr>
    </w:p>
    <w:sectPr w:rsidR="0001036D" w:rsidRPr="0001036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40E9E" w14:textId="77777777" w:rsidR="00003FC3" w:rsidRDefault="00003FC3" w:rsidP="007A0D55">
      <w:pPr>
        <w:spacing w:after="0" w:line="240" w:lineRule="auto"/>
      </w:pPr>
      <w:r>
        <w:separator/>
      </w:r>
    </w:p>
  </w:endnote>
  <w:endnote w:type="continuationSeparator" w:id="0">
    <w:p w14:paraId="0FE86EBE" w14:textId="77777777" w:rsidR="00003FC3" w:rsidRDefault="00003F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D7DD0" w14:textId="77777777" w:rsidR="00003FC3" w:rsidRDefault="00003FC3" w:rsidP="007A0D55">
      <w:pPr>
        <w:spacing w:after="0" w:line="240" w:lineRule="auto"/>
      </w:pPr>
      <w:r>
        <w:separator/>
      </w:r>
    </w:p>
  </w:footnote>
  <w:footnote w:type="continuationSeparator" w:id="0">
    <w:p w14:paraId="342D2996" w14:textId="77777777" w:rsidR="00003FC3" w:rsidRDefault="00003F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4FC1A" w14:textId="77777777" w:rsidR="00003FC3" w:rsidRDefault="00003FC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85F85" w14:textId="77777777" w:rsidR="00003FC3" w:rsidRDefault="00003F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AE"/>
    <w:rsid w:val="00003FC3"/>
    <w:rsid w:val="00004930"/>
    <w:rsid w:val="0001036D"/>
    <w:rsid w:val="00014FB0"/>
    <w:rsid w:val="00032559"/>
    <w:rsid w:val="00052040"/>
    <w:rsid w:val="000606DE"/>
    <w:rsid w:val="00074194"/>
    <w:rsid w:val="000841D6"/>
    <w:rsid w:val="000A660F"/>
    <w:rsid w:val="000B25AE"/>
    <w:rsid w:val="000B55AB"/>
    <w:rsid w:val="000D24DC"/>
    <w:rsid w:val="00101B2E"/>
    <w:rsid w:val="0010608C"/>
    <w:rsid w:val="00111E18"/>
    <w:rsid w:val="00116FA0"/>
    <w:rsid w:val="0012211C"/>
    <w:rsid w:val="00124784"/>
    <w:rsid w:val="00124C74"/>
    <w:rsid w:val="0014337B"/>
    <w:rsid w:val="0015114C"/>
    <w:rsid w:val="001646E2"/>
    <w:rsid w:val="001930CD"/>
    <w:rsid w:val="001A21F3"/>
    <w:rsid w:val="001A2537"/>
    <w:rsid w:val="001A6A06"/>
    <w:rsid w:val="00210C03"/>
    <w:rsid w:val="002162E2"/>
    <w:rsid w:val="00216E36"/>
    <w:rsid w:val="0022087A"/>
    <w:rsid w:val="0022544F"/>
    <w:rsid w:val="00225C5A"/>
    <w:rsid w:val="00230B10"/>
    <w:rsid w:val="0023163F"/>
    <w:rsid w:val="00234353"/>
    <w:rsid w:val="00244BB0"/>
    <w:rsid w:val="00267C02"/>
    <w:rsid w:val="002824A3"/>
    <w:rsid w:val="002A0A0D"/>
    <w:rsid w:val="002A4B49"/>
    <w:rsid w:val="002B0B37"/>
    <w:rsid w:val="002B1CA1"/>
    <w:rsid w:val="002B27E1"/>
    <w:rsid w:val="002E189F"/>
    <w:rsid w:val="0030662D"/>
    <w:rsid w:val="003235A7"/>
    <w:rsid w:val="0035394B"/>
    <w:rsid w:val="0036145F"/>
    <w:rsid w:val="003677B6"/>
    <w:rsid w:val="00385364"/>
    <w:rsid w:val="003C45D7"/>
    <w:rsid w:val="003D3579"/>
    <w:rsid w:val="003E2795"/>
    <w:rsid w:val="003F0D73"/>
    <w:rsid w:val="003F4079"/>
    <w:rsid w:val="00421D4F"/>
    <w:rsid w:val="00455224"/>
    <w:rsid w:val="00462DBE"/>
    <w:rsid w:val="00464699"/>
    <w:rsid w:val="00480A4A"/>
    <w:rsid w:val="00483379"/>
    <w:rsid w:val="00485834"/>
    <w:rsid w:val="00487BC5"/>
    <w:rsid w:val="00496888"/>
    <w:rsid w:val="004A2D54"/>
    <w:rsid w:val="004A7476"/>
    <w:rsid w:val="004B3BFB"/>
    <w:rsid w:val="004E038D"/>
    <w:rsid w:val="004E5896"/>
    <w:rsid w:val="00513EE6"/>
    <w:rsid w:val="005144A6"/>
    <w:rsid w:val="00534F8F"/>
    <w:rsid w:val="00570FAD"/>
    <w:rsid w:val="00590035"/>
    <w:rsid w:val="005A7270"/>
    <w:rsid w:val="005B177E"/>
    <w:rsid w:val="005B3921"/>
    <w:rsid w:val="005F26D7"/>
    <w:rsid w:val="005F5450"/>
    <w:rsid w:val="006261F4"/>
    <w:rsid w:val="00627273"/>
    <w:rsid w:val="0062731F"/>
    <w:rsid w:val="00673FCF"/>
    <w:rsid w:val="006B2A50"/>
    <w:rsid w:val="006B4B5A"/>
    <w:rsid w:val="006D0412"/>
    <w:rsid w:val="00705692"/>
    <w:rsid w:val="007411B9"/>
    <w:rsid w:val="00780D95"/>
    <w:rsid w:val="00780DC7"/>
    <w:rsid w:val="007A0D55"/>
    <w:rsid w:val="007A0DC6"/>
    <w:rsid w:val="007B3377"/>
    <w:rsid w:val="007C3601"/>
    <w:rsid w:val="007C7E22"/>
    <w:rsid w:val="007D681D"/>
    <w:rsid w:val="007E5F44"/>
    <w:rsid w:val="008123F7"/>
    <w:rsid w:val="00821DE3"/>
    <w:rsid w:val="00846CE1"/>
    <w:rsid w:val="00850248"/>
    <w:rsid w:val="0089435F"/>
    <w:rsid w:val="00897DCC"/>
    <w:rsid w:val="008A5B87"/>
    <w:rsid w:val="008B6C3A"/>
    <w:rsid w:val="008C0FD4"/>
    <w:rsid w:val="008C2120"/>
    <w:rsid w:val="00902F91"/>
    <w:rsid w:val="00922950"/>
    <w:rsid w:val="009271B7"/>
    <w:rsid w:val="00962508"/>
    <w:rsid w:val="009A7264"/>
    <w:rsid w:val="009D1606"/>
    <w:rsid w:val="009E18A1"/>
    <w:rsid w:val="009E73D7"/>
    <w:rsid w:val="00A269D8"/>
    <w:rsid w:val="00A27D2C"/>
    <w:rsid w:val="00A721E5"/>
    <w:rsid w:val="00A76FD9"/>
    <w:rsid w:val="00A827D1"/>
    <w:rsid w:val="00AB436D"/>
    <w:rsid w:val="00AD2F24"/>
    <w:rsid w:val="00AD4844"/>
    <w:rsid w:val="00B1066D"/>
    <w:rsid w:val="00B219AE"/>
    <w:rsid w:val="00B33145"/>
    <w:rsid w:val="00B43516"/>
    <w:rsid w:val="00B52462"/>
    <w:rsid w:val="00B574C9"/>
    <w:rsid w:val="00BC39C9"/>
    <w:rsid w:val="00BE5BF7"/>
    <w:rsid w:val="00BF297B"/>
    <w:rsid w:val="00BF40E1"/>
    <w:rsid w:val="00C12F8F"/>
    <w:rsid w:val="00C27FAB"/>
    <w:rsid w:val="00C358D4"/>
    <w:rsid w:val="00C37EB8"/>
    <w:rsid w:val="00C6296B"/>
    <w:rsid w:val="00C80CFE"/>
    <w:rsid w:val="00C918F5"/>
    <w:rsid w:val="00CA699F"/>
    <w:rsid w:val="00CC45B6"/>
    <w:rsid w:val="00CC586D"/>
    <w:rsid w:val="00CC6B9C"/>
    <w:rsid w:val="00CE2878"/>
    <w:rsid w:val="00CF1542"/>
    <w:rsid w:val="00CF3EC5"/>
    <w:rsid w:val="00D112F6"/>
    <w:rsid w:val="00D656DA"/>
    <w:rsid w:val="00D70FA1"/>
    <w:rsid w:val="00D83300"/>
    <w:rsid w:val="00D86CA3"/>
    <w:rsid w:val="00DA1AD5"/>
    <w:rsid w:val="00DA4602"/>
    <w:rsid w:val="00DC6B48"/>
    <w:rsid w:val="00DD61E5"/>
    <w:rsid w:val="00DF01B0"/>
    <w:rsid w:val="00DF5FAE"/>
    <w:rsid w:val="00E70D1C"/>
    <w:rsid w:val="00E73369"/>
    <w:rsid w:val="00E8392D"/>
    <w:rsid w:val="00E85A05"/>
    <w:rsid w:val="00E95829"/>
    <w:rsid w:val="00EA606C"/>
    <w:rsid w:val="00EB0C8C"/>
    <w:rsid w:val="00EB51FD"/>
    <w:rsid w:val="00EB77DB"/>
    <w:rsid w:val="00EC674C"/>
    <w:rsid w:val="00ED139F"/>
    <w:rsid w:val="00EF74F7"/>
    <w:rsid w:val="00F1711D"/>
    <w:rsid w:val="00F315F7"/>
    <w:rsid w:val="00F36937"/>
    <w:rsid w:val="00F542B3"/>
    <w:rsid w:val="00F54E6F"/>
    <w:rsid w:val="00F60F53"/>
    <w:rsid w:val="00F66141"/>
    <w:rsid w:val="00FA1925"/>
    <w:rsid w:val="00FB11DE"/>
    <w:rsid w:val="00FB142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A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F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AE"/>
    <w:rPr>
      <w:rFonts w:ascii="Lucida Grande" w:hAnsi="Lucida Grande" w:cs="Lucida Grande"/>
      <w:sz w:val="18"/>
      <w:szCs w:val="18"/>
    </w:rPr>
  </w:style>
  <w:style w:type="character" w:styleId="CommentReference">
    <w:name w:val="annotation reference"/>
    <w:basedOn w:val="DefaultParagraphFont"/>
    <w:uiPriority w:val="99"/>
    <w:semiHidden/>
    <w:rsid w:val="002B1CA1"/>
    <w:rPr>
      <w:sz w:val="18"/>
      <w:szCs w:val="18"/>
    </w:rPr>
  </w:style>
  <w:style w:type="paragraph" w:styleId="CommentText">
    <w:name w:val="annotation text"/>
    <w:basedOn w:val="Normal"/>
    <w:link w:val="CommentTextChar"/>
    <w:uiPriority w:val="99"/>
    <w:semiHidden/>
    <w:rsid w:val="002B1CA1"/>
    <w:pPr>
      <w:spacing w:line="240" w:lineRule="auto"/>
    </w:pPr>
    <w:rPr>
      <w:sz w:val="24"/>
      <w:szCs w:val="24"/>
    </w:rPr>
  </w:style>
  <w:style w:type="character" w:customStyle="1" w:styleId="CommentTextChar">
    <w:name w:val="Comment Text Char"/>
    <w:basedOn w:val="DefaultParagraphFont"/>
    <w:link w:val="CommentText"/>
    <w:uiPriority w:val="99"/>
    <w:semiHidden/>
    <w:rsid w:val="002B1CA1"/>
    <w:rPr>
      <w:sz w:val="24"/>
      <w:szCs w:val="24"/>
    </w:rPr>
  </w:style>
  <w:style w:type="paragraph" w:styleId="CommentSubject">
    <w:name w:val="annotation subject"/>
    <w:basedOn w:val="CommentText"/>
    <w:next w:val="CommentText"/>
    <w:link w:val="CommentSubjectChar"/>
    <w:uiPriority w:val="99"/>
    <w:semiHidden/>
    <w:rsid w:val="002B1CA1"/>
    <w:rPr>
      <w:b/>
      <w:bCs/>
      <w:sz w:val="20"/>
      <w:szCs w:val="20"/>
    </w:rPr>
  </w:style>
  <w:style w:type="character" w:customStyle="1" w:styleId="CommentSubjectChar">
    <w:name w:val="Comment Subject Char"/>
    <w:basedOn w:val="CommentTextChar"/>
    <w:link w:val="CommentSubject"/>
    <w:uiPriority w:val="99"/>
    <w:semiHidden/>
    <w:rsid w:val="002B1CA1"/>
    <w:rPr>
      <w:b/>
      <w:bCs/>
      <w:sz w:val="20"/>
      <w:szCs w:val="20"/>
    </w:rPr>
  </w:style>
  <w:style w:type="paragraph" w:styleId="Caption">
    <w:name w:val="caption"/>
    <w:basedOn w:val="Normal"/>
    <w:next w:val="Normal"/>
    <w:uiPriority w:val="35"/>
    <w:semiHidden/>
    <w:qFormat/>
    <w:rsid w:val="0023163F"/>
    <w:pPr>
      <w:spacing w:after="200" w:line="240" w:lineRule="auto"/>
    </w:pPr>
    <w:rPr>
      <w:b/>
      <w:bCs/>
      <w:color w:val="5B9BD5" w:themeColor="accent1"/>
      <w:sz w:val="18"/>
      <w:szCs w:val="18"/>
    </w:rPr>
  </w:style>
  <w:style w:type="character" w:styleId="HTMLTypewriter">
    <w:name w:val="HTML Typewriter"/>
    <w:basedOn w:val="DefaultParagraphFont"/>
    <w:rsid w:val="006261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5F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FAE"/>
    <w:rPr>
      <w:rFonts w:ascii="Lucida Grande" w:hAnsi="Lucida Grande" w:cs="Lucida Grande"/>
      <w:sz w:val="18"/>
      <w:szCs w:val="18"/>
    </w:rPr>
  </w:style>
  <w:style w:type="character" w:styleId="CommentReference">
    <w:name w:val="annotation reference"/>
    <w:basedOn w:val="DefaultParagraphFont"/>
    <w:uiPriority w:val="99"/>
    <w:semiHidden/>
    <w:rsid w:val="002B1CA1"/>
    <w:rPr>
      <w:sz w:val="18"/>
      <w:szCs w:val="18"/>
    </w:rPr>
  </w:style>
  <w:style w:type="paragraph" w:styleId="CommentText">
    <w:name w:val="annotation text"/>
    <w:basedOn w:val="Normal"/>
    <w:link w:val="CommentTextChar"/>
    <w:uiPriority w:val="99"/>
    <w:semiHidden/>
    <w:rsid w:val="002B1CA1"/>
    <w:pPr>
      <w:spacing w:line="240" w:lineRule="auto"/>
    </w:pPr>
    <w:rPr>
      <w:sz w:val="24"/>
      <w:szCs w:val="24"/>
    </w:rPr>
  </w:style>
  <w:style w:type="character" w:customStyle="1" w:styleId="CommentTextChar">
    <w:name w:val="Comment Text Char"/>
    <w:basedOn w:val="DefaultParagraphFont"/>
    <w:link w:val="CommentText"/>
    <w:uiPriority w:val="99"/>
    <w:semiHidden/>
    <w:rsid w:val="002B1CA1"/>
    <w:rPr>
      <w:sz w:val="24"/>
      <w:szCs w:val="24"/>
    </w:rPr>
  </w:style>
  <w:style w:type="paragraph" w:styleId="CommentSubject">
    <w:name w:val="annotation subject"/>
    <w:basedOn w:val="CommentText"/>
    <w:next w:val="CommentText"/>
    <w:link w:val="CommentSubjectChar"/>
    <w:uiPriority w:val="99"/>
    <w:semiHidden/>
    <w:rsid w:val="002B1CA1"/>
    <w:rPr>
      <w:b/>
      <w:bCs/>
      <w:sz w:val="20"/>
      <w:szCs w:val="20"/>
    </w:rPr>
  </w:style>
  <w:style w:type="character" w:customStyle="1" w:styleId="CommentSubjectChar">
    <w:name w:val="Comment Subject Char"/>
    <w:basedOn w:val="CommentTextChar"/>
    <w:link w:val="CommentSubject"/>
    <w:uiPriority w:val="99"/>
    <w:semiHidden/>
    <w:rsid w:val="002B1CA1"/>
    <w:rPr>
      <w:b/>
      <w:bCs/>
      <w:sz w:val="20"/>
      <w:szCs w:val="20"/>
    </w:rPr>
  </w:style>
  <w:style w:type="paragraph" w:styleId="Caption">
    <w:name w:val="caption"/>
    <w:basedOn w:val="Normal"/>
    <w:next w:val="Normal"/>
    <w:uiPriority w:val="35"/>
    <w:semiHidden/>
    <w:qFormat/>
    <w:rsid w:val="0023163F"/>
    <w:pPr>
      <w:spacing w:after="200" w:line="240" w:lineRule="auto"/>
    </w:pPr>
    <w:rPr>
      <w:b/>
      <w:bCs/>
      <w:color w:val="5B9BD5" w:themeColor="accent1"/>
      <w:sz w:val="18"/>
      <w:szCs w:val="18"/>
    </w:rPr>
  </w:style>
  <w:style w:type="character" w:styleId="HTMLTypewriter">
    <w:name w:val="HTML Typewriter"/>
    <w:basedOn w:val="DefaultParagraphFont"/>
    <w:rsid w:val="006261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5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99072EFBD41C47A2AA07F4E5CE42BE"/>
        <w:category>
          <w:name w:val="General"/>
          <w:gallery w:val="placeholder"/>
        </w:category>
        <w:types>
          <w:type w:val="bbPlcHdr"/>
        </w:types>
        <w:behaviors>
          <w:behavior w:val="content"/>
        </w:behaviors>
        <w:guid w:val="{4FB90B94-0548-4349-A43B-DF5EC547BE9C}"/>
      </w:docPartPr>
      <w:docPartBody>
        <w:p w:rsidR="00A447CA" w:rsidRDefault="00A447CA">
          <w:pPr>
            <w:pStyle w:val="8E99072EFBD41C47A2AA07F4E5CE42BE"/>
          </w:pPr>
          <w:r w:rsidRPr="00CC586D">
            <w:rPr>
              <w:rStyle w:val="PlaceholderText"/>
              <w:b/>
              <w:color w:val="FFFFFF" w:themeColor="background1"/>
            </w:rPr>
            <w:t>[Salutation]</w:t>
          </w:r>
        </w:p>
      </w:docPartBody>
    </w:docPart>
    <w:docPart>
      <w:docPartPr>
        <w:name w:val="F56832116FAE784EA426C8C5478079F9"/>
        <w:category>
          <w:name w:val="General"/>
          <w:gallery w:val="placeholder"/>
        </w:category>
        <w:types>
          <w:type w:val="bbPlcHdr"/>
        </w:types>
        <w:behaviors>
          <w:behavior w:val="content"/>
        </w:behaviors>
        <w:guid w:val="{FC2AB8D6-FDD4-E247-8443-2F9B4E5B0685}"/>
      </w:docPartPr>
      <w:docPartBody>
        <w:p w:rsidR="00A447CA" w:rsidRDefault="00A447CA">
          <w:pPr>
            <w:pStyle w:val="F56832116FAE784EA426C8C5478079F9"/>
          </w:pPr>
          <w:r>
            <w:rPr>
              <w:rStyle w:val="PlaceholderText"/>
            </w:rPr>
            <w:t>[First name]</w:t>
          </w:r>
        </w:p>
      </w:docPartBody>
    </w:docPart>
    <w:docPart>
      <w:docPartPr>
        <w:name w:val="060C617D7E0C154AB930D118A223E642"/>
        <w:category>
          <w:name w:val="General"/>
          <w:gallery w:val="placeholder"/>
        </w:category>
        <w:types>
          <w:type w:val="bbPlcHdr"/>
        </w:types>
        <w:behaviors>
          <w:behavior w:val="content"/>
        </w:behaviors>
        <w:guid w:val="{ECE2D3C7-45E6-AF4D-AB4F-BF0195CD6D79}"/>
      </w:docPartPr>
      <w:docPartBody>
        <w:p w:rsidR="00A447CA" w:rsidRDefault="00A447CA">
          <w:pPr>
            <w:pStyle w:val="060C617D7E0C154AB930D118A223E642"/>
          </w:pPr>
          <w:r>
            <w:rPr>
              <w:rStyle w:val="PlaceholderText"/>
            </w:rPr>
            <w:t>[Middle name]</w:t>
          </w:r>
        </w:p>
      </w:docPartBody>
    </w:docPart>
    <w:docPart>
      <w:docPartPr>
        <w:name w:val="9662EF115F9F9D4CB3C7606AB6797669"/>
        <w:category>
          <w:name w:val="General"/>
          <w:gallery w:val="placeholder"/>
        </w:category>
        <w:types>
          <w:type w:val="bbPlcHdr"/>
        </w:types>
        <w:behaviors>
          <w:behavior w:val="content"/>
        </w:behaviors>
        <w:guid w:val="{2BC262BD-7B52-EE4B-AD63-912372030A0E}"/>
      </w:docPartPr>
      <w:docPartBody>
        <w:p w:rsidR="00A447CA" w:rsidRDefault="00A447CA">
          <w:pPr>
            <w:pStyle w:val="9662EF115F9F9D4CB3C7606AB6797669"/>
          </w:pPr>
          <w:r>
            <w:rPr>
              <w:rStyle w:val="PlaceholderText"/>
            </w:rPr>
            <w:t>[Last name]</w:t>
          </w:r>
        </w:p>
      </w:docPartBody>
    </w:docPart>
    <w:docPart>
      <w:docPartPr>
        <w:name w:val="7757A1448BAD5748AD0673FB20FE5B72"/>
        <w:category>
          <w:name w:val="General"/>
          <w:gallery w:val="placeholder"/>
        </w:category>
        <w:types>
          <w:type w:val="bbPlcHdr"/>
        </w:types>
        <w:behaviors>
          <w:behavior w:val="content"/>
        </w:behaviors>
        <w:guid w:val="{E7E1FA7B-132A-2A44-AAC9-7BB869FA1050}"/>
      </w:docPartPr>
      <w:docPartBody>
        <w:p w:rsidR="00A447CA" w:rsidRDefault="00A447CA">
          <w:pPr>
            <w:pStyle w:val="7757A1448BAD5748AD0673FB20FE5B72"/>
          </w:pPr>
          <w:r>
            <w:rPr>
              <w:rStyle w:val="PlaceholderText"/>
            </w:rPr>
            <w:t>[Enter your biography]</w:t>
          </w:r>
        </w:p>
      </w:docPartBody>
    </w:docPart>
    <w:docPart>
      <w:docPartPr>
        <w:name w:val="D391D94C9A2ACF4D840B7D3516204106"/>
        <w:category>
          <w:name w:val="General"/>
          <w:gallery w:val="placeholder"/>
        </w:category>
        <w:types>
          <w:type w:val="bbPlcHdr"/>
        </w:types>
        <w:behaviors>
          <w:behavior w:val="content"/>
        </w:behaviors>
        <w:guid w:val="{A963771B-89DE-0C41-89AF-4CCFD482EC56}"/>
      </w:docPartPr>
      <w:docPartBody>
        <w:p w:rsidR="00A447CA" w:rsidRDefault="00A447CA">
          <w:pPr>
            <w:pStyle w:val="D391D94C9A2ACF4D840B7D3516204106"/>
          </w:pPr>
          <w:r>
            <w:rPr>
              <w:rStyle w:val="PlaceholderText"/>
            </w:rPr>
            <w:t>[Enter the institution with which you are affiliated]</w:t>
          </w:r>
        </w:p>
      </w:docPartBody>
    </w:docPart>
    <w:docPart>
      <w:docPartPr>
        <w:name w:val="DF7BA133B87B014B81136E1E1A12ACB9"/>
        <w:category>
          <w:name w:val="General"/>
          <w:gallery w:val="placeholder"/>
        </w:category>
        <w:types>
          <w:type w:val="bbPlcHdr"/>
        </w:types>
        <w:behaviors>
          <w:behavior w:val="content"/>
        </w:behaviors>
        <w:guid w:val="{AB648AF6-02A0-544D-B5CE-2EC2F9A51243}"/>
      </w:docPartPr>
      <w:docPartBody>
        <w:p w:rsidR="00A447CA" w:rsidRDefault="00A447CA">
          <w:pPr>
            <w:pStyle w:val="DF7BA133B87B014B81136E1E1A12ACB9"/>
          </w:pPr>
          <w:r w:rsidRPr="00EF74F7">
            <w:rPr>
              <w:b/>
              <w:color w:val="808080" w:themeColor="background1" w:themeShade="80"/>
            </w:rPr>
            <w:t>[Enter the headword for your article]</w:t>
          </w:r>
        </w:p>
      </w:docPartBody>
    </w:docPart>
    <w:docPart>
      <w:docPartPr>
        <w:name w:val="64F84D04DC27BB4CA5BD62E45DCA5D28"/>
        <w:category>
          <w:name w:val="General"/>
          <w:gallery w:val="placeholder"/>
        </w:category>
        <w:types>
          <w:type w:val="bbPlcHdr"/>
        </w:types>
        <w:behaviors>
          <w:behavior w:val="content"/>
        </w:behaviors>
        <w:guid w:val="{CC34D856-AB88-6047-B8D6-E9E79E8036DB}"/>
      </w:docPartPr>
      <w:docPartBody>
        <w:p w:rsidR="00A447CA" w:rsidRDefault="00A447CA">
          <w:pPr>
            <w:pStyle w:val="64F84D04DC27BB4CA5BD62E45DCA5D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FC4449D3800748A0C8559BB474B48A"/>
        <w:category>
          <w:name w:val="General"/>
          <w:gallery w:val="placeholder"/>
        </w:category>
        <w:types>
          <w:type w:val="bbPlcHdr"/>
        </w:types>
        <w:behaviors>
          <w:behavior w:val="content"/>
        </w:behaviors>
        <w:guid w:val="{2F225B11-07A1-0F42-8A6F-FD62FD405D35}"/>
      </w:docPartPr>
      <w:docPartBody>
        <w:p w:rsidR="00A447CA" w:rsidRDefault="00A447CA">
          <w:pPr>
            <w:pStyle w:val="53FC4449D3800748A0C8559BB474B4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68733E3BDEEB4B8B9275791DDF36D6"/>
        <w:category>
          <w:name w:val="General"/>
          <w:gallery w:val="placeholder"/>
        </w:category>
        <w:types>
          <w:type w:val="bbPlcHdr"/>
        </w:types>
        <w:behaviors>
          <w:behavior w:val="content"/>
        </w:behaviors>
        <w:guid w:val="{CC1AC8AC-477F-5D45-9D23-082DAC82F816}"/>
      </w:docPartPr>
      <w:docPartBody>
        <w:p w:rsidR="00A447CA" w:rsidRDefault="00A447CA">
          <w:pPr>
            <w:pStyle w:val="8D68733E3BDEEB4B8B9275791DDF36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4F7DBB2326AB48830FCF0D60B5B457"/>
        <w:category>
          <w:name w:val="General"/>
          <w:gallery w:val="placeholder"/>
        </w:category>
        <w:types>
          <w:type w:val="bbPlcHdr"/>
        </w:types>
        <w:behaviors>
          <w:behavior w:val="content"/>
        </w:behaviors>
        <w:guid w:val="{AA29B83B-A2A4-7C49-8B13-ECB65EB76C3F}"/>
      </w:docPartPr>
      <w:docPartBody>
        <w:p w:rsidR="00A447CA" w:rsidRDefault="00A447CA">
          <w:pPr>
            <w:pStyle w:val="324F7DBB2326AB48830FCF0D60B5B4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CA"/>
    <w:rsid w:val="00317D31"/>
    <w:rsid w:val="00506100"/>
    <w:rsid w:val="007F0BBF"/>
    <w:rsid w:val="009137A1"/>
    <w:rsid w:val="00966460"/>
    <w:rsid w:val="00A447CA"/>
    <w:rsid w:val="00EC3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99072EFBD41C47A2AA07F4E5CE42BE">
    <w:name w:val="8E99072EFBD41C47A2AA07F4E5CE42BE"/>
  </w:style>
  <w:style w:type="paragraph" w:customStyle="1" w:styleId="F56832116FAE784EA426C8C5478079F9">
    <w:name w:val="F56832116FAE784EA426C8C5478079F9"/>
  </w:style>
  <w:style w:type="paragraph" w:customStyle="1" w:styleId="060C617D7E0C154AB930D118A223E642">
    <w:name w:val="060C617D7E0C154AB930D118A223E642"/>
  </w:style>
  <w:style w:type="paragraph" w:customStyle="1" w:styleId="9662EF115F9F9D4CB3C7606AB6797669">
    <w:name w:val="9662EF115F9F9D4CB3C7606AB6797669"/>
  </w:style>
  <w:style w:type="paragraph" w:customStyle="1" w:styleId="7757A1448BAD5748AD0673FB20FE5B72">
    <w:name w:val="7757A1448BAD5748AD0673FB20FE5B72"/>
  </w:style>
  <w:style w:type="paragraph" w:customStyle="1" w:styleId="D391D94C9A2ACF4D840B7D3516204106">
    <w:name w:val="D391D94C9A2ACF4D840B7D3516204106"/>
  </w:style>
  <w:style w:type="paragraph" w:customStyle="1" w:styleId="DF7BA133B87B014B81136E1E1A12ACB9">
    <w:name w:val="DF7BA133B87B014B81136E1E1A12ACB9"/>
  </w:style>
  <w:style w:type="paragraph" w:customStyle="1" w:styleId="64F84D04DC27BB4CA5BD62E45DCA5D28">
    <w:name w:val="64F84D04DC27BB4CA5BD62E45DCA5D28"/>
  </w:style>
  <w:style w:type="paragraph" w:customStyle="1" w:styleId="53FC4449D3800748A0C8559BB474B48A">
    <w:name w:val="53FC4449D3800748A0C8559BB474B48A"/>
  </w:style>
  <w:style w:type="paragraph" w:customStyle="1" w:styleId="8D68733E3BDEEB4B8B9275791DDF36D6">
    <w:name w:val="8D68733E3BDEEB4B8B9275791DDF36D6"/>
  </w:style>
  <w:style w:type="paragraph" w:customStyle="1" w:styleId="324F7DBB2326AB48830FCF0D60B5B457">
    <w:name w:val="324F7DBB2326AB48830FCF0D60B5B4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99072EFBD41C47A2AA07F4E5CE42BE">
    <w:name w:val="8E99072EFBD41C47A2AA07F4E5CE42BE"/>
  </w:style>
  <w:style w:type="paragraph" w:customStyle="1" w:styleId="F56832116FAE784EA426C8C5478079F9">
    <w:name w:val="F56832116FAE784EA426C8C5478079F9"/>
  </w:style>
  <w:style w:type="paragraph" w:customStyle="1" w:styleId="060C617D7E0C154AB930D118A223E642">
    <w:name w:val="060C617D7E0C154AB930D118A223E642"/>
  </w:style>
  <w:style w:type="paragraph" w:customStyle="1" w:styleId="9662EF115F9F9D4CB3C7606AB6797669">
    <w:name w:val="9662EF115F9F9D4CB3C7606AB6797669"/>
  </w:style>
  <w:style w:type="paragraph" w:customStyle="1" w:styleId="7757A1448BAD5748AD0673FB20FE5B72">
    <w:name w:val="7757A1448BAD5748AD0673FB20FE5B72"/>
  </w:style>
  <w:style w:type="paragraph" w:customStyle="1" w:styleId="D391D94C9A2ACF4D840B7D3516204106">
    <w:name w:val="D391D94C9A2ACF4D840B7D3516204106"/>
  </w:style>
  <w:style w:type="paragraph" w:customStyle="1" w:styleId="DF7BA133B87B014B81136E1E1A12ACB9">
    <w:name w:val="DF7BA133B87B014B81136E1E1A12ACB9"/>
  </w:style>
  <w:style w:type="paragraph" w:customStyle="1" w:styleId="64F84D04DC27BB4CA5BD62E45DCA5D28">
    <w:name w:val="64F84D04DC27BB4CA5BD62E45DCA5D28"/>
  </w:style>
  <w:style w:type="paragraph" w:customStyle="1" w:styleId="53FC4449D3800748A0C8559BB474B48A">
    <w:name w:val="53FC4449D3800748A0C8559BB474B48A"/>
  </w:style>
  <w:style w:type="paragraph" w:customStyle="1" w:styleId="8D68733E3BDEEB4B8B9275791DDF36D6">
    <w:name w:val="8D68733E3BDEEB4B8B9275791DDF36D6"/>
  </w:style>
  <w:style w:type="paragraph" w:customStyle="1" w:styleId="324F7DBB2326AB48830FCF0D60B5B457">
    <w:name w:val="324F7DBB2326AB48830FCF0D60B5B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Ama841</b:Tag>
    <b:SourceType>Book</b:SourceType>
    <b:Guid>{CDF90BC3-679E-134E-8D48-328DA0DA4DCE}</b:Guid>
    <b:Author>
      <b:Author>
        <b:NameList>
          <b:Person>
            <b:Last>Amaral</b:Last>
            <b:First>Aracy</b:First>
          </b:Person>
        </b:NameList>
      </b:Author>
    </b:Author>
    <b:Title>Ismael Nery 50 anos depois</b:Title>
    <b:City>São Paulo</b:City>
    <b:Publisher>AC-USP</b:Publisher>
    <b:Year>1984</b:Year>
    <b:RefOrder>1</b:RefOrder>
  </b:Source>
  <b:Source>
    <b:Tag>Ben73</b:Tag>
    <b:SourceType>Book</b:SourceType>
    <b:Guid>{C4631606-512B-0644-98A9-883BC864E907}</b:Guid>
    <b:Author>
      <b:Author>
        <b:NameList>
          <b:Person>
            <b:Last>Bento</b:Last>
            <b:First>Antônio</b:First>
          </b:Person>
        </b:NameList>
      </b:Author>
    </b:Author>
    <b:Title>Ismael Nery</b:Title>
    <b:City>São Paulo</b:City>
    <b:Publisher>Gráficos Brunner Ltda</b:Publisher>
    <b:Year>1973</b:Year>
    <b:RefOrder>3</b:RefOrder>
  </b:Source>
  <b:Source>
    <b:Tag>Cor08</b:Tag>
    <b:SourceType>Report</b:SourceType>
    <b:Guid>{37C75A7C-17FC-CF4F-A137-2F03E48A1A37}</b:Guid>
    <b:Author>
      <b:Author>
        <b:NameList>
          <b:Person>
            <b:Last>Cordeiro</b:Last>
            <b:First>André</b:First>
            <b:Middle>Teixeira</b:Middle>
          </b:Person>
        </b:NameList>
      </b:Author>
    </b:Author>
    <b:Title>Pássaros de carne e lenda: a poesia plástica de Ismael Nery e Murilo Mendes.</b:Title>
    <b:Year>2008</b:Year>
    <b:Institution>Universidade de São Paulo, Brazil</b:Institution>
    <b:Department>Faculdade de Filosofia, Letras e Ciências Humanas (FFLCH)</b:Department>
    <b:ThesisType>Doctoral thesis</b:ThesisType>
    <b:RefOrder>4</b:RefOrder>
  </b:Source>
  <b:Source>
    <b:Tag>Kan77</b:Tag>
    <b:SourceType>Book</b:SourceType>
    <b:Guid>{F10EE784-3349-6A42-89AA-456DF5ECA205}</b:Guid>
    <b:Author>
      <b:Author>
        <b:NameList>
          <b:Person>
            <b:Last>Kandinsky</b:Last>
            <b:First>Wassily</b:First>
          </b:Person>
        </b:NameList>
      </b:Author>
      <b:Translator>
        <b:NameList>
          <b:Person>
            <b:Last>Sadler</b:Last>
            <b:First>M.T.H.</b:First>
          </b:Person>
        </b:NameList>
      </b:Translator>
    </b:Author>
    <b:Title>Concerning the Spiritual in Art</b:Title>
    <b:Publisher>Dover Publications, Inc.</b:Publisher>
    <b:City>New York</b:City>
    <b:Year>1977</b:Year>
    <b:RefOrder>5</b:RefOrder>
  </b:Source>
  <b:Source>
    <b:Tag>Mat00</b:Tag>
    <b:SourceType>Book</b:SourceType>
    <b:Guid>{6A6A80E0-1B33-AE49-BAE7-9F1AE57F41D1}</b:Guid>
    <b:Author>
      <b:Author>
        <b:NameList>
          <b:Person>
            <b:Last>Mattar</b:Last>
            <b:First>Denise</b:First>
          </b:Person>
        </b:NameList>
      </b:Author>
    </b:Author>
    <b:Title>Ismael Nery 100 anos: a poética de um mito</b:Title>
    <b:City>São Paulo</b:City>
    <b:Publisher>Centro Cultural Banco do Brasil; Fundação Armando Álvares Penteado</b:Publisher>
    <b:Year>2000</b:Year>
    <b:RefOrder>6</b:RefOrder>
  </b:Source>
  <b:Source>
    <b:Tag>Mun83</b:Tag>
    <b:SourceType>Report</b:SourceType>
    <b:Guid>{E2D744AA-8DE6-B345-B168-6C3DB0D71D07}</b:Guid>
    <b:Author>
      <b:Author>
        <b:NameList>
          <b:Person>
            <b:Last>Munari</b:Last>
            <b:First>Luiz</b:First>
          </b:Person>
        </b:NameList>
      </b:Author>
    </b:Author>
    <b:Title>Ismael Nery: Pinturas e Fábulas</b:Title>
    <b:Year>1983</b:Year>
    <b:Institution>Universidade de São Paulo, Brazil</b:Institution>
    <b:Department>Faculdade de Filosofia, Letras e Ciências Humanas (FFLCH)</b:Department>
    <b:ThesisType>Master's thesis</b:ThesisType>
    <b:RefOrder>9</b:RefOrder>
  </b:Source>
  <b:Source>
    <b:Tag>Men95</b:Tag>
    <b:SourceType>Book</b:SourceType>
    <b:Guid>{679483C7-29BF-524C-A46C-C214A0AF8140}</b:Guid>
    <b:Author>
      <b:Author>
        <b:NameList>
          <b:Person>
            <b:Last>Mendes</b:Last>
            <b:First>Murilo</b:First>
          </b:Person>
        </b:NameList>
      </b:Author>
    </b:Author>
    <b:Title>Recordações de Ismael Nery</b:Title>
    <b:City>São Paulo</b:City>
    <b:Publisher>EdUSP</b:Publisher>
    <b:Year>1995</b:Year>
    <b:RefOrder>8</b:RefOrder>
  </b:Source>
  <b:Source>
    <b:Tag>Bar09</b:Tag>
    <b:SourceType>Book</b:SourceType>
    <b:Guid>{CB276940-D3A6-7D40-BA75-74F4E2BBE9A0}</b:Guid>
    <b:Author>
      <b:Author>
        <b:NameList>
          <b:Person>
            <b:Last>Barbosa</b:Last>
            <b:First>Leila</b:First>
            <b:Middle>Maria Fonseca</b:Middle>
          </b:Person>
          <b:Person>
            <b:Last>Rodrigues</b:Last>
            <b:First>Marisa</b:First>
            <b:Middle>Timponi Pereira</b:Middle>
          </b:Person>
        </b:NameList>
      </b:Author>
    </b:Author>
    <b:Title>Ismael Nery e Murilo Mendes: reflexos</b:Title>
    <b:City>Juiz de Fora</b:City>
    <b:StateProvince>MG</b:StateProvince>
    <b:Publisher>UFJF/MAMM</b:Publisher>
    <b:Year>2009</b:Year>
    <b:RefOrder>2</b:RefOrder>
  </b:Source>
  <b:Source>
    <b:Tag>Mat041</b:Tag>
    <b:SourceType>Book</b:SourceType>
    <b:Guid>{A5981F07-045E-4849-8C18-1D1042BB311A}</b:Guid>
    <b:Author>
      <b:Author>
        <b:NameList>
          <b:Person>
            <b:Last>Mattar</b:Last>
            <b:First>Denise</b:First>
          </b:Person>
        </b:NameList>
      </b:Author>
    </b:Author>
    <b:Title>Ismael Nery</b:Title>
    <b:City>Rio de Janeiro</b:City>
    <b:Publisher>Banco Pactual S.A./ Lei de Incentivo à Cultura/Ministério da Cultura</b:Publisher>
    <b:Year>2004</b:Year>
    <b:RefOrder>7</b:RefOrder>
  </b:Source>
</b:Sources>
</file>

<file path=customXml/itemProps1.xml><?xml version="1.0" encoding="utf-8"?>
<ds:datastoreItem xmlns:ds="http://schemas.openxmlformats.org/officeDocument/2006/customXml" ds:itemID="{1DE6EBB7-969C-FF4D-9F06-C149149E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1230</Words>
  <Characters>6839</Characters>
  <Application>Microsoft Macintosh Word</Application>
  <DocSecurity>0</DocSecurity>
  <Lines>139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 Evans</dc:creator>
  <cp:lastModifiedBy>Laura Dosky</cp:lastModifiedBy>
  <cp:revision>21</cp:revision>
  <dcterms:created xsi:type="dcterms:W3CDTF">2015-01-11T22:48:00Z</dcterms:created>
  <dcterms:modified xsi:type="dcterms:W3CDTF">2015-03-07T22:50:00Z</dcterms:modified>
</cp:coreProperties>
</file>