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98A423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388F72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3CEEF254952943A50BFC489A84EAB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87F64E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0F0F51B66783B4D9F7DFDBDB61049C1"/>
            </w:placeholder>
            <w:text/>
          </w:sdtPr>
          <w:sdtEndPr/>
          <w:sdtContent>
            <w:tc>
              <w:tcPr>
                <w:tcW w:w="2073" w:type="dxa"/>
              </w:tcPr>
              <w:p w14:paraId="1A4DA298" w14:textId="77777777" w:rsidR="00B574C9" w:rsidRDefault="00C12925" w:rsidP="00C12925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513B7A7434B6489D1052D3AC0071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F63640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BAC142820B9BC43BBFD6D0E52553A30"/>
            </w:placeholder>
            <w:text/>
          </w:sdtPr>
          <w:sdtEndPr/>
          <w:sdtContent>
            <w:tc>
              <w:tcPr>
                <w:tcW w:w="2642" w:type="dxa"/>
              </w:tcPr>
              <w:p w14:paraId="130247D4" w14:textId="77777777" w:rsidR="00B574C9" w:rsidRDefault="00C12925" w:rsidP="00C12925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6B63A9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1B2CA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0EAFD359FFCF145851BC0B146DA2FB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58C88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44FC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6ECD4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EE6B1AA195E8F44951B19360ADB7A4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C68764" w14:textId="77777777" w:rsidR="00B574C9" w:rsidRDefault="00C12925" w:rsidP="00C12925">
                <w:r>
                  <w:t>Yale University</w:t>
                </w:r>
              </w:p>
            </w:tc>
          </w:sdtContent>
        </w:sdt>
      </w:tr>
    </w:tbl>
    <w:p w14:paraId="2A9DF0D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4733D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2CE48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C4FE879" w14:textId="77777777" w:rsidTr="003F0D73">
        <w:sdt>
          <w:sdtPr>
            <w:alias w:val="Article headword"/>
            <w:tag w:val="articleHeadword"/>
            <w:id w:val="-361440020"/>
            <w:placeholder>
              <w:docPart w:val="8C675243B189334CBF1E8ACA4B2DA1F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9D3039" w14:textId="05CACC46" w:rsidR="003F0D73" w:rsidRPr="00FB589A" w:rsidRDefault="00C12925" w:rsidP="00A971A5">
                <w:pPr>
                  <w:rPr>
                    <w:b/>
                  </w:rPr>
                </w:pPr>
                <w:r w:rsidRPr="00A971A5">
                  <w:t xml:space="preserve">Takahiko, </w:t>
                </w:r>
                <w:proofErr w:type="spellStart"/>
                <w:r w:rsidRPr="00A971A5">
                  <w:t>Iimura</w:t>
                </w:r>
                <w:proofErr w:type="spellEnd"/>
                <w:r w:rsidRPr="00A971A5">
                  <w:t xml:space="preserve"> (</w:t>
                </w:r>
                <w:r w:rsidR="00A971A5" w:rsidRPr="00A971A5">
                  <w:t>1937--</w:t>
                </w:r>
                <w:r w:rsidRPr="00A971A5">
                  <w:t>)</w:t>
                </w:r>
              </w:p>
            </w:tc>
          </w:sdtContent>
        </w:sdt>
      </w:tr>
      <w:tr w:rsidR="00464699" w14:paraId="460EB1A8" w14:textId="77777777" w:rsidTr="00C12925">
        <w:sdt>
          <w:sdtPr>
            <w:alias w:val="Variant headwords"/>
            <w:tag w:val="variantHeadwords"/>
            <w:id w:val="173464402"/>
            <w:placeholder>
              <w:docPart w:val="450A76797B559140B200680896FAE46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966E3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837AB3F" w14:textId="77777777" w:rsidTr="003F0D73">
        <w:sdt>
          <w:sdtPr>
            <w:alias w:val="Abstract"/>
            <w:tag w:val="abstract"/>
            <w:id w:val="-635871867"/>
            <w:placeholder>
              <w:docPart w:val="81E96CE72024864CBABF575BB40A294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C26208" w14:textId="1EBE63E2" w:rsidR="00E85A05" w:rsidRDefault="00A971A5" w:rsidP="00A971A5">
                <w:proofErr w:type="spellStart"/>
                <w:r w:rsidRPr="00C12925">
                  <w:t>Iimura</w:t>
                </w:r>
                <w:proofErr w:type="spellEnd"/>
                <w:r w:rsidRPr="00C12925">
                  <w:t xml:space="preserve"> Takahiko is a pioneering Japanese experimental filmmaker and video artist whose works have explored the fundamental semiotics of media and visual language. Born in Tokyo, </w:t>
                </w:r>
                <w:proofErr w:type="spellStart"/>
                <w:r w:rsidRPr="00C12925">
                  <w:t>Iimura</w:t>
                </w:r>
                <w:proofErr w:type="spellEnd"/>
                <w:r w:rsidRPr="00C12925">
                  <w:t xml:space="preserve"> attended Keio University and worked in documentary film production before starting to create his own films in the early 1960s, becoming a central member of </w:t>
                </w:r>
                <w:r>
                  <w:t xml:space="preserve">Film </w:t>
                </w:r>
                <w:proofErr w:type="spellStart"/>
                <w:r>
                  <w:t>Indé</w:t>
                </w:r>
                <w:r w:rsidRPr="00C12925">
                  <w:t>pendant</w:t>
                </w:r>
                <w:proofErr w:type="spellEnd"/>
                <w:r w:rsidRPr="00C12925">
                  <w:t xml:space="preserve">, a pioneering experimental film group. Early neo-Dada works like </w:t>
                </w:r>
                <w:r w:rsidRPr="00C12925">
                  <w:rPr>
                    <w:i/>
                  </w:rPr>
                  <w:t>Love</w:t>
                </w:r>
                <w:r w:rsidRPr="00C12925">
                  <w:t xml:space="preserve"> (1962) and </w:t>
                </w:r>
                <w:proofErr w:type="spellStart"/>
                <w:r w:rsidRPr="00C12925">
                  <w:rPr>
                    <w:i/>
                  </w:rPr>
                  <w:t>Onan</w:t>
                </w:r>
                <w:proofErr w:type="spellEnd"/>
                <w:r w:rsidRPr="00C12925">
                  <w:t xml:space="preserve"> (1963) explored the materiality of cinema and the body, stripping f</w:t>
                </w:r>
                <w:r>
                  <w:t xml:space="preserve">ilm down to its essentials. </w:t>
                </w:r>
                <w:proofErr w:type="spellStart"/>
                <w:r>
                  <w:t>Iimura</w:t>
                </w:r>
                <w:proofErr w:type="spellEnd"/>
                <w:r w:rsidRPr="00C12925">
                  <w:t xml:space="preserve"> could also produce documentary works like </w:t>
                </w:r>
                <w:r w:rsidRPr="00C12925">
                  <w:rPr>
                    <w:i/>
                  </w:rPr>
                  <w:t>Filmmakers</w:t>
                </w:r>
                <w:r w:rsidRPr="00C12925">
                  <w:t xml:space="preserve"> (1969), an important record of the New York film scene.</w:t>
                </w:r>
                <w:r>
                  <w:t xml:space="preserve"> </w:t>
                </w:r>
                <w:r w:rsidRPr="00C12925">
                  <w:t xml:space="preserve">Just as he moved beyond Japan, establishing a second base in America, </w:t>
                </w:r>
                <w:proofErr w:type="spellStart"/>
                <w:r w:rsidRPr="00C12925">
                  <w:t>Iimura’s</w:t>
                </w:r>
                <w:proofErr w:type="spellEnd"/>
                <w:r w:rsidRPr="00C12925">
                  <w:t xml:space="preserve"> work expanded beyond the film medium, exp</w:t>
                </w:r>
                <w:bookmarkStart w:id="0" w:name="_GoBack"/>
                <w:bookmarkEnd w:id="0"/>
                <w:r>
                  <w:t xml:space="preserve">loring </w:t>
                </w:r>
                <w:proofErr w:type="spellStart"/>
                <w:r>
                  <w:t>intermedial</w:t>
                </w:r>
                <w:proofErr w:type="spellEnd"/>
                <w:r>
                  <w:t xml:space="preserve"> connections as he collaborated with other artists such as</w:t>
                </w:r>
                <w:r w:rsidRPr="00C12925">
                  <w:t xml:space="preserve"> Yoko Ono, </w:t>
                </w:r>
                <w:proofErr w:type="spellStart"/>
                <w:r w:rsidRPr="00C12925">
                  <w:t>Hij</w:t>
                </w:r>
                <w:r>
                  <w:t>ikata</w:t>
                </w:r>
                <w:proofErr w:type="spellEnd"/>
                <w:r>
                  <w:t xml:space="preserve"> </w:t>
                </w:r>
                <w:proofErr w:type="spellStart"/>
                <w:r>
                  <w:t>Tatsumi</w:t>
                </w:r>
                <w:proofErr w:type="spellEnd"/>
                <w:r>
                  <w:t xml:space="preserve">, and </w:t>
                </w:r>
                <w:proofErr w:type="spellStart"/>
                <w:r>
                  <w:t>Kusama</w:t>
                </w:r>
                <w:proofErr w:type="spellEnd"/>
                <w:r>
                  <w:t xml:space="preserve"> Yayoi.</w:t>
                </w:r>
                <w:r w:rsidRPr="00C12925">
                  <w:t xml:space="preserve"> </w:t>
                </w:r>
                <w:r>
                  <w:t>In addition, he exhibited</w:t>
                </w:r>
                <w:r w:rsidRPr="00C12925">
                  <w:t xml:space="preserve"> cinema as a form of performance outside the theatre. Influenced by structural film, his work from the 1970s on became more conceptual, investigating the semiotics of t</w:t>
                </w:r>
                <w:r>
                  <w:t>he image and the status of the ‘I who speaks’</w:t>
                </w:r>
                <w:r w:rsidRPr="00C12925">
                  <w:t xml:space="preserve"> in new media </w:t>
                </w:r>
                <w:r>
                  <w:t>such as</w:t>
                </w:r>
                <w:r w:rsidRPr="00C12925">
                  <w:t xml:space="preserve"> video. In the 1990s, he als</w:t>
                </w:r>
                <w:r>
                  <w:t>o explored computer manipulation</w:t>
                </w:r>
                <w:r w:rsidRPr="00C12925">
                  <w:t>. His artistic activities have often been accompanied by theoretical writings on the image.</w:t>
                </w:r>
              </w:p>
            </w:tc>
          </w:sdtContent>
        </w:sdt>
      </w:tr>
      <w:tr w:rsidR="003F0D73" w14:paraId="22D88180" w14:textId="77777777" w:rsidTr="003F0D73">
        <w:sdt>
          <w:sdtPr>
            <w:alias w:val="Article text"/>
            <w:tag w:val="articleText"/>
            <w:id w:val="634067588"/>
            <w:placeholder>
              <w:docPart w:val="157D566FC0AA7A43B78C78D0B94B0FB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B961C5" w14:textId="1A31AC9D" w:rsidR="005D0246" w:rsidRDefault="00A971A5" w:rsidP="005D0246">
                <w:sdt>
                  <w:sdtPr>
                    <w:alias w:val="Abstract"/>
                    <w:tag w:val="abstract"/>
                    <w:id w:val="-543442697"/>
                    <w:placeholder>
                      <w:docPart w:val="BF3BB6A5E697094CA558FC0686AA99CE"/>
                    </w:placeholder>
                  </w:sdtPr>
                  <w:sdtContent>
                    <w:proofErr w:type="spellStart"/>
                    <w:r w:rsidRPr="00C12925">
                      <w:t>Iimura</w:t>
                    </w:r>
                    <w:proofErr w:type="spellEnd"/>
                    <w:r w:rsidRPr="00C12925">
                      <w:t xml:space="preserve"> Takahiko is a pioneering Japanese experimental filmmaker and video artist whose works have explored the fundamental semiotics of media and visual language. Born in Tokyo, </w:t>
                    </w:r>
                    <w:proofErr w:type="spellStart"/>
                    <w:r w:rsidRPr="00C12925">
                      <w:t>Iimura</w:t>
                    </w:r>
                    <w:proofErr w:type="spellEnd"/>
                    <w:r w:rsidRPr="00C12925">
                      <w:t xml:space="preserve"> attended Keio University and worked in documentary film production before starting to create his own films in the early 1960s, becoming a central member of </w:t>
                    </w:r>
                    <w:r>
                      <w:t xml:space="preserve">Film </w:t>
                    </w:r>
                    <w:proofErr w:type="spellStart"/>
                    <w:r>
                      <w:t>Indé</w:t>
                    </w:r>
                    <w:r w:rsidRPr="00C12925">
                      <w:t>pendant</w:t>
                    </w:r>
                    <w:proofErr w:type="spellEnd"/>
                    <w:r w:rsidRPr="00C12925">
                      <w:t xml:space="preserve">, a pioneering experimental film group. Early neo-Dada works like </w:t>
                    </w:r>
                    <w:r w:rsidRPr="00C12925">
                      <w:rPr>
                        <w:i/>
                      </w:rPr>
                      <w:t>Love</w:t>
                    </w:r>
                    <w:r w:rsidRPr="00C12925">
                      <w:t xml:space="preserve"> (1962) and </w:t>
                    </w:r>
                    <w:proofErr w:type="spellStart"/>
                    <w:r w:rsidRPr="00C12925">
                      <w:rPr>
                        <w:i/>
                      </w:rPr>
                      <w:t>Onan</w:t>
                    </w:r>
                    <w:proofErr w:type="spellEnd"/>
                    <w:r w:rsidRPr="00C12925">
                      <w:t xml:space="preserve"> (1963) explored the materiality of cinema and the body, stripping f</w:t>
                    </w:r>
                    <w:r>
                      <w:t xml:space="preserve">ilm down to its essentials. </w:t>
                    </w:r>
                    <w:proofErr w:type="spellStart"/>
                    <w:r>
                      <w:t>Iimura</w:t>
                    </w:r>
                    <w:proofErr w:type="spellEnd"/>
                    <w:r w:rsidRPr="00C12925">
                      <w:t xml:space="preserve"> could also produce documentary works like </w:t>
                    </w:r>
                    <w:r w:rsidRPr="00C12925">
                      <w:rPr>
                        <w:i/>
                      </w:rPr>
                      <w:t>Filmmakers</w:t>
                    </w:r>
                    <w:r w:rsidRPr="00C12925">
                      <w:t xml:space="preserve"> (1969), an important record of the New York film scene.</w:t>
                    </w:r>
                    <w:r>
                      <w:t xml:space="preserve"> </w:t>
                    </w:r>
                    <w:r w:rsidRPr="00C12925">
                      <w:t xml:space="preserve">Just as he moved beyond Japan, establishing a second base in America, </w:t>
                    </w:r>
                    <w:proofErr w:type="spellStart"/>
                    <w:r w:rsidRPr="00C12925">
                      <w:t>Iimura’s</w:t>
                    </w:r>
                    <w:proofErr w:type="spellEnd"/>
                    <w:r w:rsidRPr="00C12925">
                      <w:t xml:space="preserve"> work expanded beyond the film medium, exp</w:t>
                    </w:r>
                    <w:r>
                      <w:t xml:space="preserve">loring </w:t>
                    </w:r>
                    <w:proofErr w:type="spellStart"/>
                    <w:r>
                      <w:t>intermedial</w:t>
                    </w:r>
                    <w:proofErr w:type="spellEnd"/>
                    <w:r>
                      <w:t xml:space="preserve"> connections as he collaborated with other artists such as</w:t>
                    </w:r>
                    <w:r w:rsidRPr="00C12925">
                      <w:t xml:space="preserve"> Yoko Ono, </w:t>
                    </w:r>
                    <w:proofErr w:type="spellStart"/>
                    <w:r w:rsidRPr="00C12925">
                      <w:t>Hij</w:t>
                    </w:r>
                    <w:r>
                      <w:t>ikata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Tatsumi</w:t>
                    </w:r>
                    <w:proofErr w:type="spellEnd"/>
                    <w:r>
                      <w:t xml:space="preserve">, and </w:t>
                    </w:r>
                    <w:proofErr w:type="spellStart"/>
                    <w:r>
                      <w:t>Kusama</w:t>
                    </w:r>
                    <w:proofErr w:type="spellEnd"/>
                    <w:r>
                      <w:t xml:space="preserve"> Yayoi.</w:t>
                    </w:r>
                    <w:r w:rsidRPr="00C12925">
                      <w:t xml:space="preserve"> </w:t>
                    </w:r>
                    <w:r>
                      <w:t>In addition, he exhibited</w:t>
                    </w:r>
                    <w:r w:rsidRPr="00C12925">
                      <w:t xml:space="preserve"> cinema as a form of performance outside the theatre. Influenced by structural film, his work from the 1970s on became more conceptual, investigating the semiotics of t</w:t>
                    </w:r>
                    <w:r>
                      <w:t>he image and the status of the ‘I who speaks’</w:t>
                    </w:r>
                    <w:r w:rsidRPr="00C12925">
                      <w:t xml:space="preserve"> in new media </w:t>
                    </w:r>
                    <w:r>
                      <w:t>such as</w:t>
                    </w:r>
                    <w:r w:rsidRPr="00C12925">
                      <w:t xml:space="preserve"> video. In the 1990s, he als</w:t>
                    </w:r>
                    <w:r>
                      <w:t>o explored computer manipulation</w:t>
                    </w:r>
                    <w:r w:rsidRPr="00C12925">
                      <w:t>. His artistic activities have often been accompanied by theoretical writings on the image.</w:t>
                    </w:r>
                  </w:sdtContent>
                </w:sdt>
              </w:p>
              <w:p w14:paraId="72D27F4A" w14:textId="77777777" w:rsidR="00A971A5" w:rsidRDefault="00A971A5" w:rsidP="005D0246"/>
              <w:p w14:paraId="09E8989A" w14:textId="5D6629DA" w:rsidR="005D0246" w:rsidRDefault="005D0246" w:rsidP="005D0246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495E5B45" w14:textId="77777777" w:rsidR="00A971A5" w:rsidRDefault="005D0246" w:rsidP="005D0246">
                <w:r w:rsidRPr="00790DB3">
                  <w:rPr>
                    <w:i/>
                  </w:rPr>
                  <w:t>Love</w:t>
                </w:r>
                <w:r>
                  <w:t xml:space="preserve"> (1962)</w:t>
                </w:r>
              </w:p>
              <w:p w14:paraId="2C1F1F32" w14:textId="43E03484" w:rsidR="005D0246" w:rsidRDefault="005D0246" w:rsidP="005D0246">
                <w:proofErr w:type="spellStart"/>
                <w:r w:rsidRPr="00790DB3">
                  <w:rPr>
                    <w:i/>
                  </w:rPr>
                  <w:lastRenderedPageBreak/>
                  <w:t>Onan</w:t>
                </w:r>
                <w:proofErr w:type="spellEnd"/>
                <w:r w:rsidRPr="00FB524D">
                  <w:t xml:space="preserve"> (1963) </w:t>
                </w:r>
              </w:p>
              <w:p w14:paraId="40FC8DBE" w14:textId="77777777" w:rsidR="005D0246" w:rsidRDefault="005D0246" w:rsidP="005D0246">
                <w:r w:rsidRPr="00790DB3">
                  <w:rPr>
                    <w:i/>
                  </w:rPr>
                  <w:t>White Calligraphy</w:t>
                </w:r>
                <w:r>
                  <w:t xml:space="preserve"> (1967)</w:t>
                </w:r>
              </w:p>
              <w:p w14:paraId="33D67DED" w14:textId="77777777" w:rsidR="005D0246" w:rsidRDefault="005D0246" w:rsidP="005D0246">
                <w:r w:rsidRPr="00790DB3">
                  <w:rPr>
                    <w:i/>
                  </w:rPr>
                  <w:t>Filmmakers</w:t>
                </w:r>
                <w:r>
                  <w:t xml:space="preserve"> (1969)</w:t>
                </w:r>
              </w:p>
              <w:p w14:paraId="46A9C703" w14:textId="71852331" w:rsidR="005D0246" w:rsidRDefault="005D0246" w:rsidP="005D0246">
                <w:r w:rsidRPr="00790DB3">
                  <w:rPr>
                    <w:i/>
                  </w:rPr>
                  <w:t>Self Identity</w:t>
                </w:r>
                <w:r w:rsidR="005B5C33">
                  <w:t xml:space="preserve"> (1972-</w:t>
                </w:r>
                <w:r>
                  <w:t>1974)</w:t>
                </w:r>
              </w:p>
              <w:p w14:paraId="7A4496BA" w14:textId="77777777" w:rsidR="005D0246" w:rsidRDefault="005D0246" w:rsidP="005D0246">
                <w:r w:rsidRPr="00790DB3">
                  <w:rPr>
                    <w:i/>
                  </w:rPr>
                  <w:t>Observer/Observed</w:t>
                </w:r>
                <w:r>
                  <w:t xml:space="preserve"> (1975)</w:t>
                </w:r>
              </w:p>
              <w:p w14:paraId="34575934" w14:textId="61CC7157" w:rsidR="005D0246" w:rsidRDefault="005D0246" w:rsidP="005D0246">
                <w:r w:rsidRPr="00790DB3">
                  <w:rPr>
                    <w:i/>
                  </w:rPr>
                  <w:t>I=You=</w:t>
                </w:r>
                <w:proofErr w:type="spellStart"/>
                <w:r w:rsidRPr="00790DB3">
                  <w:rPr>
                    <w:i/>
                  </w:rPr>
                  <w:t>He/She</w:t>
                </w:r>
                <w:proofErr w:type="spellEnd"/>
                <w:r>
                  <w:t xml:space="preserve"> (</w:t>
                </w:r>
                <w:r w:rsidR="005B5C33">
                  <w:t>installation, 1979)</w:t>
                </w:r>
              </w:p>
              <w:p w14:paraId="1605EEA5" w14:textId="77777777" w:rsidR="005D0246" w:rsidRDefault="005D0246" w:rsidP="005D0246">
                <w:r w:rsidRPr="00790DB3">
                  <w:rPr>
                    <w:i/>
                  </w:rPr>
                  <w:t xml:space="preserve">As I See You </w:t>
                </w:r>
                <w:proofErr w:type="spellStart"/>
                <w:r w:rsidRPr="00790DB3">
                  <w:rPr>
                    <w:i/>
                  </w:rPr>
                  <w:t>You</w:t>
                </w:r>
                <w:proofErr w:type="spellEnd"/>
                <w:r w:rsidRPr="00790DB3">
                  <w:rPr>
                    <w:i/>
                  </w:rPr>
                  <w:t xml:space="preserve"> See Me</w:t>
                </w:r>
                <w:r>
                  <w:t xml:space="preserve"> (1990)</w:t>
                </w:r>
              </w:p>
              <w:p w14:paraId="5BA34D47" w14:textId="2F229EC7" w:rsidR="003F0D73" w:rsidRDefault="005D0246" w:rsidP="00C27FAB">
                <w:r w:rsidRPr="00790DB3">
                  <w:rPr>
                    <w:i/>
                  </w:rPr>
                  <w:t>AIUEONN Six Features</w:t>
                </w:r>
                <w:r>
                  <w:t xml:space="preserve"> (1993)</w:t>
                </w:r>
              </w:p>
            </w:tc>
          </w:sdtContent>
        </w:sdt>
      </w:tr>
      <w:tr w:rsidR="003235A7" w14:paraId="492ED88B" w14:textId="77777777" w:rsidTr="003235A7">
        <w:tc>
          <w:tcPr>
            <w:tcW w:w="9016" w:type="dxa"/>
          </w:tcPr>
          <w:p w14:paraId="66ECC3C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CA3B6BD5B56574297F274D0C374C0E4"/>
              </w:placeholder>
            </w:sdtPr>
            <w:sdtEndPr/>
            <w:sdtContent>
              <w:p w14:paraId="241F4638" w14:textId="77777777" w:rsidR="00C12925" w:rsidRDefault="005B5C33" w:rsidP="00C12925">
                <w:sdt>
                  <w:sdtPr>
                    <w:id w:val="1379124006"/>
                    <w:citation/>
                  </w:sdtPr>
                  <w:sdtEndPr/>
                  <w:sdtContent>
                    <w:r w:rsidR="00C12925">
                      <w:fldChar w:fldCharType="begin"/>
                    </w:r>
                    <w:r w:rsidR="00C12925">
                      <w:rPr>
                        <w:lang w:val="en-US"/>
                      </w:rPr>
                      <w:instrText xml:space="preserve">CITATION The \l 1033 </w:instrText>
                    </w:r>
                    <w:r w:rsidR="00C12925">
                      <w:fldChar w:fldCharType="separate"/>
                    </w:r>
                    <w:r w:rsidR="00C12925">
                      <w:rPr>
                        <w:noProof/>
                        <w:lang w:val="en-US"/>
                      </w:rPr>
                      <w:t xml:space="preserve"> </w:t>
                    </w:r>
                    <w:r w:rsidR="00C12925" w:rsidRPr="00C12925">
                      <w:rPr>
                        <w:noProof/>
                        <w:lang w:val="en-US"/>
                      </w:rPr>
                      <w:t>(Iimura)</w:t>
                    </w:r>
                    <w:r w:rsidR="00C12925">
                      <w:fldChar w:fldCharType="end"/>
                    </w:r>
                  </w:sdtContent>
                </w:sdt>
              </w:p>
              <w:p w14:paraId="5ED58A2A" w14:textId="77777777" w:rsidR="00C12925" w:rsidRDefault="00C12925" w:rsidP="00C12925"/>
              <w:p w14:paraId="41225376" w14:textId="77777777" w:rsidR="00C12925" w:rsidRDefault="005B5C33" w:rsidP="00C12925">
                <w:sdt>
                  <w:sdtPr>
                    <w:id w:val="286315340"/>
                    <w:citation/>
                  </w:sdtPr>
                  <w:sdtEndPr/>
                  <w:sdtContent>
                    <w:r w:rsidR="00C12925">
                      <w:fldChar w:fldCharType="begin"/>
                    </w:r>
                    <w:r w:rsidR="00C12925">
                      <w:rPr>
                        <w:lang w:val="en-US"/>
                      </w:rPr>
                      <w:instrText xml:space="preserve">CITATION Ros \l 1033 </w:instrText>
                    </w:r>
                    <w:r w:rsidR="00C12925">
                      <w:fldChar w:fldCharType="separate"/>
                    </w:r>
                    <w:r w:rsidR="00C12925" w:rsidRPr="00C12925">
                      <w:rPr>
                        <w:noProof/>
                        <w:lang w:val="en-US"/>
                      </w:rPr>
                      <w:t>(Ross)</w:t>
                    </w:r>
                    <w:r w:rsidR="00C12925">
                      <w:fldChar w:fldCharType="end"/>
                    </w:r>
                  </w:sdtContent>
                </w:sdt>
              </w:p>
              <w:p w14:paraId="5CE8A66A" w14:textId="77777777" w:rsidR="00C12925" w:rsidRDefault="00C12925" w:rsidP="00C12925"/>
              <w:p w14:paraId="64451476" w14:textId="77777777" w:rsidR="003235A7" w:rsidRDefault="005B5C33" w:rsidP="00C12925">
                <w:sdt>
                  <w:sdtPr>
                    <w:id w:val="-2005960956"/>
                    <w:citation/>
                  </w:sdtPr>
                  <w:sdtEndPr/>
                  <w:sdtContent>
                    <w:r w:rsidR="00C12925">
                      <w:fldChar w:fldCharType="begin"/>
                    </w:r>
                    <w:r w:rsidR="00C12925">
                      <w:rPr>
                        <w:lang w:val="en-US"/>
                      </w:rPr>
                      <w:instrText xml:space="preserve"> CITATION Ant90 \l 1033 </w:instrText>
                    </w:r>
                    <w:r w:rsidR="00C12925">
                      <w:fldChar w:fldCharType="separate"/>
                    </w:r>
                    <w:r w:rsidR="00C12925" w:rsidRPr="00C12925">
                      <w:rPr>
                        <w:noProof/>
                        <w:lang w:val="en-US"/>
                      </w:rPr>
                      <w:t>(Anthology Film Archives)</w:t>
                    </w:r>
                    <w:r w:rsidR="00C12925">
                      <w:fldChar w:fldCharType="end"/>
                    </w:r>
                  </w:sdtContent>
                </w:sdt>
              </w:p>
            </w:sdtContent>
          </w:sdt>
        </w:tc>
      </w:tr>
    </w:tbl>
    <w:p w14:paraId="253638F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50E51" w14:textId="77777777" w:rsidR="00C12925" w:rsidRDefault="00C12925" w:rsidP="007A0D55">
      <w:pPr>
        <w:spacing w:after="0" w:line="240" w:lineRule="auto"/>
      </w:pPr>
      <w:r>
        <w:separator/>
      </w:r>
    </w:p>
  </w:endnote>
  <w:endnote w:type="continuationSeparator" w:id="0">
    <w:p w14:paraId="6D50DEEA" w14:textId="77777777" w:rsidR="00C12925" w:rsidRDefault="00C1292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B2DC5" w14:textId="77777777" w:rsidR="00C12925" w:rsidRDefault="00C12925" w:rsidP="007A0D55">
      <w:pPr>
        <w:spacing w:after="0" w:line="240" w:lineRule="auto"/>
      </w:pPr>
      <w:r>
        <w:separator/>
      </w:r>
    </w:p>
  </w:footnote>
  <w:footnote w:type="continuationSeparator" w:id="0">
    <w:p w14:paraId="648FAE53" w14:textId="77777777" w:rsidR="00C12925" w:rsidRDefault="00C1292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C080F" w14:textId="77777777" w:rsidR="00C12925" w:rsidRDefault="00C1292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6ADFA51" w14:textId="77777777" w:rsidR="00C12925" w:rsidRDefault="00C129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68F"/>
    <w:rsid w:val="00032559"/>
    <w:rsid w:val="00052040"/>
    <w:rsid w:val="000732CA"/>
    <w:rsid w:val="000B25AE"/>
    <w:rsid w:val="000B55AB"/>
    <w:rsid w:val="000D24DC"/>
    <w:rsid w:val="000D37FF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236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768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B5C33"/>
    <w:rsid w:val="005D0246"/>
    <w:rsid w:val="005D62FC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971A5"/>
    <w:rsid w:val="00AB436D"/>
    <w:rsid w:val="00AD2F24"/>
    <w:rsid w:val="00AD4844"/>
    <w:rsid w:val="00B219AE"/>
    <w:rsid w:val="00B33145"/>
    <w:rsid w:val="00B574C9"/>
    <w:rsid w:val="00BC1F50"/>
    <w:rsid w:val="00BC39C9"/>
    <w:rsid w:val="00BE5BF7"/>
    <w:rsid w:val="00BF40E1"/>
    <w:rsid w:val="00C12925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04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3768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8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129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1292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92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29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92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3768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8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129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1292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92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29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9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3CEEF254952943A50BFC489A84E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0EF16-AFCF-5747-84D6-C767D04A9FAA}"/>
      </w:docPartPr>
      <w:docPartBody>
        <w:p w:rsidR="00A96ACA" w:rsidRDefault="00A96ACA">
          <w:pPr>
            <w:pStyle w:val="7D3CEEF254952943A50BFC489A84EAB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0F0F51B66783B4D9F7DFDBDB6104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E5D68-EFC1-494B-AF50-52273DC1A809}"/>
      </w:docPartPr>
      <w:docPartBody>
        <w:p w:rsidR="00A96ACA" w:rsidRDefault="00A96ACA">
          <w:pPr>
            <w:pStyle w:val="E0F0F51B66783B4D9F7DFDBDB61049C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513B7A7434B6489D1052D3AC007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7C8C-406F-2B41-84FA-6AB9A5B58045}"/>
      </w:docPartPr>
      <w:docPartBody>
        <w:p w:rsidR="00A96ACA" w:rsidRDefault="00A96ACA">
          <w:pPr>
            <w:pStyle w:val="59513B7A7434B6489D1052D3AC0071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BAC142820B9BC43BBFD6D0E52553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960CA-17B7-B843-9926-7772E4C27E37}"/>
      </w:docPartPr>
      <w:docPartBody>
        <w:p w:rsidR="00A96ACA" w:rsidRDefault="00A96ACA">
          <w:pPr>
            <w:pStyle w:val="5BAC142820B9BC43BBFD6D0E52553A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0EAFD359FFCF145851BC0B146DA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A9FC0-8605-7F4D-958E-B27B042BD28F}"/>
      </w:docPartPr>
      <w:docPartBody>
        <w:p w:rsidR="00A96ACA" w:rsidRDefault="00A96ACA">
          <w:pPr>
            <w:pStyle w:val="50EAFD359FFCF145851BC0B146DA2FB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EE6B1AA195E8F44951B19360ADB7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A88A-EA83-0542-8D7B-B4AF2A069520}"/>
      </w:docPartPr>
      <w:docPartBody>
        <w:p w:rsidR="00A96ACA" w:rsidRDefault="00A96ACA">
          <w:pPr>
            <w:pStyle w:val="4EE6B1AA195E8F44951B19360ADB7A4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C675243B189334CBF1E8ACA4B2DA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CED2F-1E03-A74E-B567-3C2DDA020145}"/>
      </w:docPartPr>
      <w:docPartBody>
        <w:p w:rsidR="00A96ACA" w:rsidRDefault="00A96ACA">
          <w:pPr>
            <w:pStyle w:val="8C675243B189334CBF1E8ACA4B2DA1F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50A76797B559140B200680896FAE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CE449-6457-A640-998D-D91D0DA0F85A}"/>
      </w:docPartPr>
      <w:docPartBody>
        <w:p w:rsidR="00A96ACA" w:rsidRDefault="00A96ACA">
          <w:pPr>
            <w:pStyle w:val="450A76797B559140B200680896FAE46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1E96CE72024864CBABF575BB40A2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0D9CC-C7FF-6D41-9B9F-6B27EB94711A}"/>
      </w:docPartPr>
      <w:docPartBody>
        <w:p w:rsidR="00A96ACA" w:rsidRDefault="00A96ACA">
          <w:pPr>
            <w:pStyle w:val="81E96CE72024864CBABF575BB40A294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57D566FC0AA7A43B78C78D0B94B0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058F8-D6BF-1D43-B933-68F37B23547A}"/>
      </w:docPartPr>
      <w:docPartBody>
        <w:p w:rsidR="00A96ACA" w:rsidRDefault="00A96ACA">
          <w:pPr>
            <w:pStyle w:val="157D566FC0AA7A43B78C78D0B94B0FB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CA3B6BD5B56574297F274D0C374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1AA97-1C66-1542-B8C7-790F66BFBAE2}"/>
      </w:docPartPr>
      <w:docPartBody>
        <w:p w:rsidR="00A96ACA" w:rsidRDefault="00A96ACA">
          <w:pPr>
            <w:pStyle w:val="2CA3B6BD5B56574297F274D0C374C0E4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F3BB6A5E697094CA558FC0686AA9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5A7F3-380E-F441-9CD3-E2EB7487D71F}"/>
      </w:docPartPr>
      <w:docPartBody>
        <w:p w:rsidR="00000000" w:rsidRDefault="00C31BD2" w:rsidP="00C31BD2">
          <w:pPr>
            <w:pStyle w:val="BF3BB6A5E697094CA558FC0686AA99C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ACA"/>
    <w:rsid w:val="00A96ACA"/>
    <w:rsid w:val="00C3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BD2"/>
    <w:rPr>
      <w:color w:val="808080"/>
    </w:rPr>
  </w:style>
  <w:style w:type="paragraph" w:customStyle="1" w:styleId="7D3CEEF254952943A50BFC489A84EAB3">
    <w:name w:val="7D3CEEF254952943A50BFC489A84EAB3"/>
  </w:style>
  <w:style w:type="paragraph" w:customStyle="1" w:styleId="E0F0F51B66783B4D9F7DFDBDB61049C1">
    <w:name w:val="E0F0F51B66783B4D9F7DFDBDB61049C1"/>
  </w:style>
  <w:style w:type="paragraph" w:customStyle="1" w:styleId="59513B7A7434B6489D1052D3AC007187">
    <w:name w:val="59513B7A7434B6489D1052D3AC007187"/>
  </w:style>
  <w:style w:type="paragraph" w:customStyle="1" w:styleId="5BAC142820B9BC43BBFD6D0E52553A30">
    <w:name w:val="5BAC142820B9BC43BBFD6D0E52553A30"/>
  </w:style>
  <w:style w:type="paragraph" w:customStyle="1" w:styleId="50EAFD359FFCF145851BC0B146DA2FB2">
    <w:name w:val="50EAFD359FFCF145851BC0B146DA2FB2"/>
  </w:style>
  <w:style w:type="paragraph" w:customStyle="1" w:styleId="4EE6B1AA195E8F44951B19360ADB7A46">
    <w:name w:val="4EE6B1AA195E8F44951B19360ADB7A46"/>
  </w:style>
  <w:style w:type="paragraph" w:customStyle="1" w:styleId="8C675243B189334CBF1E8ACA4B2DA1F6">
    <w:name w:val="8C675243B189334CBF1E8ACA4B2DA1F6"/>
  </w:style>
  <w:style w:type="paragraph" w:customStyle="1" w:styleId="450A76797B559140B200680896FAE461">
    <w:name w:val="450A76797B559140B200680896FAE461"/>
  </w:style>
  <w:style w:type="paragraph" w:customStyle="1" w:styleId="81E96CE72024864CBABF575BB40A294B">
    <w:name w:val="81E96CE72024864CBABF575BB40A294B"/>
  </w:style>
  <w:style w:type="paragraph" w:customStyle="1" w:styleId="157D566FC0AA7A43B78C78D0B94B0FB4">
    <w:name w:val="157D566FC0AA7A43B78C78D0B94B0FB4"/>
  </w:style>
  <w:style w:type="paragraph" w:customStyle="1" w:styleId="2CA3B6BD5B56574297F274D0C374C0E4">
    <w:name w:val="2CA3B6BD5B56574297F274D0C374C0E4"/>
  </w:style>
  <w:style w:type="paragraph" w:customStyle="1" w:styleId="BF3BB6A5E697094CA558FC0686AA99CE">
    <w:name w:val="BF3BB6A5E697094CA558FC0686AA99CE"/>
    <w:rsid w:val="00C31BD2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BD2"/>
    <w:rPr>
      <w:color w:val="808080"/>
    </w:rPr>
  </w:style>
  <w:style w:type="paragraph" w:customStyle="1" w:styleId="7D3CEEF254952943A50BFC489A84EAB3">
    <w:name w:val="7D3CEEF254952943A50BFC489A84EAB3"/>
  </w:style>
  <w:style w:type="paragraph" w:customStyle="1" w:styleId="E0F0F51B66783B4D9F7DFDBDB61049C1">
    <w:name w:val="E0F0F51B66783B4D9F7DFDBDB61049C1"/>
  </w:style>
  <w:style w:type="paragraph" w:customStyle="1" w:styleId="59513B7A7434B6489D1052D3AC007187">
    <w:name w:val="59513B7A7434B6489D1052D3AC007187"/>
  </w:style>
  <w:style w:type="paragraph" w:customStyle="1" w:styleId="5BAC142820B9BC43BBFD6D0E52553A30">
    <w:name w:val="5BAC142820B9BC43BBFD6D0E52553A30"/>
  </w:style>
  <w:style w:type="paragraph" w:customStyle="1" w:styleId="50EAFD359FFCF145851BC0B146DA2FB2">
    <w:name w:val="50EAFD359FFCF145851BC0B146DA2FB2"/>
  </w:style>
  <w:style w:type="paragraph" w:customStyle="1" w:styleId="4EE6B1AA195E8F44951B19360ADB7A46">
    <w:name w:val="4EE6B1AA195E8F44951B19360ADB7A46"/>
  </w:style>
  <w:style w:type="paragraph" w:customStyle="1" w:styleId="8C675243B189334CBF1E8ACA4B2DA1F6">
    <w:name w:val="8C675243B189334CBF1E8ACA4B2DA1F6"/>
  </w:style>
  <w:style w:type="paragraph" w:customStyle="1" w:styleId="450A76797B559140B200680896FAE461">
    <w:name w:val="450A76797B559140B200680896FAE461"/>
  </w:style>
  <w:style w:type="paragraph" w:customStyle="1" w:styleId="81E96CE72024864CBABF575BB40A294B">
    <w:name w:val="81E96CE72024864CBABF575BB40A294B"/>
  </w:style>
  <w:style w:type="paragraph" w:customStyle="1" w:styleId="157D566FC0AA7A43B78C78D0B94B0FB4">
    <w:name w:val="157D566FC0AA7A43B78C78D0B94B0FB4"/>
  </w:style>
  <w:style w:type="paragraph" w:customStyle="1" w:styleId="2CA3B6BD5B56574297F274D0C374C0E4">
    <w:name w:val="2CA3B6BD5B56574297F274D0C374C0E4"/>
  </w:style>
  <w:style w:type="paragraph" w:customStyle="1" w:styleId="BF3BB6A5E697094CA558FC0686AA99CE">
    <w:name w:val="BF3BB6A5E697094CA558FC0686AA99CE"/>
    <w:rsid w:val="00C31BD2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The</b:Tag>
    <b:SourceType>Book</b:SourceType>
    <b:Guid>{D161674F-091D-5540-A64A-E1EC7A92C0D1}</b:Guid>
    <b:Title>The Collected Writings of Takahiko Iimura</b:Title>
    <b:Author>
      <b:Author>
        <b:NameList>
          <b:Person>
            <b:Last>Iimura</b:Last>
            <b:First>Takahiko</b:First>
          </b:Person>
        </b:NameList>
      </b:Author>
    </b:Author>
    <b:City>Rockville</b:City>
    <b:StateProvince>MD</b:StateProvince>
    <b:Publisher>Wildside Press</b:Publisher>
    <b:Year>2007</b:Year>
    <b:RefOrder>1</b:RefOrder>
  </b:Source>
  <b:Source>
    <b:Tag>Ros</b:Tag>
    <b:SourceType>DocumentFromInternetSite</b:SourceType>
    <b:Guid>{EA320D53-0106-DF4F-A35C-22C44EA4065A}</b:Guid>
    <b:Author>
      <b:Author>
        <b:NameList>
          <b:Person>
            <b:Last>Ross</b:Last>
            <b:First>Julian</b:First>
          </b:Person>
        </b:NameList>
      </b:Author>
    </b:Author>
    <b:Title>Circle the Square: Film Performances by Iimura Takahiko in the 1960s</b:Title>
    <b:InternetSiteTitle>Post: Notes on Modern &amp; Contemporary Art Around the Globe</b:InternetSiteTitle>
    <b:URL>http://post.at.moma.org/content_items/290-circle-the-square-film-performances-by-iimura-takahiko-in-the-1960s</b:URL>
    <b:Year>2013</b:Year>
    <b:Month>September</b:Month>
    <b:Day>19</b:Day>
    <b:RefOrder>2</b:RefOrder>
  </b:Source>
  <b:Source>
    <b:Tag>Ant90</b:Tag>
    <b:SourceType>Book</b:SourceType>
    <b:Guid>{AE46391F-1435-244C-85B4-2249ACD94908}</b:Guid>
    <b:Title>Takahiko Iimura, Film and Video</b:Title>
    <b:Year>1990</b:Year>
    <b:City>New York</b:City>
    <b:Publisher>Anthology Film Archives </b:Publisher>
    <b:Author>
      <b:Author>
        <b:Corporate>Anthology Film Archives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73B7C627-C757-E742-87AF-A66BFDC0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478</Words>
  <Characters>2729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11</cp:revision>
  <dcterms:created xsi:type="dcterms:W3CDTF">2014-09-29T18:04:00Z</dcterms:created>
  <dcterms:modified xsi:type="dcterms:W3CDTF">2014-11-03T13:56:00Z</dcterms:modified>
</cp:coreProperties>
</file>