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4C118F393205240A797F1E17AEAB7C3"/>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82A6F79F554E24990C8091F7645CAE2"/>
            </w:placeholder>
            <w:text/>
          </w:sdtPr>
          <w:sdtContent>
            <w:tc>
              <w:tcPr>
                <w:tcW w:w="2073" w:type="dxa"/>
              </w:tcPr>
              <w:p w:rsidR="00B574C9" w:rsidRDefault="007C0698" w:rsidP="00922950">
                <w:r w:rsidRPr="00724789">
                  <w:rPr>
                    <w:rFonts w:ascii="Times New Roman" w:eastAsiaTheme="minorEastAsia" w:hAnsi="Times New Roman" w:cs="Times New Roman"/>
                    <w:sz w:val="24"/>
                    <w:szCs w:val="24"/>
                    <w:lang w:val="en-CA" w:eastAsia="ja-JP"/>
                  </w:rPr>
                  <w:t>Matthew</w:t>
                </w:r>
              </w:p>
            </w:tc>
          </w:sdtContent>
        </w:sdt>
        <w:sdt>
          <w:sdtPr>
            <w:alias w:val="Middle name"/>
            <w:tag w:val="authorMiddleName"/>
            <w:id w:val="-2076034781"/>
            <w:placeholder>
              <w:docPart w:val="9A6819341BD99B40A0307513AFD1BE73"/>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2B55F6BD3705F4B820B85DE8A367BD6"/>
            </w:placeholder>
            <w:text/>
          </w:sdtPr>
          <w:sdtContent>
            <w:tc>
              <w:tcPr>
                <w:tcW w:w="2642" w:type="dxa"/>
              </w:tcPr>
              <w:p w:rsidR="00B574C9" w:rsidRDefault="007C0698" w:rsidP="00922950">
                <w:r w:rsidRPr="00F26068">
                  <w:rPr>
                    <w:rFonts w:ascii="Times New Roman" w:eastAsiaTheme="minorEastAsia" w:hAnsi="Times New Roman" w:cs="Times New Roman"/>
                    <w:sz w:val="24"/>
                    <w:szCs w:val="24"/>
                    <w:lang w:val="en-CA" w:eastAsia="ja-JP"/>
                  </w:rPr>
                  <w:t>Yde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2116BBE5304854981217A0251FAEC67"/>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4AB9143007AB7429D3B912D47710420"/>
            </w:placeholder>
            <w:text/>
          </w:sdtPr>
          <w:sdtContent>
            <w:tc>
              <w:tcPr>
                <w:tcW w:w="8525" w:type="dxa"/>
                <w:gridSpan w:val="4"/>
              </w:tcPr>
              <w:p w:rsidR="00B574C9" w:rsidRDefault="007C0698" w:rsidP="00B574C9">
                <w:r w:rsidRPr="000B7A62">
                  <w:rPr>
                    <w:rFonts w:ascii="Times New Roman" w:eastAsiaTheme="minorEastAsia" w:hAnsi="Times New Roman" w:cs="Times New Roman"/>
                    <w:sz w:val="24"/>
                    <w:szCs w:val="24"/>
                    <w:lang w:val="en-CA" w:eastAsia="ja-JP"/>
                  </w:rPr>
                  <w:t>The Ohio State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49C78FC9B8487F4483FB064E4937FC57"/>
            </w:placeholder>
            <w:text/>
          </w:sdtPr>
          <w:sdtContent>
            <w:tc>
              <w:tcPr>
                <w:tcW w:w="9016" w:type="dxa"/>
                <w:tcMar>
                  <w:top w:w="113" w:type="dxa"/>
                  <w:bottom w:w="113" w:type="dxa"/>
                </w:tcMar>
              </w:tcPr>
              <w:p w:rsidR="003F0D73" w:rsidRPr="00FB589A" w:rsidRDefault="007C0698" w:rsidP="003F0D73">
                <w:pPr>
                  <w:rPr>
                    <w:b/>
                  </w:rPr>
                </w:pPr>
                <w:r w:rsidRPr="00FA0DF2">
                  <w:rPr>
                    <w:rFonts w:ascii="Times New Roman" w:eastAsiaTheme="minorEastAsia" w:hAnsi="Times New Roman" w:cs="Times New Roman"/>
                    <w:caps/>
                    <w:sz w:val="24"/>
                    <w:szCs w:val="24"/>
                    <w:lang w:val="en-US"/>
                  </w:rPr>
                  <w:t>INDEPENDENT THEATRE MOVEMENT</w:t>
                </w:r>
              </w:p>
            </w:tc>
          </w:sdtContent>
        </w:sdt>
        <w:bookmarkEnd w:id="0" w:displacedByCustomXml="prev"/>
      </w:tr>
      <w:tr w:rsidR="00464699" w:rsidTr="007C0698">
        <w:sdt>
          <w:sdtPr>
            <w:alias w:val="Variant headwords"/>
            <w:tag w:val="variantHeadwords"/>
            <w:id w:val="173464402"/>
            <w:placeholder>
              <w:docPart w:val="A86BE882DCAE054985855B5EAF75A4F6"/>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6509C46E972D24EB9FC8565B66FE50B"/>
            </w:placeholder>
          </w:sdtPr>
          <w:sdtContent>
            <w:tc>
              <w:tcPr>
                <w:tcW w:w="9016" w:type="dxa"/>
                <w:tcMar>
                  <w:top w:w="113" w:type="dxa"/>
                  <w:bottom w:w="113" w:type="dxa"/>
                </w:tcMar>
              </w:tcPr>
              <w:p w:rsidR="007C0698" w:rsidRPr="008105B7" w:rsidRDefault="007C0698" w:rsidP="007C0698">
                <w:pPr>
                  <w:rPr>
                    <w:rFonts w:ascii="Times New Roman" w:hAnsi="Times New Roman" w:cs="Times New Roman"/>
                    <w:sz w:val="24"/>
                    <w:szCs w:val="24"/>
                  </w:rPr>
                </w:pPr>
                <w:r w:rsidRPr="008105B7">
                  <w:rPr>
                    <w:rFonts w:ascii="Times New Roman" w:hAnsi="Times New Roman" w:cs="Times New Roman"/>
                    <w:sz w:val="24"/>
                    <w:szCs w:val="24"/>
                  </w:rPr>
                  <w:t xml:space="preserve">The Independent Theatre Movement in Europe was a primary shaping influence on modern dramatic literature and theatrical </w:t>
                </w:r>
                <w:proofErr w:type="gramStart"/>
                <w:r w:rsidRPr="008105B7">
                  <w:rPr>
                    <w:rFonts w:ascii="Times New Roman" w:hAnsi="Times New Roman" w:cs="Times New Roman"/>
                    <w:sz w:val="24"/>
                    <w:szCs w:val="24"/>
                  </w:rPr>
                  <w:t>modernism.These</w:t>
                </w:r>
                <w:proofErr w:type="gramEnd"/>
                <w:r w:rsidRPr="008105B7">
                  <w:rPr>
                    <w:rFonts w:ascii="Times New Roman" w:hAnsi="Times New Roman" w:cs="Times New Roman"/>
                    <w:sz w:val="24"/>
                    <w:szCs w:val="24"/>
                  </w:rPr>
                  <w:t xml:space="preserve"> small independent theatres were committed to freeing theatre and drama from the limitations of prevailing conventions, commercial considerations, and censorship. </w:t>
                </w:r>
              </w:p>
              <w:p w:rsidR="00E85A05" w:rsidRDefault="00E85A05" w:rsidP="00E85A05"/>
            </w:tc>
          </w:sdtContent>
        </w:sdt>
      </w:tr>
      <w:tr w:rsidR="003F0D73" w:rsidTr="00A745EC">
        <w:trPr>
          <w:trHeight w:val="37"/>
        </w:trPr>
        <w:sdt>
          <w:sdtPr>
            <w:alias w:val="Article text"/>
            <w:tag w:val="articleText"/>
            <w:id w:val="634067588"/>
            <w:placeholder>
              <w:docPart w:val="0B9A7C27915411448C0BA6C851D3127D"/>
            </w:placeholder>
          </w:sdtPr>
          <w:sdtContent>
            <w:tc>
              <w:tcPr>
                <w:tcW w:w="9016" w:type="dxa"/>
                <w:tcMar>
                  <w:top w:w="113" w:type="dxa"/>
                  <w:bottom w:w="113" w:type="dxa"/>
                </w:tcMar>
              </w:tcPr>
              <w:p w:rsidR="007C0698" w:rsidRPr="008105B7" w:rsidRDefault="007C0698" w:rsidP="007C0698">
                <w:pPr>
                  <w:rPr>
                    <w:rFonts w:ascii="Times New Roman" w:hAnsi="Times New Roman" w:cs="Times New Roman"/>
                    <w:sz w:val="24"/>
                    <w:szCs w:val="24"/>
                  </w:rPr>
                </w:pPr>
                <w:r w:rsidRPr="008105B7">
                  <w:rPr>
                    <w:rFonts w:ascii="Times New Roman" w:hAnsi="Times New Roman" w:cs="Times New Roman"/>
                    <w:sz w:val="24"/>
                    <w:szCs w:val="24"/>
                  </w:rPr>
                  <w:t xml:space="preserve">The Independent Theatre Movement in Europe was a primary shaping influence on modern dramatic literature and theatrical </w:t>
                </w:r>
                <w:proofErr w:type="gramStart"/>
                <w:r w:rsidRPr="008105B7">
                  <w:rPr>
                    <w:rFonts w:ascii="Times New Roman" w:hAnsi="Times New Roman" w:cs="Times New Roman"/>
                    <w:sz w:val="24"/>
                    <w:szCs w:val="24"/>
                  </w:rPr>
                  <w:t>modernism.These</w:t>
                </w:r>
                <w:proofErr w:type="gramEnd"/>
                <w:r w:rsidRPr="008105B7">
                  <w:rPr>
                    <w:rFonts w:ascii="Times New Roman" w:hAnsi="Times New Roman" w:cs="Times New Roman"/>
                    <w:sz w:val="24"/>
                    <w:szCs w:val="24"/>
                  </w:rPr>
                  <w:t xml:space="preserve"> small independent theatres were committed to freeing theatre and drama from the limitations of prevailing conventions, commercial considerations, and censorship. </w:t>
                </w:r>
              </w:p>
              <w:p w:rsidR="007C0698" w:rsidRDefault="007C0698" w:rsidP="007C0698">
                <w:pPr>
                  <w:rPr>
                    <w:rFonts w:ascii="Times New Roman" w:hAnsi="Times New Roman" w:cs="Times New Roman"/>
                    <w:sz w:val="24"/>
                    <w:szCs w:val="24"/>
                  </w:rPr>
                </w:pPr>
                <w:r w:rsidRPr="008105B7">
                  <w:rPr>
                    <w:rFonts w:ascii="Times New Roman" w:hAnsi="Times New Roman" w:cs="Times New Roman"/>
                    <w:sz w:val="24"/>
                    <w:szCs w:val="24"/>
                  </w:rPr>
                  <w:t xml:space="preserve">The movement had its genesis in 1887 when André Antoine founded the Théâtre Libre in Paris.  </w:t>
                </w:r>
              </w:p>
              <w:p w:rsidR="007C0698" w:rsidRDefault="007C0698" w:rsidP="007C0698">
                <w:pPr>
                  <w:rPr>
                    <w:rFonts w:ascii="Times New Roman" w:hAnsi="Times New Roman" w:cs="Times New Roman"/>
                    <w:sz w:val="24"/>
                    <w:szCs w:val="24"/>
                  </w:rPr>
                </w:pPr>
              </w:p>
              <w:p w:rsidR="007C0698" w:rsidRDefault="007C0698" w:rsidP="007C0698">
                <w:pPr>
                  <w:keepNext/>
                  <w:rPr>
                    <w:rFonts w:ascii="Times New Roman" w:hAnsi="Times New Roman" w:cs="Times New Roman"/>
                    <w:sz w:val="24"/>
                    <w:szCs w:val="24"/>
                  </w:rPr>
                </w:pPr>
                <w:r>
                  <w:rPr>
                    <w:rFonts w:ascii="Times New Roman" w:hAnsi="Times New Roman" w:cs="Times New Roman"/>
                    <w:sz w:val="24"/>
                    <w:szCs w:val="24"/>
                  </w:rPr>
                  <w:t xml:space="preserve">File: </w:t>
                </w:r>
                <w:r w:rsidRPr="007C0698">
                  <w:rPr>
                    <w:rFonts w:ascii="Times New Roman" w:hAnsi="Times New Roman" w:cs="Times New Roman"/>
                    <w:sz w:val="24"/>
                    <w:szCs w:val="24"/>
                  </w:rPr>
                  <w:t>Sketch of Ibsen’s The Wild Duck.png</w:t>
                </w:r>
              </w:p>
              <w:p w:rsidR="007C0698" w:rsidRDefault="007C0698" w:rsidP="007C0698">
                <w:pPr>
                  <w:pStyle w:val="Caption"/>
                </w:pPr>
                <w:r>
                  <w:t xml:space="preserve">Figure </w:t>
                </w:r>
                <w:fldSimple w:instr=" SEQ Figure \* ARABIC ">
                  <w:r>
                    <w:rPr>
                      <w:noProof/>
                    </w:rPr>
                    <w:t>1</w:t>
                  </w:r>
                </w:fldSimple>
                <w:r w:rsidRPr="008105B7">
                  <w:rPr>
                    <w:rFonts w:ascii="Times New Roman" w:hAnsi="Times New Roman" w:cs="Times New Roman"/>
                    <w:sz w:val="24"/>
                    <w:szCs w:val="24"/>
                  </w:rPr>
                  <w:t xml:space="preserve"> </w:t>
                </w:r>
                <w:r w:rsidRPr="007C0698">
                  <w:rPr>
                    <w:rFonts w:ascii="Times New Roman" w:hAnsi="Times New Roman" w:cs="Times New Roman"/>
                    <w:b w:val="0"/>
                    <w:sz w:val="24"/>
                    <w:szCs w:val="24"/>
                  </w:rPr>
                  <w:t xml:space="preserve">Sketch of Ibsen’s </w:t>
                </w:r>
                <w:r w:rsidRPr="007C0698">
                  <w:rPr>
                    <w:rFonts w:ascii="Times New Roman" w:hAnsi="Times New Roman" w:cs="Times New Roman"/>
                    <w:b w:val="0"/>
                    <w:i/>
                    <w:sz w:val="24"/>
                    <w:szCs w:val="24"/>
                  </w:rPr>
                  <w:t>The Wild Duck</w:t>
                </w:r>
                <w:r w:rsidRPr="007C0698">
                  <w:rPr>
                    <w:rFonts w:ascii="Times New Roman" w:hAnsi="Times New Roman" w:cs="Times New Roman"/>
                    <w:b w:val="0"/>
                    <w:sz w:val="24"/>
                    <w:szCs w:val="24"/>
                  </w:rPr>
                  <w:t>, Théâtre Libre</w:t>
                </w:r>
                <w:r>
                  <w:rPr>
                    <w:rFonts w:ascii="Times New Roman" w:hAnsi="Times New Roman" w:cs="Times New Roman"/>
                    <w:b w:val="0"/>
                    <w:sz w:val="24"/>
                    <w:szCs w:val="24"/>
                  </w:rPr>
                  <w:t>, 1891</w:t>
                </w:r>
              </w:p>
              <w:p w:rsidR="007C0698" w:rsidRDefault="007C0698" w:rsidP="007C0698">
                <w:pPr>
                  <w:rPr>
                    <w:rFonts w:ascii="Times New Roman" w:hAnsi="Times New Roman" w:cs="Times New Roman"/>
                    <w:sz w:val="24"/>
                    <w:szCs w:val="24"/>
                  </w:rPr>
                </w:pPr>
                <w:r>
                  <w:rPr>
                    <w:rFonts w:ascii="Times New Roman" w:hAnsi="Times New Roman" w:cs="Times New Roman"/>
                    <w:sz w:val="24"/>
                    <w:szCs w:val="24"/>
                  </w:rPr>
                  <w:t>Source:</w:t>
                </w:r>
                <w:r w:rsidRPr="008105B7">
                  <w:rPr>
                    <w:rFonts w:ascii="Times New Roman" w:hAnsi="Times New Roman" w:cs="Times New Roman"/>
                    <w:sz w:val="24"/>
                    <w:szCs w:val="24"/>
                  </w:rPr>
                  <w:t xml:space="preserve"> Available at Hekman Digital Archive, Calvin College: </w:t>
                </w:r>
                <w:hyperlink r:id="rId9" w:history="1">
                  <w:r w:rsidRPr="008105B7">
                    <w:rPr>
                      <w:rStyle w:val="Hyperlink"/>
                      <w:rFonts w:ascii="Times New Roman" w:hAnsi="Times New Roman" w:cs="Times New Roman"/>
                      <w:sz w:val="24"/>
                      <w:szCs w:val="24"/>
                    </w:rPr>
                    <w:t>http://library.calvin.edu/hda/sites/default/files/cas790h.jpg</w:t>
                  </w:r>
                </w:hyperlink>
              </w:p>
              <w:p w:rsidR="007C0698" w:rsidRDefault="007C0698" w:rsidP="007C0698">
                <w:pPr>
                  <w:rPr>
                    <w:rFonts w:ascii="Times New Roman" w:hAnsi="Times New Roman" w:cs="Times New Roman"/>
                    <w:sz w:val="24"/>
                    <w:szCs w:val="24"/>
                  </w:rPr>
                </w:pPr>
              </w:p>
              <w:p w:rsidR="007C0698" w:rsidRDefault="007C0698" w:rsidP="007C0698">
                <w:pPr>
                  <w:rPr>
                    <w:rFonts w:ascii="Times New Roman" w:hAnsi="Times New Roman" w:cs="Times New Roman"/>
                    <w:sz w:val="24"/>
                    <w:szCs w:val="24"/>
                  </w:rPr>
                </w:pPr>
              </w:p>
              <w:p w:rsidR="007C0698" w:rsidRDefault="007C0698" w:rsidP="007C0698">
                <w:pPr>
                  <w:rPr>
                    <w:rFonts w:ascii="Times New Roman" w:hAnsi="Times New Roman" w:cs="Times New Roman"/>
                    <w:sz w:val="24"/>
                    <w:szCs w:val="24"/>
                  </w:rPr>
                </w:pPr>
                <w:r w:rsidRPr="008105B7">
                  <w:rPr>
                    <w:rFonts w:ascii="Times New Roman" w:hAnsi="Times New Roman" w:cs="Times New Roman"/>
                    <w:sz w:val="24"/>
                    <w:szCs w:val="24"/>
                  </w:rPr>
                  <w:t xml:space="preserve">Most of the independent theatres operated on a subscription basis and were thus able to circumvent the censors. Antoine’s theatre was the model for most of the others, including the Freie Bühne in Berlin, founded in 1889 and operating under the leadership of Otto Brahm, and the Independent Theatre Society in London, founded in 1891 by the Dutch impresario J.T. Grein.  </w:t>
                </w:r>
              </w:p>
              <w:p w:rsidR="007C0698" w:rsidRDefault="007C0698" w:rsidP="007C0698">
                <w:pPr>
                  <w:rPr>
                    <w:rFonts w:ascii="Times New Roman" w:hAnsi="Times New Roman" w:cs="Times New Roman"/>
                    <w:sz w:val="24"/>
                    <w:szCs w:val="24"/>
                  </w:rPr>
                </w:pPr>
              </w:p>
              <w:p w:rsidR="007C0698" w:rsidRDefault="007C0698" w:rsidP="007C0698">
                <w:pPr>
                  <w:keepNext/>
                  <w:rPr>
                    <w:rFonts w:ascii="Times New Roman" w:hAnsi="Times New Roman" w:cs="Times New Roman"/>
                    <w:sz w:val="24"/>
                    <w:szCs w:val="24"/>
                  </w:rPr>
                </w:pPr>
                <w:r>
                  <w:rPr>
                    <w:rFonts w:ascii="Times New Roman" w:hAnsi="Times New Roman" w:cs="Times New Roman"/>
                    <w:sz w:val="24"/>
                    <w:szCs w:val="24"/>
                  </w:rPr>
                  <w:t xml:space="preserve">File: </w:t>
                </w:r>
                <w:r w:rsidRPr="007C0698">
                  <w:rPr>
                    <w:rFonts w:ascii="Times New Roman" w:hAnsi="Times New Roman" w:cs="Times New Roman"/>
                    <w:sz w:val="24"/>
                    <w:szCs w:val="24"/>
                  </w:rPr>
                  <w:t>Emanuel Reicher .png</w:t>
                </w:r>
              </w:p>
              <w:p w:rsidR="007C0698" w:rsidRDefault="007C0698" w:rsidP="007C0698">
                <w:pPr>
                  <w:pStyle w:val="Caption"/>
                </w:pPr>
                <w:r>
                  <w:t xml:space="preserve">Figure </w:t>
                </w:r>
                <w:fldSimple w:instr=" SEQ Figure \* ARABIC ">
                  <w:r>
                    <w:rPr>
                      <w:noProof/>
                    </w:rPr>
                    <w:t>2</w:t>
                  </w:r>
                </w:fldSimple>
                <w:r w:rsidRPr="008105B7">
                  <w:rPr>
                    <w:rFonts w:ascii="Times New Roman" w:hAnsi="Times New Roman" w:cs="Times New Roman"/>
                    <w:sz w:val="24"/>
                    <w:szCs w:val="24"/>
                  </w:rPr>
                  <w:t xml:space="preserve"> </w:t>
                </w:r>
                <w:r w:rsidRPr="007C0698">
                  <w:rPr>
                    <w:rFonts w:ascii="Times New Roman" w:hAnsi="Times New Roman" w:cs="Times New Roman"/>
                    <w:b w:val="0"/>
                    <w:sz w:val="24"/>
                    <w:szCs w:val="24"/>
                  </w:rPr>
                  <w:t xml:space="preserve">Emanuel Reicher in August Strindberg’s </w:t>
                </w:r>
                <w:r w:rsidRPr="007C0698">
                  <w:rPr>
                    <w:rFonts w:ascii="Times New Roman" w:hAnsi="Times New Roman" w:cs="Times New Roman"/>
                    <w:b w:val="0"/>
                    <w:i/>
                    <w:sz w:val="24"/>
                    <w:szCs w:val="24"/>
                  </w:rPr>
                  <w:t>The Father</w:t>
                </w:r>
                <w:r w:rsidRPr="007C0698">
                  <w:rPr>
                    <w:rFonts w:ascii="Times New Roman" w:hAnsi="Times New Roman" w:cs="Times New Roman"/>
                    <w:b w:val="0"/>
                    <w:sz w:val="24"/>
                    <w:szCs w:val="24"/>
                  </w:rPr>
                  <w:t>, Freie Bühne</w:t>
                </w:r>
                <w:r>
                  <w:rPr>
                    <w:rFonts w:ascii="Times New Roman" w:hAnsi="Times New Roman" w:cs="Times New Roman"/>
                    <w:b w:val="0"/>
                    <w:sz w:val="24"/>
                    <w:szCs w:val="24"/>
                  </w:rPr>
                  <w:t>, 1890</w:t>
                </w:r>
              </w:p>
              <w:p w:rsidR="007C0698" w:rsidRDefault="007C0698" w:rsidP="007C0698">
                <w:pPr>
                  <w:rPr>
                    <w:rFonts w:ascii="Times New Roman" w:hAnsi="Times New Roman" w:cs="Times New Roman"/>
                    <w:sz w:val="24"/>
                    <w:szCs w:val="24"/>
                  </w:rPr>
                </w:pPr>
                <w:r>
                  <w:rPr>
                    <w:rFonts w:ascii="Times New Roman" w:hAnsi="Times New Roman" w:cs="Times New Roman"/>
                    <w:sz w:val="24"/>
                    <w:szCs w:val="24"/>
                  </w:rPr>
                  <w:t>Source:</w:t>
                </w:r>
                <w:r w:rsidRPr="008105B7">
                  <w:rPr>
                    <w:rFonts w:ascii="Times New Roman" w:hAnsi="Times New Roman" w:cs="Times New Roman"/>
                    <w:sz w:val="24"/>
                    <w:szCs w:val="24"/>
                  </w:rPr>
                  <w:t xml:space="preserve"> Available at the Strindberg Museum: </w:t>
                </w:r>
                <w:hyperlink r:id="rId10" w:history="1">
                  <w:r w:rsidRPr="008105B7">
                    <w:rPr>
                      <w:rStyle w:val="Hyperlink"/>
                      <w:rFonts w:ascii="Times New Roman" w:hAnsi="Times New Roman" w:cs="Times New Roman"/>
                      <w:sz w:val="24"/>
                      <w:szCs w:val="24"/>
                    </w:rPr>
                    <w:t>http://www.strindbergsmuseet.se/verken2.html</w:t>
                  </w:r>
                </w:hyperlink>
              </w:p>
              <w:p w:rsidR="007C0698" w:rsidRPr="008105B7" w:rsidRDefault="007C0698" w:rsidP="007C0698">
                <w:pPr>
                  <w:rPr>
                    <w:rFonts w:ascii="Times New Roman" w:hAnsi="Times New Roman" w:cs="Times New Roman"/>
                    <w:sz w:val="24"/>
                    <w:szCs w:val="24"/>
                  </w:rPr>
                </w:pPr>
              </w:p>
              <w:p w:rsidR="007C0698" w:rsidRDefault="007C0698" w:rsidP="007C0698">
                <w:pPr>
                  <w:rPr>
                    <w:rFonts w:ascii="Times New Roman" w:hAnsi="Times New Roman" w:cs="Times New Roman"/>
                    <w:sz w:val="24"/>
                    <w:szCs w:val="24"/>
                  </w:rPr>
                </w:pPr>
                <w:r w:rsidRPr="008105B7">
                  <w:rPr>
                    <w:rFonts w:ascii="Times New Roman" w:hAnsi="Times New Roman" w:cs="Times New Roman"/>
                    <w:sz w:val="24"/>
                    <w:szCs w:val="24"/>
                  </w:rPr>
                  <w:t xml:space="preserve">Due to the independent theatres, many of the most outstanding of the first generation of modernist playwrights were able to get their work produced, including Henrik Ibsen, </w:t>
                </w:r>
                <w:r w:rsidRPr="008105B7">
                  <w:rPr>
                    <w:rFonts w:ascii="Times New Roman" w:hAnsi="Times New Roman" w:cs="Times New Roman"/>
                    <w:sz w:val="24"/>
                    <w:szCs w:val="24"/>
                  </w:rPr>
                  <w:lastRenderedPageBreak/>
                  <w:t xml:space="preserve">August Strindberg, Gerhart Hauptmann, and Maurice Maeterlinck. Likewise, George Bernard Shaw made his debut with </w:t>
                </w:r>
                <w:r w:rsidRPr="008105B7">
                  <w:rPr>
                    <w:rFonts w:ascii="Times New Roman" w:hAnsi="Times New Roman" w:cs="Times New Roman"/>
                    <w:i/>
                    <w:sz w:val="24"/>
                    <w:szCs w:val="24"/>
                  </w:rPr>
                  <w:t>Widowers’ Houses</w:t>
                </w:r>
                <w:r w:rsidRPr="008105B7">
                  <w:rPr>
                    <w:rFonts w:ascii="Times New Roman" w:hAnsi="Times New Roman" w:cs="Times New Roman"/>
                    <w:sz w:val="24"/>
                    <w:szCs w:val="24"/>
                  </w:rPr>
                  <w:t xml:space="preserve"> in 1892 at Grein’s Independent Theatre.</w:t>
                </w:r>
              </w:p>
              <w:p w:rsidR="007C0698" w:rsidRDefault="007C0698" w:rsidP="007C0698">
                <w:pPr>
                  <w:rPr>
                    <w:rFonts w:ascii="Times New Roman" w:hAnsi="Times New Roman" w:cs="Times New Roman"/>
                    <w:sz w:val="24"/>
                    <w:szCs w:val="24"/>
                  </w:rPr>
                </w:pPr>
              </w:p>
              <w:p w:rsidR="007C0698" w:rsidRDefault="007C0698" w:rsidP="007C0698">
                <w:pPr>
                  <w:keepNext/>
                  <w:rPr>
                    <w:rFonts w:ascii="Times New Roman" w:hAnsi="Times New Roman" w:cs="Times New Roman"/>
                    <w:sz w:val="24"/>
                    <w:szCs w:val="24"/>
                  </w:rPr>
                </w:pPr>
                <w:r>
                  <w:rPr>
                    <w:rFonts w:ascii="Times New Roman" w:hAnsi="Times New Roman" w:cs="Times New Roman"/>
                    <w:sz w:val="24"/>
                    <w:szCs w:val="24"/>
                  </w:rPr>
                  <w:t xml:space="preserve">File: </w:t>
                </w:r>
                <w:r w:rsidRPr="007C0698">
                  <w:rPr>
                    <w:rFonts w:ascii="Times New Roman" w:hAnsi="Times New Roman" w:cs="Times New Roman"/>
                    <w:sz w:val="24"/>
                    <w:szCs w:val="24"/>
                  </w:rPr>
                  <w:t>The Weavers.png</w:t>
                </w:r>
              </w:p>
              <w:p w:rsidR="007C0698" w:rsidRPr="007C0698" w:rsidRDefault="007C0698" w:rsidP="007C0698">
                <w:pPr>
                  <w:pStyle w:val="Caption"/>
                  <w:rPr>
                    <w:b w:val="0"/>
                  </w:rPr>
                </w:pPr>
                <w:r>
                  <w:t xml:space="preserve">Figure </w:t>
                </w:r>
                <w:fldSimple w:instr=" SEQ Figure \* ARABIC ">
                  <w:r>
                    <w:rPr>
                      <w:noProof/>
                    </w:rPr>
                    <w:t>3</w:t>
                  </w:r>
                </w:fldSimple>
                <w:r w:rsidRPr="008105B7">
                  <w:rPr>
                    <w:rFonts w:ascii="Times New Roman" w:hAnsi="Times New Roman" w:cs="Times New Roman"/>
                    <w:sz w:val="24"/>
                    <w:szCs w:val="24"/>
                  </w:rPr>
                  <w:t xml:space="preserve"> </w:t>
                </w:r>
                <w:r w:rsidRPr="007C0698">
                  <w:rPr>
                    <w:rFonts w:ascii="Times New Roman" w:hAnsi="Times New Roman" w:cs="Times New Roman"/>
                    <w:b w:val="0"/>
                    <w:sz w:val="24"/>
                    <w:szCs w:val="24"/>
                  </w:rPr>
                  <w:t xml:space="preserve">Gerhart Hauptmann’s </w:t>
                </w:r>
                <w:r w:rsidRPr="007C0698">
                  <w:rPr>
                    <w:rFonts w:ascii="Times New Roman" w:hAnsi="Times New Roman" w:cs="Times New Roman"/>
                    <w:b w:val="0"/>
                    <w:i/>
                    <w:sz w:val="24"/>
                    <w:szCs w:val="24"/>
                  </w:rPr>
                  <w:t>The Weavers</w:t>
                </w:r>
                <w:r w:rsidRPr="007C0698">
                  <w:rPr>
                    <w:rFonts w:ascii="Times New Roman" w:hAnsi="Times New Roman" w:cs="Times New Roman"/>
                    <w:b w:val="0"/>
                    <w:sz w:val="24"/>
                    <w:szCs w:val="24"/>
                  </w:rPr>
                  <w:t>, Théâtre Libre</w:t>
                </w:r>
                <w:r>
                  <w:rPr>
                    <w:rFonts w:ascii="Times New Roman" w:hAnsi="Times New Roman" w:cs="Times New Roman"/>
                    <w:b w:val="0"/>
                    <w:sz w:val="24"/>
                    <w:szCs w:val="24"/>
                  </w:rPr>
                  <w:t>, 1893</w:t>
                </w:r>
              </w:p>
              <w:p w:rsidR="007C0698" w:rsidRDefault="007C0698" w:rsidP="007C0698">
                <w:pPr>
                  <w:rPr>
                    <w:rFonts w:ascii="Times New Roman" w:hAnsi="Times New Roman" w:cs="Times New Roman"/>
                    <w:sz w:val="24"/>
                    <w:szCs w:val="24"/>
                  </w:rPr>
                </w:pPr>
                <w:r>
                  <w:rPr>
                    <w:rFonts w:ascii="Times New Roman" w:hAnsi="Times New Roman" w:cs="Times New Roman"/>
                    <w:sz w:val="24"/>
                    <w:szCs w:val="24"/>
                  </w:rPr>
                  <w:t xml:space="preserve">Source: </w:t>
                </w:r>
                <w:r w:rsidR="00A745EC" w:rsidRPr="008105B7">
                  <w:rPr>
                    <w:rFonts w:ascii="Times New Roman" w:hAnsi="Times New Roman" w:cs="Times New Roman"/>
                    <w:sz w:val="24"/>
                    <w:szCs w:val="24"/>
                  </w:rPr>
                  <w:t xml:space="preserve">Available at Hekman Digital Archive, Calvin College: </w:t>
                </w:r>
                <w:hyperlink r:id="rId11" w:history="1">
                  <w:r w:rsidR="00A745EC" w:rsidRPr="008105B7">
                    <w:rPr>
                      <w:rStyle w:val="Hyperlink"/>
                      <w:rFonts w:ascii="Times New Roman" w:hAnsi="Times New Roman" w:cs="Times New Roman"/>
                      <w:sz w:val="24"/>
                      <w:szCs w:val="24"/>
                    </w:rPr>
                    <w:t>http://library.calvin.edu/hda/node/2077</w:t>
                  </w:r>
                </w:hyperlink>
              </w:p>
              <w:p w:rsidR="007C0698" w:rsidRPr="008105B7" w:rsidRDefault="007C0698" w:rsidP="007C0698">
                <w:pPr>
                  <w:rPr>
                    <w:rFonts w:ascii="Times New Roman" w:hAnsi="Times New Roman" w:cs="Times New Roman"/>
                    <w:sz w:val="24"/>
                    <w:szCs w:val="24"/>
                  </w:rPr>
                </w:pPr>
              </w:p>
              <w:p w:rsidR="007C0698" w:rsidRDefault="007C0698" w:rsidP="007C0698">
                <w:pPr>
                  <w:rPr>
                    <w:rFonts w:ascii="Times New Roman" w:hAnsi="Times New Roman" w:cs="Times New Roman"/>
                    <w:bCs/>
                    <w:sz w:val="24"/>
                    <w:szCs w:val="24"/>
                  </w:rPr>
                </w:pPr>
                <w:r w:rsidRPr="008105B7">
                  <w:rPr>
                    <w:rFonts w:ascii="Times New Roman" w:hAnsi="Times New Roman" w:cs="Times New Roman"/>
                    <w:bCs/>
                    <w:sz w:val="24"/>
                    <w:szCs w:val="24"/>
                  </w:rPr>
                  <w:t>While the independent theatres were largely committed to an aesthetic of naturalism—the first avant-garde—</w:t>
                </w:r>
                <w:r w:rsidRPr="008105B7">
                  <w:rPr>
                    <w:rFonts w:ascii="Times New Roman" w:hAnsi="Times New Roman" w:cs="Times New Roman"/>
                    <w:sz w:val="24"/>
                    <w:szCs w:val="24"/>
                  </w:rPr>
                  <w:t xml:space="preserve">the </w:t>
                </w:r>
                <w:r w:rsidRPr="008105B7">
                  <w:rPr>
                    <w:rFonts w:ascii="Times New Roman" w:hAnsi="Times New Roman" w:cs="Times New Roman"/>
                    <w:bCs/>
                    <w:sz w:val="24"/>
                    <w:szCs w:val="24"/>
                  </w:rPr>
                  <w:t xml:space="preserve">Théâtre de l'Œuvre was primarily committed to symbolism. </w:t>
                </w:r>
                <w:proofErr w:type="gramStart"/>
                <w:r w:rsidRPr="008105B7">
                  <w:rPr>
                    <w:rFonts w:ascii="Times New Roman" w:hAnsi="Times New Roman" w:cs="Times New Roman"/>
                    <w:bCs/>
                    <w:sz w:val="24"/>
                    <w:szCs w:val="24"/>
                  </w:rPr>
                  <w:t xml:space="preserve">It was founded in 1892 by Aurélien </w:t>
                </w:r>
                <w:r w:rsidRPr="008105B7">
                  <w:rPr>
                    <w:rFonts w:ascii="Times New Roman" w:hAnsi="Times New Roman" w:cs="Times New Roman"/>
                    <w:sz w:val="24"/>
                    <w:szCs w:val="24"/>
                  </w:rPr>
                  <w:t>Lugné-Poe, formerly an actor at the Théâtre</w:t>
                </w:r>
                <w:r>
                  <w:rPr>
                    <w:rFonts w:ascii="Times New Roman" w:hAnsi="Times New Roman" w:cs="Times New Roman"/>
                    <w:sz w:val="24"/>
                    <w:szCs w:val="24"/>
                  </w:rPr>
                  <w:t xml:space="preserve"> </w:t>
                </w:r>
                <w:r w:rsidRPr="008105B7">
                  <w:rPr>
                    <w:rFonts w:ascii="Times New Roman" w:hAnsi="Times New Roman" w:cs="Times New Roman"/>
                    <w:sz w:val="24"/>
                    <w:szCs w:val="24"/>
                  </w:rPr>
                  <w:t>Libre</w:t>
                </w:r>
                <w:proofErr w:type="gramEnd"/>
                <w:r w:rsidRPr="008105B7">
                  <w:rPr>
                    <w:rFonts w:ascii="Times New Roman" w:hAnsi="Times New Roman" w:cs="Times New Roman"/>
                    <w:sz w:val="24"/>
                    <w:szCs w:val="24"/>
                  </w:rPr>
                  <w:t xml:space="preserve">. Alfred Jarry’s </w:t>
                </w:r>
                <w:r w:rsidRPr="008105B7">
                  <w:rPr>
                    <w:rFonts w:ascii="Times New Roman" w:hAnsi="Times New Roman" w:cs="Times New Roman"/>
                    <w:i/>
                    <w:sz w:val="24"/>
                    <w:szCs w:val="24"/>
                  </w:rPr>
                  <w:t>Ubu Roi</w:t>
                </w:r>
                <w:r w:rsidRPr="008105B7">
                  <w:rPr>
                    <w:rFonts w:ascii="Times New Roman" w:hAnsi="Times New Roman" w:cs="Times New Roman"/>
                    <w:sz w:val="24"/>
                    <w:szCs w:val="24"/>
                  </w:rPr>
                  <w:t xml:space="preserve"> opened at the </w:t>
                </w:r>
                <w:r w:rsidRPr="008105B7">
                  <w:rPr>
                    <w:rFonts w:ascii="Times New Roman" w:hAnsi="Times New Roman" w:cs="Times New Roman"/>
                    <w:bCs/>
                    <w:sz w:val="24"/>
                    <w:szCs w:val="24"/>
                  </w:rPr>
                  <w:t>Théâtre de l'Œuvre in 1896.</w:t>
                </w:r>
              </w:p>
              <w:p w:rsidR="007C0698" w:rsidRDefault="007C0698" w:rsidP="007C0698">
                <w:pPr>
                  <w:rPr>
                    <w:rFonts w:ascii="Times New Roman" w:hAnsi="Times New Roman" w:cs="Times New Roman"/>
                    <w:bCs/>
                    <w:sz w:val="24"/>
                    <w:szCs w:val="24"/>
                  </w:rPr>
                </w:pPr>
              </w:p>
              <w:p w:rsidR="007C0698" w:rsidRDefault="007C0698" w:rsidP="007C0698">
                <w:pPr>
                  <w:keepNext/>
                  <w:rPr>
                    <w:rFonts w:ascii="Times New Roman" w:hAnsi="Times New Roman" w:cs="Times New Roman"/>
                    <w:bCs/>
                    <w:sz w:val="24"/>
                    <w:szCs w:val="24"/>
                  </w:rPr>
                </w:pPr>
                <w:r>
                  <w:rPr>
                    <w:rFonts w:ascii="Times New Roman" w:hAnsi="Times New Roman" w:cs="Times New Roman"/>
                    <w:bCs/>
                    <w:sz w:val="24"/>
                    <w:szCs w:val="24"/>
                  </w:rPr>
                  <w:t xml:space="preserve">File: </w:t>
                </w:r>
                <w:r w:rsidRPr="007C0698">
                  <w:rPr>
                    <w:rFonts w:ascii="Times New Roman" w:hAnsi="Times New Roman" w:cs="Times New Roman"/>
                    <w:bCs/>
                    <w:sz w:val="24"/>
                    <w:szCs w:val="24"/>
                  </w:rPr>
                  <w:t>Ubu Roi.png</w:t>
                </w:r>
              </w:p>
              <w:p w:rsidR="007C0698" w:rsidRPr="00A745EC" w:rsidRDefault="007C0698" w:rsidP="007C0698">
                <w:pPr>
                  <w:pStyle w:val="Caption"/>
                  <w:rPr>
                    <w:b w:val="0"/>
                  </w:rPr>
                </w:pPr>
                <w:r>
                  <w:t xml:space="preserve">Figure </w:t>
                </w:r>
                <w:fldSimple w:instr=" SEQ Figure \* ARABIC ">
                  <w:r>
                    <w:rPr>
                      <w:noProof/>
                    </w:rPr>
                    <w:t>4</w:t>
                  </w:r>
                </w:fldSimple>
                <w:r w:rsidR="00A745EC" w:rsidRPr="008105B7">
                  <w:rPr>
                    <w:rFonts w:ascii="Times New Roman" w:hAnsi="Times New Roman" w:cs="Times New Roman"/>
                    <w:sz w:val="24"/>
                    <w:szCs w:val="24"/>
                  </w:rPr>
                  <w:t xml:space="preserve"> </w:t>
                </w:r>
                <w:r w:rsidR="00A745EC" w:rsidRPr="00A745EC">
                  <w:rPr>
                    <w:rFonts w:ascii="Times New Roman" w:hAnsi="Times New Roman" w:cs="Times New Roman"/>
                    <w:b w:val="0"/>
                    <w:sz w:val="24"/>
                    <w:szCs w:val="24"/>
                  </w:rPr>
                  <w:t xml:space="preserve">Alfred Jarry’s poster design for </w:t>
                </w:r>
                <w:r w:rsidR="00A745EC" w:rsidRPr="00A745EC">
                  <w:rPr>
                    <w:rFonts w:ascii="Times New Roman" w:hAnsi="Times New Roman" w:cs="Times New Roman"/>
                    <w:b w:val="0"/>
                    <w:i/>
                    <w:sz w:val="24"/>
                    <w:szCs w:val="24"/>
                  </w:rPr>
                  <w:t>Ubu Roi</w:t>
                </w:r>
                <w:r w:rsidR="00A745EC">
                  <w:rPr>
                    <w:rFonts w:ascii="Times New Roman" w:hAnsi="Times New Roman" w:cs="Times New Roman"/>
                    <w:b w:val="0"/>
                    <w:i/>
                    <w:sz w:val="24"/>
                    <w:szCs w:val="24"/>
                  </w:rPr>
                  <w:t>, 1896</w:t>
                </w:r>
              </w:p>
              <w:p w:rsidR="007C0698" w:rsidRDefault="007C0698" w:rsidP="007C0698">
                <w:pPr>
                  <w:rPr>
                    <w:rFonts w:ascii="Times New Roman" w:hAnsi="Times New Roman" w:cs="Times New Roman"/>
                    <w:bCs/>
                    <w:sz w:val="24"/>
                    <w:szCs w:val="24"/>
                  </w:rPr>
                </w:pPr>
                <w:r>
                  <w:rPr>
                    <w:rFonts w:ascii="Times New Roman" w:hAnsi="Times New Roman" w:cs="Times New Roman"/>
                    <w:bCs/>
                    <w:sz w:val="24"/>
                    <w:szCs w:val="24"/>
                  </w:rPr>
                  <w:t xml:space="preserve">Source: </w:t>
                </w:r>
                <w:r w:rsidR="00A745EC" w:rsidRPr="008105B7">
                  <w:rPr>
                    <w:rFonts w:ascii="Times New Roman" w:hAnsi="Times New Roman" w:cs="Times New Roman"/>
                    <w:sz w:val="24"/>
                    <w:szCs w:val="24"/>
                  </w:rPr>
                  <w:t xml:space="preserve">Available at: </w:t>
                </w:r>
                <w:hyperlink r:id="rId12" w:history="1">
                  <w:r w:rsidR="00A745EC" w:rsidRPr="008105B7">
                    <w:rPr>
                      <w:rStyle w:val="Hyperlink"/>
                      <w:rFonts w:ascii="Times New Roman" w:hAnsi="Times New Roman" w:cs="Times New Roman"/>
                      <w:sz w:val="24"/>
                      <w:szCs w:val="24"/>
                    </w:rPr>
                    <w:t>http://www.nytimes.com/imagepages/2006/05/19/arts/19fren_ready.html</w:t>
                  </w:r>
                </w:hyperlink>
                <w:proofErr w:type="gramStart"/>
                <w:r w:rsidR="00A745EC" w:rsidRPr="008105B7">
                  <w:rPr>
                    <w:rFonts w:ascii="Times New Roman" w:hAnsi="Times New Roman" w:cs="Times New Roman"/>
                    <w:sz w:val="24"/>
                    <w:szCs w:val="24"/>
                  </w:rPr>
                  <w:t xml:space="preserve">  AND</w:t>
                </w:r>
                <w:proofErr w:type="gramEnd"/>
                <w:r w:rsidR="00A745EC" w:rsidRPr="008105B7">
                  <w:rPr>
                    <w:rFonts w:ascii="Times New Roman" w:hAnsi="Times New Roman" w:cs="Times New Roman"/>
                    <w:sz w:val="24"/>
                    <w:szCs w:val="24"/>
                  </w:rPr>
                  <w:t xml:space="preserve"> </w:t>
                </w:r>
                <w:hyperlink r:id="rId13" w:history="1">
                  <w:r w:rsidR="00A745EC" w:rsidRPr="008105B7">
                    <w:rPr>
                      <w:rStyle w:val="Hyperlink"/>
                      <w:rFonts w:ascii="Times New Roman" w:hAnsi="Times New Roman" w:cs="Times New Roman"/>
                      <w:sz w:val="24"/>
                      <w:szCs w:val="24"/>
                    </w:rPr>
                    <w:t>http://www.spencerart.ku.edu/exhibitions/radicalism/jarry.shtml</w:t>
                  </w:r>
                </w:hyperlink>
                <w:r w:rsidR="00A745EC" w:rsidRPr="008105B7">
                  <w:rPr>
                    <w:rFonts w:ascii="Times New Roman" w:hAnsi="Times New Roman" w:cs="Times New Roman"/>
                    <w:sz w:val="24"/>
                    <w:szCs w:val="24"/>
                  </w:rPr>
                  <w:t xml:space="preserve"> AND </w:t>
                </w:r>
                <w:hyperlink r:id="rId14" w:history="1">
                  <w:r w:rsidR="00A745EC" w:rsidRPr="008105B7">
                    <w:rPr>
                      <w:rStyle w:val="Hyperlink"/>
                      <w:rFonts w:ascii="Times New Roman" w:hAnsi="Times New Roman" w:cs="Times New Roman"/>
                      <w:sz w:val="24"/>
                      <w:szCs w:val="24"/>
                    </w:rPr>
                    <w:t>http://www2.newpaltz.edu/~paparonj/SPRING/Image64.jpg</w:t>
                  </w:r>
                </w:hyperlink>
              </w:p>
              <w:p w:rsidR="007C0698" w:rsidRPr="008105B7" w:rsidRDefault="007C0698" w:rsidP="007C0698">
                <w:pPr>
                  <w:rPr>
                    <w:rFonts w:ascii="Times New Roman" w:hAnsi="Times New Roman" w:cs="Times New Roman"/>
                    <w:sz w:val="24"/>
                    <w:szCs w:val="24"/>
                  </w:rPr>
                </w:pPr>
              </w:p>
              <w:p w:rsidR="007C0698" w:rsidRDefault="007C0698" w:rsidP="007C0698">
                <w:pPr>
                  <w:rPr>
                    <w:rFonts w:ascii="Times New Roman" w:hAnsi="Times New Roman" w:cs="Times New Roman"/>
                    <w:sz w:val="24"/>
                    <w:szCs w:val="24"/>
                  </w:rPr>
                </w:pPr>
                <w:r w:rsidRPr="008105B7">
                  <w:rPr>
                    <w:rFonts w:ascii="Times New Roman" w:hAnsi="Times New Roman" w:cs="Times New Roman"/>
                    <w:sz w:val="24"/>
                    <w:szCs w:val="24"/>
                  </w:rPr>
                  <w:t>Perhaps the most influential of the independent theatres in Europe was the Moscow Art Theatre (MAT), founded in 1897 by Vladimir Nemirovich-Danchenko and Konstantin Stanislavsky.  Psychological realism was s</w:t>
                </w:r>
                <w:r>
                  <w:rPr>
                    <w:rFonts w:ascii="Times New Roman" w:hAnsi="Times New Roman" w:cs="Times New Roman"/>
                    <w:sz w:val="24"/>
                    <w:szCs w:val="24"/>
                  </w:rPr>
                  <w:t>crupulously explored at the MAT</w:t>
                </w:r>
                <w:r w:rsidRPr="008105B7">
                  <w:rPr>
                    <w:rFonts w:ascii="Times New Roman" w:hAnsi="Times New Roman" w:cs="Times New Roman"/>
                    <w:sz w:val="24"/>
                    <w:szCs w:val="24"/>
                  </w:rPr>
                  <w:t xml:space="preserve"> and ultimately developed into Stanislavky’s</w:t>
                </w:r>
                <w:r>
                  <w:rPr>
                    <w:rFonts w:ascii="Times New Roman" w:hAnsi="Times New Roman" w:cs="Times New Roman"/>
                    <w:sz w:val="24"/>
                    <w:szCs w:val="24"/>
                  </w:rPr>
                  <w:t xml:space="preserve"> </w:t>
                </w:r>
                <w:r w:rsidRPr="008105B7">
                  <w:rPr>
                    <w:rFonts w:ascii="Times New Roman" w:hAnsi="Times New Roman" w:cs="Times New Roman"/>
                    <w:sz w:val="24"/>
                    <w:szCs w:val="24"/>
                  </w:rPr>
                  <w:t xml:space="preserve">‘System,’ which was worked out in the studio theatres of the MAT. The MAT was closely associated with the work of Anton Chekhov, whose first masterpiece, </w:t>
                </w:r>
                <w:r w:rsidRPr="008105B7">
                  <w:rPr>
                    <w:rFonts w:ascii="Times New Roman" w:hAnsi="Times New Roman" w:cs="Times New Roman"/>
                    <w:i/>
                    <w:sz w:val="24"/>
                    <w:szCs w:val="24"/>
                  </w:rPr>
                  <w:t xml:space="preserve">The Seagull, </w:t>
                </w:r>
                <w:r w:rsidRPr="008105B7">
                  <w:rPr>
                    <w:rFonts w:ascii="Times New Roman" w:hAnsi="Times New Roman" w:cs="Times New Roman"/>
                    <w:sz w:val="24"/>
                    <w:szCs w:val="24"/>
                  </w:rPr>
                  <w:t>was successfully produced there in 1898. After the play’s initial failure at the Alexandra Theatre in St. Petersburg</w:t>
                </w:r>
                <w:r>
                  <w:rPr>
                    <w:rFonts w:ascii="Times New Roman" w:hAnsi="Times New Roman" w:cs="Times New Roman"/>
                    <w:sz w:val="24"/>
                    <w:szCs w:val="24"/>
                  </w:rPr>
                  <w:t xml:space="preserve"> </w:t>
                </w:r>
                <w:r w:rsidRPr="008105B7">
                  <w:rPr>
                    <w:rFonts w:ascii="Times New Roman" w:hAnsi="Times New Roman" w:cs="Times New Roman"/>
                    <w:sz w:val="24"/>
                    <w:szCs w:val="24"/>
                  </w:rPr>
                  <w:t xml:space="preserve">in 1896, Chekhov had sworn off writing plays, but changed his mind after the MAT’s success. </w:t>
                </w:r>
              </w:p>
              <w:p w:rsidR="007C0698" w:rsidRDefault="007C0698" w:rsidP="007C0698">
                <w:pPr>
                  <w:rPr>
                    <w:rFonts w:ascii="Times New Roman" w:hAnsi="Times New Roman" w:cs="Times New Roman"/>
                    <w:sz w:val="24"/>
                    <w:szCs w:val="24"/>
                  </w:rPr>
                </w:pPr>
              </w:p>
              <w:p w:rsidR="007C0698" w:rsidRDefault="007C0698" w:rsidP="007C0698">
                <w:pPr>
                  <w:keepNext/>
                  <w:rPr>
                    <w:rFonts w:ascii="Times New Roman" w:hAnsi="Times New Roman" w:cs="Times New Roman"/>
                    <w:sz w:val="24"/>
                    <w:szCs w:val="24"/>
                  </w:rPr>
                </w:pPr>
                <w:r>
                  <w:rPr>
                    <w:rFonts w:ascii="Times New Roman" w:hAnsi="Times New Roman" w:cs="Times New Roman"/>
                    <w:sz w:val="24"/>
                    <w:szCs w:val="24"/>
                  </w:rPr>
                  <w:t xml:space="preserve">File: </w:t>
                </w:r>
                <w:r w:rsidRPr="007C0698">
                  <w:rPr>
                    <w:rFonts w:ascii="Times New Roman" w:hAnsi="Times New Roman" w:cs="Times New Roman"/>
                    <w:sz w:val="24"/>
                    <w:szCs w:val="24"/>
                  </w:rPr>
                  <w:t>Anton Chekhov.png</w:t>
                </w:r>
              </w:p>
              <w:p w:rsidR="007C0698" w:rsidRDefault="007C0698" w:rsidP="007C0698">
                <w:pPr>
                  <w:pStyle w:val="Caption"/>
                </w:pPr>
                <w:r>
                  <w:t xml:space="preserve">Figure </w:t>
                </w:r>
                <w:fldSimple w:instr=" SEQ Figure \* ARABIC ">
                  <w:r>
                    <w:rPr>
                      <w:noProof/>
                    </w:rPr>
                    <w:t>5</w:t>
                  </w:r>
                </w:fldSimple>
                <w:r w:rsidR="00A745EC" w:rsidRPr="008105B7">
                  <w:rPr>
                    <w:rFonts w:ascii="Times New Roman" w:hAnsi="Times New Roman" w:cs="Times New Roman"/>
                    <w:sz w:val="24"/>
                    <w:szCs w:val="24"/>
                  </w:rPr>
                  <w:t xml:space="preserve"> </w:t>
                </w:r>
                <w:r w:rsidR="00A745EC" w:rsidRPr="00A745EC">
                  <w:rPr>
                    <w:rFonts w:ascii="Times New Roman" w:hAnsi="Times New Roman" w:cs="Times New Roman"/>
                    <w:b w:val="0"/>
                    <w:sz w:val="24"/>
                    <w:szCs w:val="24"/>
                  </w:rPr>
                  <w:t xml:space="preserve">Anton Chekhov (centre) reading </w:t>
                </w:r>
                <w:r w:rsidR="00A745EC" w:rsidRPr="00A745EC">
                  <w:rPr>
                    <w:rFonts w:ascii="Times New Roman" w:hAnsi="Times New Roman" w:cs="Times New Roman"/>
                    <w:b w:val="0"/>
                    <w:i/>
                    <w:sz w:val="24"/>
                    <w:szCs w:val="24"/>
                  </w:rPr>
                  <w:t>The Sea Gull</w:t>
                </w:r>
                <w:r w:rsidR="00A745EC" w:rsidRPr="00A745EC">
                  <w:rPr>
                    <w:rFonts w:ascii="Times New Roman" w:hAnsi="Times New Roman" w:cs="Times New Roman"/>
                    <w:b w:val="0"/>
                    <w:sz w:val="24"/>
                    <w:szCs w:val="24"/>
                  </w:rPr>
                  <w:t xml:space="preserve"> to the Moscow Art Theatre company, including Vladimir Nemirovich-Danchenko (standing, far left), Konstantin Stanislavsky (sitting beside Chekhov), and Vsevolod Meyerhold (sitting, far right)</w:t>
                </w:r>
              </w:p>
              <w:p w:rsidR="007C0698" w:rsidRDefault="007C0698" w:rsidP="007C0698">
                <w:pPr>
                  <w:rPr>
                    <w:rFonts w:ascii="Times New Roman" w:hAnsi="Times New Roman" w:cs="Times New Roman"/>
                    <w:sz w:val="24"/>
                    <w:szCs w:val="24"/>
                  </w:rPr>
                </w:pPr>
                <w:r>
                  <w:rPr>
                    <w:rFonts w:ascii="Times New Roman" w:hAnsi="Times New Roman" w:cs="Times New Roman"/>
                    <w:sz w:val="24"/>
                    <w:szCs w:val="24"/>
                  </w:rPr>
                  <w:t xml:space="preserve">Source: </w:t>
                </w:r>
                <w:r w:rsidR="00A745EC" w:rsidRPr="008105B7">
                  <w:rPr>
                    <w:rFonts w:ascii="Times New Roman" w:hAnsi="Times New Roman" w:cs="Times New Roman"/>
                    <w:sz w:val="24"/>
                    <w:szCs w:val="24"/>
                  </w:rPr>
                  <w:t>Available at Billy Rose Theatre Collection, New York Public Library</w:t>
                </w:r>
                <w:r w:rsidR="00A745EC">
                  <w:rPr>
                    <w:rFonts w:ascii="Times New Roman" w:hAnsi="Times New Roman" w:cs="Times New Roman"/>
                    <w:sz w:val="24"/>
                    <w:szCs w:val="24"/>
                  </w:rPr>
                  <w:t>, Digital Gallery</w:t>
                </w:r>
                <w:r w:rsidR="00A745EC" w:rsidRPr="008105B7">
                  <w:rPr>
                    <w:rFonts w:ascii="Times New Roman" w:hAnsi="Times New Roman" w:cs="Times New Roman"/>
                    <w:sz w:val="24"/>
                    <w:szCs w:val="24"/>
                  </w:rPr>
                  <w:t xml:space="preserve">: </w:t>
                </w:r>
                <w:hyperlink r:id="rId15" w:history="1">
                  <w:r w:rsidR="00A745EC" w:rsidRPr="008105B7">
                    <w:rPr>
                      <w:rStyle w:val="Hyperlink"/>
                      <w:rFonts w:ascii="Times New Roman" w:hAnsi="Times New Roman" w:cs="Times New Roman"/>
                      <w:sz w:val="24"/>
                      <w:szCs w:val="24"/>
                    </w:rPr>
                    <w:t>http://digitalgallery.nypl.org/nypldigital/id?th-38307</w:t>
                  </w:r>
                </w:hyperlink>
              </w:p>
              <w:p w:rsidR="007C0698" w:rsidRDefault="007C0698" w:rsidP="007C0698">
                <w:pPr>
                  <w:rPr>
                    <w:rFonts w:ascii="Times New Roman" w:hAnsi="Times New Roman" w:cs="Times New Roman"/>
                    <w:sz w:val="24"/>
                    <w:szCs w:val="24"/>
                  </w:rPr>
                </w:pPr>
              </w:p>
              <w:p w:rsidR="007C0698" w:rsidRDefault="007C0698" w:rsidP="007C0698">
                <w:pPr>
                  <w:rPr>
                    <w:rFonts w:ascii="Times New Roman" w:hAnsi="Times New Roman" w:cs="Times New Roman"/>
                    <w:sz w:val="24"/>
                    <w:szCs w:val="24"/>
                  </w:rPr>
                </w:pPr>
                <w:r w:rsidRPr="008105B7">
                  <w:rPr>
                    <w:rFonts w:ascii="Times New Roman" w:hAnsi="Times New Roman" w:cs="Times New Roman"/>
                    <w:i/>
                    <w:sz w:val="24"/>
                    <w:szCs w:val="24"/>
                  </w:rPr>
                  <w:t>Uncle Vanya</w:t>
                </w:r>
                <w:r w:rsidRPr="008105B7">
                  <w:rPr>
                    <w:rFonts w:ascii="Times New Roman" w:hAnsi="Times New Roman" w:cs="Times New Roman"/>
                    <w:sz w:val="24"/>
                    <w:szCs w:val="24"/>
                  </w:rPr>
                  <w:t xml:space="preserve"> (1899), </w:t>
                </w:r>
                <w:r w:rsidRPr="008105B7">
                  <w:rPr>
                    <w:rFonts w:ascii="Times New Roman" w:hAnsi="Times New Roman" w:cs="Times New Roman"/>
                    <w:i/>
                    <w:sz w:val="24"/>
                    <w:szCs w:val="24"/>
                  </w:rPr>
                  <w:t>Three Sisters</w:t>
                </w:r>
                <w:r w:rsidRPr="008105B7">
                  <w:rPr>
                    <w:rFonts w:ascii="Times New Roman" w:hAnsi="Times New Roman" w:cs="Times New Roman"/>
                    <w:sz w:val="24"/>
                    <w:szCs w:val="24"/>
                  </w:rPr>
                  <w:t xml:space="preserve"> (1901), and </w:t>
                </w:r>
                <w:r w:rsidRPr="008105B7">
                  <w:rPr>
                    <w:rFonts w:ascii="Times New Roman" w:hAnsi="Times New Roman" w:cs="Times New Roman"/>
                    <w:i/>
                    <w:sz w:val="24"/>
                    <w:szCs w:val="24"/>
                  </w:rPr>
                  <w:t>The Cherry Orchard</w:t>
                </w:r>
                <w:r w:rsidRPr="008105B7">
                  <w:rPr>
                    <w:rFonts w:ascii="Times New Roman" w:hAnsi="Times New Roman" w:cs="Times New Roman"/>
                    <w:sz w:val="24"/>
                    <w:szCs w:val="24"/>
                  </w:rPr>
                  <w:t xml:space="preserve"> (1904) were all first performed at the MAT, and their revolutionary construction led Stanislavsky to develop his acting system. </w:t>
                </w:r>
              </w:p>
              <w:p w:rsidR="007C0698" w:rsidRDefault="007C0698" w:rsidP="007C0698">
                <w:pPr>
                  <w:rPr>
                    <w:rFonts w:ascii="Times New Roman" w:hAnsi="Times New Roman" w:cs="Times New Roman"/>
                    <w:sz w:val="24"/>
                    <w:szCs w:val="24"/>
                  </w:rPr>
                </w:pPr>
              </w:p>
              <w:p w:rsidR="007C0698" w:rsidRDefault="007C0698" w:rsidP="007C0698">
                <w:pPr>
                  <w:keepNext/>
                  <w:rPr>
                    <w:rFonts w:ascii="Times New Roman" w:hAnsi="Times New Roman" w:cs="Times New Roman"/>
                    <w:sz w:val="24"/>
                    <w:szCs w:val="24"/>
                  </w:rPr>
                </w:pPr>
                <w:r>
                  <w:rPr>
                    <w:rFonts w:ascii="Times New Roman" w:hAnsi="Times New Roman" w:cs="Times New Roman"/>
                    <w:sz w:val="24"/>
                    <w:szCs w:val="24"/>
                  </w:rPr>
                  <w:t xml:space="preserve">File: </w:t>
                </w:r>
                <w:r w:rsidRPr="007C0698">
                  <w:rPr>
                    <w:rFonts w:ascii="Times New Roman" w:hAnsi="Times New Roman" w:cs="Times New Roman"/>
                    <w:sz w:val="24"/>
                    <w:szCs w:val="24"/>
                  </w:rPr>
                  <w:t>Chekhov’s Uncle Vanya.png</w:t>
                </w:r>
              </w:p>
              <w:p w:rsidR="007C0698" w:rsidRDefault="007C0698" w:rsidP="007C0698">
                <w:pPr>
                  <w:pStyle w:val="Caption"/>
                </w:pPr>
                <w:r>
                  <w:t xml:space="preserve">Figure </w:t>
                </w:r>
                <w:fldSimple w:instr=" SEQ Figure \* ARABIC ">
                  <w:r>
                    <w:rPr>
                      <w:noProof/>
                    </w:rPr>
                    <w:t>6</w:t>
                  </w:r>
                </w:fldSimple>
                <w:r w:rsidR="00A745EC" w:rsidRPr="008105B7">
                  <w:rPr>
                    <w:rFonts w:ascii="Times New Roman" w:hAnsi="Times New Roman" w:cs="Times New Roman"/>
                    <w:sz w:val="24"/>
                    <w:szCs w:val="24"/>
                  </w:rPr>
                  <w:t xml:space="preserve"> </w:t>
                </w:r>
                <w:r w:rsidR="00A745EC" w:rsidRPr="00A745EC">
                  <w:rPr>
                    <w:rFonts w:ascii="Times New Roman" w:hAnsi="Times New Roman" w:cs="Times New Roman"/>
                    <w:b w:val="0"/>
                    <w:sz w:val="24"/>
                    <w:szCs w:val="24"/>
                  </w:rPr>
                  <w:t xml:space="preserve">Chekhov’s </w:t>
                </w:r>
                <w:r w:rsidR="00A745EC" w:rsidRPr="00A745EC">
                  <w:rPr>
                    <w:rFonts w:ascii="Times New Roman" w:hAnsi="Times New Roman" w:cs="Times New Roman"/>
                    <w:b w:val="0"/>
                    <w:i/>
                    <w:sz w:val="24"/>
                    <w:szCs w:val="24"/>
                  </w:rPr>
                  <w:t>Uncle Vanya</w:t>
                </w:r>
                <w:r w:rsidR="00A745EC" w:rsidRPr="00A745EC">
                  <w:rPr>
                    <w:rFonts w:ascii="Times New Roman" w:hAnsi="Times New Roman" w:cs="Times New Roman"/>
                    <w:b w:val="0"/>
                    <w:sz w:val="24"/>
                    <w:szCs w:val="24"/>
                  </w:rPr>
                  <w:t>, Moscow Art Theatre</w:t>
                </w:r>
                <w:r w:rsidR="00A745EC">
                  <w:rPr>
                    <w:rFonts w:ascii="Times New Roman" w:hAnsi="Times New Roman" w:cs="Times New Roman"/>
                    <w:b w:val="0"/>
                    <w:sz w:val="24"/>
                    <w:szCs w:val="24"/>
                  </w:rPr>
                  <w:t>, 1899</w:t>
                </w:r>
              </w:p>
              <w:p w:rsidR="007C0698" w:rsidRDefault="007C0698" w:rsidP="007C0698">
                <w:pPr>
                  <w:rPr>
                    <w:rFonts w:ascii="Times New Roman" w:hAnsi="Times New Roman" w:cs="Times New Roman"/>
                    <w:sz w:val="24"/>
                    <w:szCs w:val="24"/>
                  </w:rPr>
                </w:pPr>
                <w:r>
                  <w:rPr>
                    <w:rFonts w:ascii="Times New Roman" w:hAnsi="Times New Roman" w:cs="Times New Roman"/>
                    <w:sz w:val="24"/>
                    <w:szCs w:val="24"/>
                  </w:rPr>
                  <w:t xml:space="preserve">Source: </w:t>
                </w:r>
                <w:r w:rsidR="00A745EC" w:rsidRPr="008105B7">
                  <w:rPr>
                    <w:rFonts w:ascii="Times New Roman" w:hAnsi="Times New Roman" w:cs="Times New Roman"/>
                    <w:sz w:val="24"/>
                    <w:szCs w:val="24"/>
                  </w:rPr>
                  <w:t>Available at: http://theredlist.com/media/database/settings/performing-art/topics/rooms/003-set-design-room-theredlist.jpg</w:t>
                </w:r>
              </w:p>
              <w:p w:rsidR="007C0698" w:rsidRPr="008105B7" w:rsidRDefault="007C0698" w:rsidP="007C0698">
                <w:pPr>
                  <w:rPr>
                    <w:rFonts w:ascii="Times New Roman" w:hAnsi="Times New Roman" w:cs="Times New Roman"/>
                    <w:sz w:val="24"/>
                    <w:szCs w:val="24"/>
                  </w:rPr>
                </w:pPr>
              </w:p>
              <w:p w:rsidR="007C0698" w:rsidRPr="008105B7" w:rsidRDefault="007C0698" w:rsidP="007C0698">
                <w:pPr>
                  <w:rPr>
                    <w:rFonts w:ascii="Times New Roman" w:hAnsi="Times New Roman" w:cs="Times New Roman"/>
                    <w:sz w:val="24"/>
                    <w:szCs w:val="24"/>
                  </w:rPr>
                </w:pPr>
                <w:r w:rsidRPr="008105B7">
                  <w:rPr>
                    <w:rFonts w:ascii="Times New Roman" w:hAnsi="Times New Roman" w:cs="Times New Roman"/>
                    <w:sz w:val="24"/>
                    <w:szCs w:val="24"/>
                  </w:rPr>
                  <w:lastRenderedPageBreak/>
                  <w:t>The Independent Theatre Movement was the model for the Little Theatre Movement in the United Sta</w:t>
                </w:r>
                <w:r>
                  <w:rPr>
                    <w:rFonts w:ascii="Times New Roman" w:hAnsi="Times New Roman" w:cs="Times New Roman"/>
                    <w:sz w:val="24"/>
                    <w:szCs w:val="24"/>
                  </w:rPr>
                  <w:t>tes</w:t>
                </w:r>
                <w:r w:rsidRPr="008105B7">
                  <w:rPr>
                    <w:rFonts w:ascii="Times New Roman" w:hAnsi="Times New Roman" w:cs="Times New Roman"/>
                    <w:sz w:val="24"/>
                    <w:szCs w:val="24"/>
                  </w:rPr>
                  <w:t xml:space="preserve"> and was in fact, as Edward Braun has written, ‘the prototype of all the free, independent, art, studio, basement, fringe, and lunchtime theatres, which have since initiated most of the advances of any consequence in twentieth-century drama’ (26).</w:t>
                </w:r>
                <w:r>
                  <w:rPr>
                    <w:rFonts w:ascii="Times New Roman" w:hAnsi="Times New Roman" w:cs="Times New Roman"/>
                    <w:sz w:val="24"/>
                    <w:szCs w:val="24"/>
                  </w:rPr>
                  <w:t xml:space="preserve"> </w:t>
                </w:r>
                <w:r w:rsidRPr="008105B7">
                  <w:rPr>
                    <w:rFonts w:ascii="Times New Roman" w:hAnsi="Times New Roman" w:cs="Times New Roman"/>
                    <w:sz w:val="24"/>
                    <w:szCs w:val="24"/>
                  </w:rPr>
                  <w:t>Its influence can still be felt Off-Off Broadway and in small experimental theatres in Europe and the United States.</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41B72FAD588324EA5918BCF11843E2B"/>
              </w:placeholder>
            </w:sdtPr>
            <w:sdtContent>
              <w:p w:rsidR="007C0698" w:rsidRPr="007C0698" w:rsidRDefault="00A745EC" w:rsidP="007C0698">
                <w:pPr>
                  <w:contextualSpacing/>
                  <w:rPr>
                    <w:rFonts w:ascii="Times New Roman" w:hAnsi="Times New Roman" w:cs="Times New Roman"/>
                    <w:sz w:val="24"/>
                    <w:szCs w:val="24"/>
                  </w:rPr>
                </w:pPr>
                <w:sdt>
                  <w:sdtPr>
                    <w:id w:val="-1551065439"/>
                    <w:citation/>
                  </w:sdtPr>
                  <w:sdtContent>
                    <w:r>
                      <w:fldChar w:fldCharType="begin"/>
                    </w:r>
                    <w:r>
                      <w:rPr>
                        <w:rFonts w:ascii="Times New Roman" w:hAnsi="Times New Roman" w:cs="Times New Roman"/>
                        <w:sz w:val="24"/>
                        <w:szCs w:val="24"/>
                        <w:lang w:val="en-US"/>
                      </w:rPr>
                      <w:instrText xml:space="preserve"> CITATION Ant64 \l 1033 </w:instrText>
                    </w:r>
                    <w:r>
                      <w:fldChar w:fldCharType="separate"/>
                    </w:r>
                    <w:r>
                      <w:rPr>
                        <w:rFonts w:ascii="Times New Roman" w:hAnsi="Times New Roman" w:cs="Times New Roman"/>
                        <w:noProof/>
                        <w:sz w:val="24"/>
                        <w:szCs w:val="24"/>
                        <w:lang w:val="en-US"/>
                      </w:rPr>
                      <w:t xml:space="preserve"> </w:t>
                    </w:r>
                    <w:r w:rsidRPr="00A745EC">
                      <w:rPr>
                        <w:rFonts w:ascii="Times New Roman" w:hAnsi="Times New Roman" w:cs="Times New Roman"/>
                        <w:noProof/>
                        <w:sz w:val="24"/>
                        <w:szCs w:val="24"/>
                        <w:lang w:val="en-US"/>
                      </w:rPr>
                      <w:t>(Antoine)</w:t>
                    </w:r>
                    <w:r>
                      <w:fldChar w:fldCharType="end"/>
                    </w:r>
                  </w:sdtContent>
                </w:sdt>
              </w:p>
              <w:p w:rsidR="007C0698" w:rsidRPr="007C0698" w:rsidRDefault="00A745EC" w:rsidP="007C0698">
                <w:pPr>
                  <w:rPr>
                    <w:rFonts w:ascii="Times New Roman" w:hAnsi="Times New Roman"/>
                    <w:sz w:val="24"/>
                    <w:szCs w:val="24"/>
                  </w:rPr>
                </w:pPr>
                <w:sdt>
                  <w:sdtPr>
                    <w:rPr>
                      <w:rFonts w:ascii="Times New Roman" w:hAnsi="Times New Roman"/>
                      <w:sz w:val="24"/>
                      <w:szCs w:val="24"/>
                    </w:rPr>
                    <w:id w:val="2073613971"/>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Bra82 \l 1033 </w:instrText>
                    </w:r>
                    <w:r>
                      <w:rPr>
                        <w:rFonts w:ascii="Times New Roman" w:hAnsi="Times New Roman"/>
                        <w:sz w:val="24"/>
                        <w:szCs w:val="24"/>
                      </w:rPr>
                      <w:fldChar w:fldCharType="separate"/>
                    </w:r>
                    <w:r w:rsidRPr="00A745EC">
                      <w:rPr>
                        <w:rFonts w:ascii="Times New Roman" w:hAnsi="Times New Roman"/>
                        <w:noProof/>
                        <w:sz w:val="24"/>
                        <w:szCs w:val="24"/>
                        <w:lang w:val="en-US"/>
                      </w:rPr>
                      <w:t>(Braun)</w:t>
                    </w:r>
                    <w:r>
                      <w:rPr>
                        <w:rFonts w:ascii="Times New Roman" w:hAnsi="Times New Roman"/>
                        <w:sz w:val="24"/>
                        <w:szCs w:val="24"/>
                      </w:rPr>
                      <w:fldChar w:fldCharType="end"/>
                    </w:r>
                  </w:sdtContent>
                </w:sdt>
              </w:p>
              <w:p w:rsidR="00A745EC" w:rsidRDefault="00A745EC" w:rsidP="00A745EC">
                <w:pPr>
                  <w:rPr>
                    <w:rFonts w:ascii="Times New Roman" w:hAnsi="Times New Roman"/>
                    <w:sz w:val="24"/>
                    <w:szCs w:val="24"/>
                  </w:rPr>
                </w:pPr>
                <w:sdt>
                  <w:sdtPr>
                    <w:rPr>
                      <w:rFonts w:ascii="Times New Roman" w:hAnsi="Times New Roman"/>
                      <w:sz w:val="24"/>
                      <w:szCs w:val="24"/>
                    </w:rPr>
                    <w:id w:val="-875389494"/>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Bro91 \l 1033 </w:instrText>
                    </w:r>
                    <w:r>
                      <w:rPr>
                        <w:rFonts w:ascii="Times New Roman" w:hAnsi="Times New Roman"/>
                        <w:sz w:val="24"/>
                        <w:szCs w:val="24"/>
                      </w:rPr>
                      <w:fldChar w:fldCharType="separate"/>
                    </w:r>
                    <w:r w:rsidRPr="00A745EC">
                      <w:rPr>
                        <w:rFonts w:ascii="Times New Roman" w:hAnsi="Times New Roman"/>
                        <w:noProof/>
                        <w:sz w:val="24"/>
                        <w:szCs w:val="24"/>
                        <w:lang w:val="en-US"/>
                      </w:rPr>
                      <w:t>(Brockett)</w:t>
                    </w:r>
                    <w:r>
                      <w:rPr>
                        <w:rFonts w:ascii="Times New Roman" w:hAnsi="Times New Roman"/>
                        <w:sz w:val="24"/>
                        <w:szCs w:val="24"/>
                      </w:rPr>
                      <w:fldChar w:fldCharType="end"/>
                    </w:r>
                  </w:sdtContent>
                </w:sdt>
              </w:p>
              <w:p w:rsidR="00A745EC" w:rsidRDefault="00A745EC" w:rsidP="00A745EC">
                <w:pPr>
                  <w:rPr>
                    <w:rFonts w:ascii="Times New Roman" w:hAnsi="Times New Roman"/>
                    <w:sz w:val="24"/>
                    <w:szCs w:val="24"/>
                  </w:rPr>
                </w:pPr>
                <w:sdt>
                  <w:sdtPr>
                    <w:rPr>
                      <w:rFonts w:ascii="Times New Roman" w:hAnsi="Times New Roman"/>
                      <w:sz w:val="24"/>
                      <w:szCs w:val="24"/>
                    </w:rPr>
                    <w:id w:val="1524207293"/>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Hen71 \l 1033 </w:instrText>
                    </w:r>
                    <w:r>
                      <w:rPr>
                        <w:rFonts w:ascii="Times New Roman" w:hAnsi="Times New Roman"/>
                        <w:sz w:val="24"/>
                        <w:szCs w:val="24"/>
                      </w:rPr>
                      <w:fldChar w:fldCharType="separate"/>
                    </w:r>
                    <w:r>
                      <w:rPr>
                        <w:rFonts w:ascii="Times New Roman" w:hAnsi="Times New Roman"/>
                        <w:noProof/>
                        <w:sz w:val="24"/>
                        <w:szCs w:val="24"/>
                        <w:lang w:val="en-US"/>
                      </w:rPr>
                      <w:t xml:space="preserve"> </w:t>
                    </w:r>
                    <w:r w:rsidRPr="00A745EC">
                      <w:rPr>
                        <w:rFonts w:ascii="Times New Roman" w:hAnsi="Times New Roman"/>
                        <w:noProof/>
                        <w:sz w:val="24"/>
                        <w:szCs w:val="24"/>
                        <w:lang w:val="en-US"/>
                      </w:rPr>
                      <w:t>(Henderson)</w:t>
                    </w:r>
                    <w:r>
                      <w:rPr>
                        <w:rFonts w:ascii="Times New Roman" w:hAnsi="Times New Roman"/>
                        <w:sz w:val="24"/>
                        <w:szCs w:val="24"/>
                      </w:rPr>
                      <w:fldChar w:fldCharType="end"/>
                    </w:r>
                  </w:sdtContent>
                </w:sdt>
              </w:p>
              <w:p w:rsidR="00A745EC" w:rsidRDefault="00A745EC" w:rsidP="00A745EC">
                <w:pPr>
                  <w:rPr>
                    <w:rFonts w:ascii="Times New Roman" w:hAnsi="Times New Roman"/>
                    <w:sz w:val="24"/>
                    <w:szCs w:val="24"/>
                  </w:rPr>
                </w:pPr>
                <w:r>
                  <w:rPr>
                    <w:rFonts w:ascii="Times New Roman" w:hAnsi="Times New Roman"/>
                    <w:sz w:val="24"/>
                    <w:szCs w:val="24"/>
                  </w:rPr>
                  <w:t xml:space="preserve"> </w:t>
                </w:r>
                <w:sdt>
                  <w:sdtPr>
                    <w:rPr>
                      <w:rFonts w:ascii="Times New Roman" w:hAnsi="Times New Roman"/>
                      <w:sz w:val="24"/>
                      <w:szCs w:val="24"/>
                    </w:rPr>
                    <w:id w:val="1035074002"/>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Mag86 \l 1033 </w:instrText>
                    </w:r>
                    <w:r>
                      <w:rPr>
                        <w:rFonts w:ascii="Times New Roman" w:hAnsi="Times New Roman"/>
                        <w:sz w:val="24"/>
                        <w:szCs w:val="24"/>
                      </w:rPr>
                      <w:fldChar w:fldCharType="separate"/>
                    </w:r>
                    <w:r w:rsidRPr="00A745EC">
                      <w:rPr>
                        <w:rFonts w:ascii="Times New Roman" w:hAnsi="Times New Roman"/>
                        <w:noProof/>
                        <w:sz w:val="24"/>
                        <w:szCs w:val="24"/>
                        <w:lang w:val="en-US"/>
                      </w:rPr>
                      <w:t>(Magarshack)</w:t>
                    </w:r>
                    <w:r>
                      <w:rPr>
                        <w:rFonts w:ascii="Times New Roman" w:hAnsi="Times New Roman"/>
                        <w:sz w:val="24"/>
                        <w:szCs w:val="24"/>
                      </w:rPr>
                      <w:fldChar w:fldCharType="end"/>
                    </w:r>
                  </w:sdtContent>
                </w:sdt>
              </w:p>
              <w:p w:rsidR="003235A7" w:rsidRDefault="00A745EC" w:rsidP="00A745EC">
                <w:r>
                  <w:rPr>
                    <w:rFonts w:ascii="Times New Roman" w:hAnsi="Times New Roman"/>
                    <w:sz w:val="24"/>
                    <w:szCs w:val="24"/>
                  </w:rPr>
                  <w:t xml:space="preserve"> </w:t>
                </w:r>
                <w:sdt>
                  <w:sdtPr>
                    <w:rPr>
                      <w:rFonts w:ascii="Times New Roman" w:hAnsi="Times New Roman"/>
                      <w:sz w:val="24"/>
                      <w:szCs w:val="24"/>
                    </w:rPr>
                    <w:id w:val="-33734397"/>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Sha68 \l 1033 </w:instrText>
                    </w:r>
                    <w:r>
                      <w:rPr>
                        <w:rFonts w:ascii="Times New Roman" w:hAnsi="Times New Roman"/>
                        <w:sz w:val="24"/>
                        <w:szCs w:val="24"/>
                      </w:rPr>
                      <w:fldChar w:fldCharType="separate"/>
                    </w:r>
                    <w:r w:rsidRPr="00A745EC">
                      <w:rPr>
                        <w:rFonts w:ascii="Times New Roman" w:hAnsi="Times New Roman"/>
                        <w:noProof/>
                        <w:sz w:val="24"/>
                        <w:szCs w:val="24"/>
                        <w:lang w:val="en-US"/>
                      </w:rPr>
                      <w:t>(Shattuck)</w:t>
                    </w:r>
                    <w:r>
                      <w:rPr>
                        <w:rFonts w:ascii="Times New Roman" w:hAnsi="Times New Roman"/>
                        <w:sz w:val="24"/>
                        <w:szCs w:val="24"/>
                      </w:rPr>
                      <w:fldChar w:fldCharType="end"/>
                    </w:r>
                  </w:sdtContent>
                </w:sdt>
              </w:p>
            </w:sdtContent>
          </w:sdt>
        </w:tc>
      </w:tr>
    </w:tbl>
    <w:p w:rsidR="00C27FAB" w:rsidRPr="00F36937" w:rsidRDefault="00C27FAB" w:rsidP="00B33145"/>
    <w:sectPr w:rsidR="00C27FAB" w:rsidRPr="00F36937">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698" w:rsidRDefault="007C0698" w:rsidP="007A0D55">
      <w:pPr>
        <w:spacing w:after="0" w:line="240" w:lineRule="auto"/>
      </w:pPr>
      <w:r>
        <w:separator/>
      </w:r>
    </w:p>
  </w:endnote>
  <w:endnote w:type="continuationSeparator" w:id="0">
    <w:p w:rsidR="007C0698" w:rsidRDefault="007C069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698" w:rsidRDefault="007C0698" w:rsidP="007A0D55">
      <w:pPr>
        <w:spacing w:after="0" w:line="240" w:lineRule="auto"/>
      </w:pPr>
      <w:r>
        <w:separator/>
      </w:r>
    </w:p>
  </w:footnote>
  <w:footnote w:type="continuationSeparator" w:id="0">
    <w:p w:rsidR="007C0698" w:rsidRDefault="007C069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698" w:rsidRDefault="007C069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C0698" w:rsidRDefault="007C069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69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C0698"/>
    <w:rsid w:val="007E5F44"/>
    <w:rsid w:val="00821DE3"/>
    <w:rsid w:val="00846CE1"/>
    <w:rsid w:val="008A5B87"/>
    <w:rsid w:val="00922950"/>
    <w:rsid w:val="009A7264"/>
    <w:rsid w:val="009D1606"/>
    <w:rsid w:val="009E18A1"/>
    <w:rsid w:val="009E73D7"/>
    <w:rsid w:val="00A27D2C"/>
    <w:rsid w:val="00A745E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C069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C0698"/>
    <w:rPr>
      <w:rFonts w:ascii="Lucida Grande" w:hAnsi="Lucida Grande"/>
      <w:sz w:val="18"/>
      <w:szCs w:val="18"/>
    </w:rPr>
  </w:style>
  <w:style w:type="character" w:styleId="CommentReference">
    <w:name w:val="annotation reference"/>
    <w:basedOn w:val="DefaultParagraphFont"/>
    <w:uiPriority w:val="99"/>
    <w:semiHidden/>
    <w:unhideWhenUsed/>
    <w:rsid w:val="007C0698"/>
    <w:rPr>
      <w:sz w:val="16"/>
      <w:szCs w:val="16"/>
    </w:rPr>
  </w:style>
  <w:style w:type="paragraph" w:styleId="CommentText">
    <w:name w:val="annotation text"/>
    <w:basedOn w:val="Normal"/>
    <w:link w:val="CommentTextChar"/>
    <w:uiPriority w:val="99"/>
    <w:semiHidden/>
    <w:unhideWhenUsed/>
    <w:rsid w:val="007C0698"/>
    <w:pPr>
      <w:spacing w:after="20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7C0698"/>
    <w:rPr>
      <w:rFonts w:eastAsiaTheme="minorEastAsia"/>
      <w:sz w:val="20"/>
      <w:szCs w:val="20"/>
      <w:lang w:val="en-US"/>
    </w:rPr>
  </w:style>
  <w:style w:type="character" w:customStyle="1" w:styleId="a-size-large">
    <w:name w:val="a-size-large"/>
    <w:basedOn w:val="DefaultParagraphFont"/>
    <w:rsid w:val="007C0698"/>
  </w:style>
  <w:style w:type="paragraph" w:styleId="Caption">
    <w:name w:val="caption"/>
    <w:basedOn w:val="Normal"/>
    <w:next w:val="Normal"/>
    <w:uiPriority w:val="35"/>
    <w:semiHidden/>
    <w:qFormat/>
    <w:rsid w:val="007C0698"/>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7C069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C069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C0698"/>
    <w:rPr>
      <w:rFonts w:ascii="Lucida Grande" w:hAnsi="Lucida Grande"/>
      <w:sz w:val="18"/>
      <w:szCs w:val="18"/>
    </w:rPr>
  </w:style>
  <w:style w:type="character" w:styleId="CommentReference">
    <w:name w:val="annotation reference"/>
    <w:basedOn w:val="DefaultParagraphFont"/>
    <w:uiPriority w:val="99"/>
    <w:semiHidden/>
    <w:unhideWhenUsed/>
    <w:rsid w:val="007C0698"/>
    <w:rPr>
      <w:sz w:val="16"/>
      <w:szCs w:val="16"/>
    </w:rPr>
  </w:style>
  <w:style w:type="paragraph" w:styleId="CommentText">
    <w:name w:val="annotation text"/>
    <w:basedOn w:val="Normal"/>
    <w:link w:val="CommentTextChar"/>
    <w:uiPriority w:val="99"/>
    <w:semiHidden/>
    <w:unhideWhenUsed/>
    <w:rsid w:val="007C0698"/>
    <w:pPr>
      <w:spacing w:after="20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7C0698"/>
    <w:rPr>
      <w:rFonts w:eastAsiaTheme="minorEastAsia"/>
      <w:sz w:val="20"/>
      <w:szCs w:val="20"/>
      <w:lang w:val="en-US"/>
    </w:rPr>
  </w:style>
  <w:style w:type="character" w:customStyle="1" w:styleId="a-size-large">
    <w:name w:val="a-size-large"/>
    <w:basedOn w:val="DefaultParagraphFont"/>
    <w:rsid w:val="007C0698"/>
  </w:style>
  <w:style w:type="paragraph" w:styleId="Caption">
    <w:name w:val="caption"/>
    <w:basedOn w:val="Normal"/>
    <w:next w:val="Normal"/>
    <w:uiPriority w:val="35"/>
    <w:semiHidden/>
    <w:qFormat/>
    <w:rsid w:val="007C0698"/>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7C06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ibrary.calvin.edu/hda/node/2077" TargetMode="External"/><Relationship Id="rId12" Type="http://schemas.openxmlformats.org/officeDocument/2006/relationships/hyperlink" Target="http://www.nytimes.com/imagepages/2006/05/19/arts/19fren_ready.html" TargetMode="External"/><Relationship Id="rId13" Type="http://schemas.openxmlformats.org/officeDocument/2006/relationships/hyperlink" Target="http://www.spencerart.ku.edu/exhibitions/radicalism/jarry.shtml" TargetMode="External"/><Relationship Id="rId14" Type="http://schemas.openxmlformats.org/officeDocument/2006/relationships/hyperlink" Target="http://www2.newpaltz.edu/~paparonj/SPRING/Image64.jpg" TargetMode="External"/><Relationship Id="rId15" Type="http://schemas.openxmlformats.org/officeDocument/2006/relationships/hyperlink" Target="http://digitalgallery.nypl.org/nypldigital/id?th-38307"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ibrary.calvin.edu/hda/sites/default/files/cas790h.jpg" TargetMode="External"/><Relationship Id="rId10" Type="http://schemas.openxmlformats.org/officeDocument/2006/relationships/hyperlink" Target="http://www.strindbergsmuseet.se/verken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C118F393205240A797F1E17AEAB7C3"/>
        <w:category>
          <w:name w:val="General"/>
          <w:gallery w:val="placeholder"/>
        </w:category>
        <w:types>
          <w:type w:val="bbPlcHdr"/>
        </w:types>
        <w:behaviors>
          <w:behavior w:val="content"/>
        </w:behaviors>
        <w:guid w:val="{3EE7EE48-23D1-3249-9487-355F1FE3DAC7}"/>
      </w:docPartPr>
      <w:docPartBody>
        <w:p w:rsidR="00000000" w:rsidRDefault="004E117A">
          <w:pPr>
            <w:pStyle w:val="14C118F393205240A797F1E17AEAB7C3"/>
          </w:pPr>
          <w:r w:rsidRPr="00CC586D">
            <w:rPr>
              <w:rStyle w:val="PlaceholderText"/>
              <w:b/>
              <w:color w:val="FFFFFF" w:themeColor="background1"/>
            </w:rPr>
            <w:t>[Salutation]</w:t>
          </w:r>
        </w:p>
      </w:docPartBody>
    </w:docPart>
    <w:docPart>
      <w:docPartPr>
        <w:name w:val="782A6F79F554E24990C8091F7645CAE2"/>
        <w:category>
          <w:name w:val="General"/>
          <w:gallery w:val="placeholder"/>
        </w:category>
        <w:types>
          <w:type w:val="bbPlcHdr"/>
        </w:types>
        <w:behaviors>
          <w:behavior w:val="content"/>
        </w:behaviors>
        <w:guid w:val="{27A88C6E-4EF0-FB41-831A-4DAFFBDC7666}"/>
      </w:docPartPr>
      <w:docPartBody>
        <w:p w:rsidR="00000000" w:rsidRDefault="004E117A">
          <w:pPr>
            <w:pStyle w:val="782A6F79F554E24990C8091F7645CAE2"/>
          </w:pPr>
          <w:r>
            <w:rPr>
              <w:rStyle w:val="PlaceholderText"/>
            </w:rPr>
            <w:t>[First name]</w:t>
          </w:r>
        </w:p>
      </w:docPartBody>
    </w:docPart>
    <w:docPart>
      <w:docPartPr>
        <w:name w:val="9A6819341BD99B40A0307513AFD1BE73"/>
        <w:category>
          <w:name w:val="General"/>
          <w:gallery w:val="placeholder"/>
        </w:category>
        <w:types>
          <w:type w:val="bbPlcHdr"/>
        </w:types>
        <w:behaviors>
          <w:behavior w:val="content"/>
        </w:behaviors>
        <w:guid w:val="{5000D11B-E415-384B-8AA0-9A5E7208014B}"/>
      </w:docPartPr>
      <w:docPartBody>
        <w:p w:rsidR="00000000" w:rsidRDefault="004E117A">
          <w:pPr>
            <w:pStyle w:val="9A6819341BD99B40A0307513AFD1BE73"/>
          </w:pPr>
          <w:r>
            <w:rPr>
              <w:rStyle w:val="PlaceholderText"/>
            </w:rPr>
            <w:t>[Middle name]</w:t>
          </w:r>
        </w:p>
      </w:docPartBody>
    </w:docPart>
    <w:docPart>
      <w:docPartPr>
        <w:name w:val="52B55F6BD3705F4B820B85DE8A367BD6"/>
        <w:category>
          <w:name w:val="General"/>
          <w:gallery w:val="placeholder"/>
        </w:category>
        <w:types>
          <w:type w:val="bbPlcHdr"/>
        </w:types>
        <w:behaviors>
          <w:behavior w:val="content"/>
        </w:behaviors>
        <w:guid w:val="{A343E18A-5E67-D244-9AA8-3B35800B5AD0}"/>
      </w:docPartPr>
      <w:docPartBody>
        <w:p w:rsidR="00000000" w:rsidRDefault="004E117A">
          <w:pPr>
            <w:pStyle w:val="52B55F6BD3705F4B820B85DE8A367BD6"/>
          </w:pPr>
          <w:r>
            <w:rPr>
              <w:rStyle w:val="PlaceholderText"/>
            </w:rPr>
            <w:t>[Last name]</w:t>
          </w:r>
        </w:p>
      </w:docPartBody>
    </w:docPart>
    <w:docPart>
      <w:docPartPr>
        <w:name w:val="92116BBE5304854981217A0251FAEC67"/>
        <w:category>
          <w:name w:val="General"/>
          <w:gallery w:val="placeholder"/>
        </w:category>
        <w:types>
          <w:type w:val="bbPlcHdr"/>
        </w:types>
        <w:behaviors>
          <w:behavior w:val="content"/>
        </w:behaviors>
        <w:guid w:val="{301289AC-7536-954B-9CC2-EB4F7249D789}"/>
      </w:docPartPr>
      <w:docPartBody>
        <w:p w:rsidR="00000000" w:rsidRDefault="004E117A">
          <w:pPr>
            <w:pStyle w:val="92116BBE5304854981217A0251FAEC67"/>
          </w:pPr>
          <w:r>
            <w:rPr>
              <w:rStyle w:val="PlaceholderText"/>
            </w:rPr>
            <w:t>[Enter your biography]</w:t>
          </w:r>
        </w:p>
      </w:docPartBody>
    </w:docPart>
    <w:docPart>
      <w:docPartPr>
        <w:name w:val="B4AB9143007AB7429D3B912D47710420"/>
        <w:category>
          <w:name w:val="General"/>
          <w:gallery w:val="placeholder"/>
        </w:category>
        <w:types>
          <w:type w:val="bbPlcHdr"/>
        </w:types>
        <w:behaviors>
          <w:behavior w:val="content"/>
        </w:behaviors>
        <w:guid w:val="{EB4BB961-6008-8C4E-8025-6464F1AD9BA9}"/>
      </w:docPartPr>
      <w:docPartBody>
        <w:p w:rsidR="00000000" w:rsidRDefault="004E117A">
          <w:pPr>
            <w:pStyle w:val="B4AB9143007AB7429D3B912D47710420"/>
          </w:pPr>
          <w:r>
            <w:rPr>
              <w:rStyle w:val="PlaceholderText"/>
            </w:rPr>
            <w:t>[Enter the institution with which you are affiliated]</w:t>
          </w:r>
        </w:p>
      </w:docPartBody>
    </w:docPart>
    <w:docPart>
      <w:docPartPr>
        <w:name w:val="49C78FC9B8487F4483FB064E4937FC57"/>
        <w:category>
          <w:name w:val="General"/>
          <w:gallery w:val="placeholder"/>
        </w:category>
        <w:types>
          <w:type w:val="bbPlcHdr"/>
        </w:types>
        <w:behaviors>
          <w:behavior w:val="content"/>
        </w:behaviors>
        <w:guid w:val="{16E25BDE-7288-2C4C-AF0A-4463198F8789}"/>
      </w:docPartPr>
      <w:docPartBody>
        <w:p w:rsidR="00000000" w:rsidRDefault="004E117A">
          <w:pPr>
            <w:pStyle w:val="49C78FC9B8487F4483FB064E4937FC57"/>
          </w:pPr>
          <w:r w:rsidRPr="00EF74F7">
            <w:rPr>
              <w:b/>
              <w:color w:val="808080" w:themeColor="background1" w:themeShade="80"/>
            </w:rPr>
            <w:t>[Enter the headword for your article]</w:t>
          </w:r>
        </w:p>
      </w:docPartBody>
    </w:docPart>
    <w:docPart>
      <w:docPartPr>
        <w:name w:val="A86BE882DCAE054985855B5EAF75A4F6"/>
        <w:category>
          <w:name w:val="General"/>
          <w:gallery w:val="placeholder"/>
        </w:category>
        <w:types>
          <w:type w:val="bbPlcHdr"/>
        </w:types>
        <w:behaviors>
          <w:behavior w:val="content"/>
        </w:behaviors>
        <w:guid w:val="{E85B1F5F-7821-3F48-A24D-483F019DCFC7}"/>
      </w:docPartPr>
      <w:docPartBody>
        <w:p w:rsidR="00000000" w:rsidRDefault="004E117A">
          <w:pPr>
            <w:pStyle w:val="A86BE882DCAE054985855B5EAF75A4F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6509C46E972D24EB9FC8565B66FE50B"/>
        <w:category>
          <w:name w:val="General"/>
          <w:gallery w:val="placeholder"/>
        </w:category>
        <w:types>
          <w:type w:val="bbPlcHdr"/>
        </w:types>
        <w:behaviors>
          <w:behavior w:val="content"/>
        </w:behaviors>
        <w:guid w:val="{68C63F3A-24B2-894E-BF37-5BA8B1704830}"/>
      </w:docPartPr>
      <w:docPartBody>
        <w:p w:rsidR="00000000" w:rsidRDefault="004E117A">
          <w:pPr>
            <w:pStyle w:val="76509C46E972D24EB9FC8565B66FE50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9A7C27915411448C0BA6C851D3127D"/>
        <w:category>
          <w:name w:val="General"/>
          <w:gallery w:val="placeholder"/>
        </w:category>
        <w:types>
          <w:type w:val="bbPlcHdr"/>
        </w:types>
        <w:behaviors>
          <w:behavior w:val="content"/>
        </w:behaviors>
        <w:guid w:val="{8F435A14-B22C-DD43-B470-2DDFF9038F92}"/>
      </w:docPartPr>
      <w:docPartBody>
        <w:p w:rsidR="00000000" w:rsidRDefault="004E117A">
          <w:pPr>
            <w:pStyle w:val="0B9A7C27915411448C0BA6C851D3127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41B72FAD588324EA5918BCF11843E2B"/>
        <w:category>
          <w:name w:val="General"/>
          <w:gallery w:val="placeholder"/>
        </w:category>
        <w:types>
          <w:type w:val="bbPlcHdr"/>
        </w:types>
        <w:behaviors>
          <w:behavior w:val="content"/>
        </w:behaviors>
        <w:guid w:val="{61DD7EFB-6626-7848-8F95-8F26922CAC1F}"/>
      </w:docPartPr>
      <w:docPartBody>
        <w:p w:rsidR="00000000" w:rsidRDefault="004E117A">
          <w:pPr>
            <w:pStyle w:val="B41B72FAD588324EA5918BCF11843E2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4C118F393205240A797F1E17AEAB7C3">
    <w:name w:val="14C118F393205240A797F1E17AEAB7C3"/>
  </w:style>
  <w:style w:type="paragraph" w:customStyle="1" w:styleId="782A6F79F554E24990C8091F7645CAE2">
    <w:name w:val="782A6F79F554E24990C8091F7645CAE2"/>
  </w:style>
  <w:style w:type="paragraph" w:customStyle="1" w:styleId="9A6819341BD99B40A0307513AFD1BE73">
    <w:name w:val="9A6819341BD99B40A0307513AFD1BE73"/>
  </w:style>
  <w:style w:type="paragraph" w:customStyle="1" w:styleId="52B55F6BD3705F4B820B85DE8A367BD6">
    <w:name w:val="52B55F6BD3705F4B820B85DE8A367BD6"/>
  </w:style>
  <w:style w:type="paragraph" w:customStyle="1" w:styleId="92116BBE5304854981217A0251FAEC67">
    <w:name w:val="92116BBE5304854981217A0251FAEC67"/>
  </w:style>
  <w:style w:type="paragraph" w:customStyle="1" w:styleId="B4AB9143007AB7429D3B912D47710420">
    <w:name w:val="B4AB9143007AB7429D3B912D47710420"/>
  </w:style>
  <w:style w:type="paragraph" w:customStyle="1" w:styleId="49C78FC9B8487F4483FB064E4937FC57">
    <w:name w:val="49C78FC9B8487F4483FB064E4937FC57"/>
  </w:style>
  <w:style w:type="paragraph" w:customStyle="1" w:styleId="A86BE882DCAE054985855B5EAF75A4F6">
    <w:name w:val="A86BE882DCAE054985855B5EAF75A4F6"/>
  </w:style>
  <w:style w:type="paragraph" w:customStyle="1" w:styleId="76509C46E972D24EB9FC8565B66FE50B">
    <w:name w:val="76509C46E972D24EB9FC8565B66FE50B"/>
  </w:style>
  <w:style w:type="paragraph" w:customStyle="1" w:styleId="0B9A7C27915411448C0BA6C851D3127D">
    <w:name w:val="0B9A7C27915411448C0BA6C851D3127D"/>
  </w:style>
  <w:style w:type="paragraph" w:customStyle="1" w:styleId="B41B72FAD588324EA5918BCF11843E2B">
    <w:name w:val="B41B72FAD588324EA5918BCF11843E2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4C118F393205240A797F1E17AEAB7C3">
    <w:name w:val="14C118F393205240A797F1E17AEAB7C3"/>
  </w:style>
  <w:style w:type="paragraph" w:customStyle="1" w:styleId="782A6F79F554E24990C8091F7645CAE2">
    <w:name w:val="782A6F79F554E24990C8091F7645CAE2"/>
  </w:style>
  <w:style w:type="paragraph" w:customStyle="1" w:styleId="9A6819341BD99B40A0307513AFD1BE73">
    <w:name w:val="9A6819341BD99B40A0307513AFD1BE73"/>
  </w:style>
  <w:style w:type="paragraph" w:customStyle="1" w:styleId="52B55F6BD3705F4B820B85DE8A367BD6">
    <w:name w:val="52B55F6BD3705F4B820B85DE8A367BD6"/>
  </w:style>
  <w:style w:type="paragraph" w:customStyle="1" w:styleId="92116BBE5304854981217A0251FAEC67">
    <w:name w:val="92116BBE5304854981217A0251FAEC67"/>
  </w:style>
  <w:style w:type="paragraph" w:customStyle="1" w:styleId="B4AB9143007AB7429D3B912D47710420">
    <w:name w:val="B4AB9143007AB7429D3B912D47710420"/>
  </w:style>
  <w:style w:type="paragraph" w:customStyle="1" w:styleId="49C78FC9B8487F4483FB064E4937FC57">
    <w:name w:val="49C78FC9B8487F4483FB064E4937FC57"/>
  </w:style>
  <w:style w:type="paragraph" w:customStyle="1" w:styleId="A86BE882DCAE054985855B5EAF75A4F6">
    <w:name w:val="A86BE882DCAE054985855B5EAF75A4F6"/>
  </w:style>
  <w:style w:type="paragraph" w:customStyle="1" w:styleId="76509C46E972D24EB9FC8565B66FE50B">
    <w:name w:val="76509C46E972D24EB9FC8565B66FE50B"/>
  </w:style>
  <w:style w:type="paragraph" w:customStyle="1" w:styleId="0B9A7C27915411448C0BA6C851D3127D">
    <w:name w:val="0B9A7C27915411448C0BA6C851D3127D"/>
  </w:style>
  <w:style w:type="paragraph" w:customStyle="1" w:styleId="B41B72FAD588324EA5918BCF11843E2B">
    <w:name w:val="B41B72FAD588324EA5918BCF11843E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Ant64</b:Tag>
    <b:SourceType>Book</b:SourceType>
    <b:Guid>{E695867E-4628-9046-B197-2345637693D3}</b:Guid>
    <b:Author>
      <b:Author>
        <b:NameList>
          <b:Person>
            <b:Last>Antoine</b:Last>
            <b:First>André</b:First>
          </b:Person>
        </b:NameList>
      </b:Author>
    </b:Author>
    <b:Title>Memories of the Théâtre Libre</b:Title>
    <b:Publisher>University of Miami Press</b:Publisher>
    <b:City>Miami</b:City>
    <b:Year>1964</b:Year>
    <b:RefOrder>1</b:RefOrder>
  </b:Source>
  <b:Source>
    <b:Tag>Bra82</b:Tag>
    <b:SourceType>Book</b:SourceType>
    <b:Guid>{B4F9FA1E-9E11-8F48-963C-68C2E33762FE}</b:Guid>
    <b:Author>
      <b:Author>
        <b:NameList>
          <b:Person>
            <b:Last>Braun</b:Last>
            <b:First>Edward</b:First>
          </b:Person>
        </b:NameList>
      </b:Author>
    </b:Author>
    <b:Title>The Director and the Stage: From Naturalism to Grotowski</b:Title>
    <b:City>London</b:City>
    <b:Publisher>Methuen</b:Publisher>
    <b:Year>1982</b:Year>
    <b:RefOrder>2</b:RefOrder>
  </b:Source>
  <b:Source>
    <b:Tag>Bro91</b:Tag>
    <b:SourceType>Book</b:SourceType>
    <b:Guid>{69447B9F-1B3F-B041-BC9C-845913A4ABD6}</b:Guid>
    <b:Author>
      <b:Author>
        <b:NameList>
          <b:Person>
            <b:Last>Brockett</b:Last>
            <b:First>Oscar</b:First>
            <b:Middle>G., and Robert Findlay</b:Middle>
          </b:Person>
        </b:NameList>
      </b:Author>
    </b:Author>
    <b:Title>Century of Innovation: A History of European and American Theatre and Drama since the Late Nineteenth Century</b:Title>
    <b:City>Boston</b:City>
    <b:Publisher>Allyn and Bacon</b:Publisher>
    <b:Year>1991</b:Year>
    <b:RefOrder>3</b:RefOrder>
  </b:Source>
  <b:Source>
    <b:Tag>Hen71</b:Tag>
    <b:SourceType>Book</b:SourceType>
    <b:Guid>{8855AA58-F9B3-8C46-AE74-1FB3504D175E}</b:Guid>
    <b:Author>
      <b:Author>
        <b:NameList>
          <b:Person>
            <b:Last>Henderson</b:Last>
            <b:First>John</b:First>
            <b:Middle>A</b:Middle>
          </b:Person>
        </b:NameList>
      </b:Author>
    </b:Author>
    <b:Title>The First Avant-garde, 1887-1894: Sources of the Modern French Theatre</b:Title>
    <b:City>London</b:City>
    <b:Publisher>G. G. Harrap</b:Publisher>
    <b:Year>1971</b:Year>
    <b:RefOrder>4</b:RefOrder>
  </b:Source>
  <b:Source>
    <b:Tag>Mag86</b:Tag>
    <b:SourceType>Book</b:SourceType>
    <b:Guid>{229546DE-71CC-5C4A-A54B-42DD64EE4F00}</b:Guid>
    <b:Author>
      <b:Author>
        <b:NameList>
          <b:Person>
            <b:Last>Magarshack</b:Last>
            <b:First>David</b:First>
          </b:Person>
        </b:NameList>
      </b:Author>
    </b:Author>
    <b:Title>Stanislavsky: A Life</b:Title>
    <b:City>New York</b:City>
    <b:Publisher>Faber and Faber</b:Publisher>
    <b:Year>1986</b:Year>
    <b:RefOrder>5</b:RefOrder>
  </b:Source>
  <b:Source>
    <b:Tag>Sha68</b:Tag>
    <b:SourceType>Book</b:SourceType>
    <b:Guid>{E151C65A-5E33-BC47-BD46-C5FF98CCE9C9}</b:Guid>
    <b:Author>
      <b:Author>
        <b:NameList>
          <b:Person>
            <b:Last>Shattuck</b:Last>
            <b:First>Roger</b:First>
          </b:Person>
        </b:NameList>
      </b:Author>
    </b:Author>
    <b:Title>The Banquet Years: The Origins of the Avant-garde in France—1885 to World War I</b:Title>
    <b:City>New York</b:City>
    <b:Publisher>Vintage</b:Publisher>
    <b:Year>1968</b:Year>
    <b:RefOrder>6</b:RefOrder>
  </b:Source>
</b:Sources>
</file>

<file path=customXml/itemProps1.xml><?xml version="1.0" encoding="utf-8"?>
<ds:datastoreItem xmlns:ds="http://schemas.openxmlformats.org/officeDocument/2006/customXml" ds:itemID="{E4FE42DF-20F7-2442-92FE-17DD30182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3</Pages>
  <Words>856</Words>
  <Characters>4882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2015-10-22T04:34:00Z</dcterms:created>
  <dcterms:modified xsi:type="dcterms:W3CDTF">2015-10-22T04:53:00Z</dcterms:modified>
</cp:coreProperties>
</file>