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3AE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2D4CD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E62AA2C5E18D44BB8C9A4DAD79EB0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1E9B5A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DDB68B00934B4CB51D2EB44A9E4B6C"/>
            </w:placeholder>
            <w:text/>
          </w:sdtPr>
          <w:sdtEndPr/>
          <w:sdtContent>
            <w:tc>
              <w:tcPr>
                <w:tcW w:w="2073" w:type="dxa"/>
              </w:tcPr>
              <w:p w14:paraId="7DEB0143" w14:textId="22832649" w:rsidR="00B574C9" w:rsidRDefault="00900CE4" w:rsidP="00900CE4">
                <w:r>
                  <w:t>Sharon</w:t>
                </w:r>
              </w:p>
            </w:tc>
            <w:sdt>
              <w:sdtPr>
                <w:alias w:val="Middle name"/>
                <w:tag w:val="authorMiddleName"/>
                <w:id w:val="-2076034781"/>
                <w:placeholder>
                  <w:docPart w:val="49D7A541E5578A45A61971C640369F8E"/>
                </w:placeholder>
                <w:text/>
              </w:sdtPr>
              <w:sdtEndPr>
                <w:rPr>
                  <w:rStyle w:val="PlaceholderText"/>
                  <w:color w:val="808080"/>
                </w:rPr>
              </w:sdtEndPr>
              <w:sdtContent>
                <w:tc>
                  <w:tcPr>
                    <w:tcW w:w="2551" w:type="dxa"/>
                  </w:tcPr>
                  <w:p w14:paraId="3B9C649F" w14:textId="5DD3D448" w:rsidR="00B574C9" w:rsidRDefault="00900CE4" w:rsidP="00900CE4">
                    <w:r>
                      <w:rPr>
                        <w:rStyle w:val="PlaceholderText"/>
                      </w:rPr>
                      <w:t>[Middle name]</w:t>
                    </w:r>
                  </w:p>
                </w:tc>
                <w:sdt>
                  <w:sdtPr>
                    <w:alias w:val="Last name"/>
                    <w:tag w:val="authorLastName"/>
                    <w:id w:val="-1088529830"/>
                    <w:placeholder>
                      <w:docPart w:val="B79BC9009B124C428F6C2D1718D6BBFB"/>
                    </w:placeholder>
                    <w:text/>
                  </w:sdtPr>
                  <w:sdtEndPr/>
                  <w:sdtContent>
                    <w:tc>
                      <w:tcPr>
                        <w:tcW w:w="2642" w:type="dxa"/>
                      </w:tcPr>
                      <w:p w14:paraId="79CD0D49" w14:textId="2E3356ED" w:rsidR="00B574C9" w:rsidRDefault="00900CE4" w:rsidP="00900CE4">
                        <w:r>
                          <w:t>Wilson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B574C9" w14:paraId="6327A4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807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F770C3B4DC30C44880F4885731B53C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CE332FA" w14:textId="13BA970B" w:rsidR="00B574C9" w:rsidRPr="002151B7" w:rsidRDefault="00F31293" w:rsidP="00F31293">
                <w:pPr>
                  <w:rPr>
                    <w:lang w:val="en-CA"/>
                  </w:rPr>
                </w:pPr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E024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E8EE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CD596484ADAB1459A0D3847B53AC42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D10F6FD" w14:textId="5996BF72" w:rsidR="00B574C9" w:rsidRDefault="00A840E1" w:rsidP="00B574C9">
                <w:r w:rsidRPr="00A840E1">
                  <w:t>University of Northern Colorado</w:t>
                </w:r>
              </w:p>
            </w:tc>
          </w:sdtContent>
        </w:sdt>
      </w:tr>
    </w:tbl>
    <w:p w14:paraId="07EEA6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8968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6CD0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00EE4B" w14:textId="77777777" w:rsidTr="003F0D73">
        <w:sdt>
          <w:sdtPr>
            <w:alias w:val="Article headword"/>
            <w:tag w:val="articleHeadword"/>
            <w:id w:val="-361440020"/>
            <w:placeholder>
              <w:docPart w:val="1FA6A7385C8D2547B3AD134DCAFC0E6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89F175" w14:textId="77777777" w:rsidR="003F0D73" w:rsidRPr="00FB589A" w:rsidRDefault="0060191D" w:rsidP="00523B20">
                <w:pPr>
                  <w:rPr>
                    <w:b/>
                  </w:rPr>
                </w:pPr>
                <w:r w:rsidRPr="00900CE4">
                  <w:t>Lessing, Doris (1919-2013)</w:t>
                </w:r>
              </w:p>
            </w:tc>
          </w:sdtContent>
        </w:sdt>
      </w:tr>
      <w:tr w:rsidR="00464699" w14:paraId="7112A67F" w14:textId="77777777" w:rsidTr="00530637">
        <w:sdt>
          <w:sdtPr>
            <w:alias w:val="Variant headwords"/>
            <w:tag w:val="variantHeadwords"/>
            <w:id w:val="173464402"/>
            <w:placeholder>
              <w:docPart w:val="82B04D75CDE8A54DBEA7FF45C21AE00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C2967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985687" w14:textId="77777777" w:rsidTr="003F0D73">
        <w:sdt>
          <w:sdtPr>
            <w:alias w:val="Abstract"/>
            <w:tag w:val="abstract"/>
            <w:id w:val="-635871867"/>
            <w:placeholder>
              <w:docPart w:val="12F3CF81378AC940B5F46C733939D88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A457A" w14:textId="5B15A812" w:rsidR="00E85A05" w:rsidRDefault="00900CE4" w:rsidP="00E85A05">
                <w:r w:rsidRPr="0060191D">
                  <w:rPr>
                    <w:lang w:val="en-US"/>
                  </w:rPr>
                  <w:t xml:space="preserve">Doris Lessing </w:t>
                </w:r>
                <w:r>
                  <w:rPr>
                    <w:lang w:val="en-US"/>
                  </w:rPr>
                  <w:t xml:space="preserve">(1919-2013) </w:t>
                </w:r>
                <w:r w:rsidRPr="0060191D">
                  <w:rPr>
                    <w:lang w:val="en-US"/>
                  </w:rPr>
                  <w:t xml:space="preserve">was one of the most diverse writers of the twentieth century, distinguishing herself for closely observed natural detail in </w:t>
                </w:r>
                <w:r w:rsidRPr="0060191D">
                  <w:rPr>
                    <w:i/>
                    <w:lang w:val="en-US"/>
                  </w:rPr>
                  <w:t xml:space="preserve">The Grass in Singing, </w:t>
                </w:r>
                <w:r w:rsidRPr="0060191D">
                  <w:rPr>
                    <w:lang w:val="en-US"/>
                  </w:rPr>
                  <w:t>and for F</w:t>
                </w:r>
                <w:r>
                  <w:rPr>
                    <w:lang w:val="en-US"/>
                  </w:rPr>
                  <w:t>ormalism</w:t>
                </w:r>
                <w:r w:rsidRPr="0060191D">
                  <w:rPr>
                    <w:lang w:val="en-US"/>
                  </w:rPr>
                  <w:t xml:space="preserve"> and I</w:t>
                </w:r>
                <w:r>
                  <w:rPr>
                    <w:lang w:val="en-US"/>
                  </w:rPr>
                  <w:t>mpressionism</w:t>
                </w:r>
                <w:r w:rsidRPr="0060191D">
                  <w:rPr>
                    <w:lang w:val="en-US"/>
                  </w:rPr>
                  <w:t xml:space="preserve"> in early African stories such as </w:t>
                </w:r>
                <w:r>
                  <w:rPr>
                    <w:lang w:val="en-US"/>
                  </w:rPr>
                  <w:t>‘</w:t>
                </w:r>
                <w:r w:rsidRPr="0060191D">
                  <w:rPr>
                    <w:lang w:val="en-US"/>
                  </w:rPr>
                  <w:t>Sunrise on the Veld.</w:t>
                </w:r>
                <w:r>
                  <w:rPr>
                    <w:lang w:val="en-US"/>
                  </w:rPr>
                  <w:t>’</w:t>
                </w:r>
                <w:r w:rsidRPr="0060191D">
                  <w:rPr>
                    <w:lang w:val="en-US"/>
                  </w:rPr>
                  <w:t xml:space="preserve"> She also excelled with a </w:t>
                </w:r>
                <w:r>
                  <w:rPr>
                    <w:lang w:val="en-US"/>
                  </w:rPr>
                  <w:t>neo-gothic</w:t>
                </w:r>
                <w:r w:rsidRPr="0060191D">
                  <w:rPr>
                    <w:lang w:val="en-US"/>
                  </w:rPr>
                  <w:t xml:space="preserve"> Frankenstein tale in </w:t>
                </w:r>
                <w:r w:rsidRPr="0060191D">
                  <w:rPr>
                    <w:i/>
                    <w:lang w:val="en-US"/>
                  </w:rPr>
                  <w:t xml:space="preserve">The Fifth Child, </w:t>
                </w:r>
                <w:r w:rsidRPr="0060191D">
                  <w:rPr>
                    <w:lang w:val="en-US"/>
                  </w:rPr>
                  <w:t xml:space="preserve">with spiritual and psychological journeys in </w:t>
                </w:r>
                <w:r w:rsidRPr="0060191D">
                  <w:rPr>
                    <w:i/>
                    <w:lang w:val="en-US"/>
                  </w:rPr>
                  <w:t xml:space="preserve">Briefing for a Descent into Hell </w:t>
                </w:r>
                <w:r w:rsidRPr="0060191D">
                  <w:rPr>
                    <w:lang w:val="en-US"/>
                  </w:rPr>
                  <w:t xml:space="preserve">and </w:t>
                </w:r>
                <w:r w:rsidRPr="0060191D">
                  <w:rPr>
                    <w:i/>
                    <w:lang w:val="en-US"/>
                  </w:rPr>
                  <w:t>Memoirs of a Survivor</w:t>
                </w:r>
                <w:r w:rsidRPr="0060191D">
                  <w:rPr>
                    <w:lang w:val="en-US"/>
                  </w:rPr>
                  <w:t xml:space="preserve">, and by shifting into </w:t>
                </w:r>
                <w:r>
                  <w:rPr>
                    <w:lang w:val="en-US"/>
                  </w:rPr>
                  <w:t>science</w:t>
                </w:r>
                <w:r w:rsidRPr="0060191D">
                  <w:rPr>
                    <w:lang w:val="en-US"/>
                  </w:rPr>
                  <w:t xml:space="preserve"> or space </w:t>
                </w:r>
                <w:r>
                  <w:rPr>
                    <w:lang w:val="en-US"/>
                  </w:rPr>
                  <w:t>fiction</w:t>
                </w:r>
                <w:r w:rsidRPr="0060191D">
                  <w:rPr>
                    <w:lang w:val="en-US"/>
                  </w:rPr>
                  <w:t xml:space="preserve"> in </w:t>
                </w:r>
                <w:r w:rsidRPr="0060191D">
                  <w:rPr>
                    <w:i/>
                    <w:lang w:val="en-US"/>
                  </w:rPr>
                  <w:t>The Canopus in Argos: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i/>
                    <w:lang w:val="en-US"/>
                  </w:rPr>
                  <w:t>Archives</w:t>
                </w:r>
                <w:r w:rsidRPr="0060191D">
                  <w:rPr>
                    <w:lang w:val="en-US"/>
                  </w:rPr>
                  <w:t xml:space="preserve"> series. Few writers have experimented with as many genres and techniques, including the novel, stories, non-fiction, plays, poems, opera libretti, autobiography, and even a graphic novel. She was concerned with Communism, social criticism (</w:t>
                </w:r>
                <w:r w:rsidRPr="0060191D">
                  <w:rPr>
                    <w:i/>
                    <w:lang w:val="en-US"/>
                  </w:rPr>
                  <w:t>The Sweetest Dream, The Golden Notebook</w:t>
                </w:r>
                <w:r w:rsidRPr="00900CE4">
                  <w:rPr>
                    <w:lang w:val="en-US"/>
                  </w:rPr>
                  <w:t>)</w:t>
                </w:r>
                <w:r w:rsidRPr="0060191D">
                  <w:rPr>
                    <w:lang w:val="en-US"/>
                  </w:rPr>
                  <w:t>, Sufism (</w:t>
                </w:r>
                <w:proofErr w:type="spellStart"/>
                <w:r w:rsidRPr="0060191D">
                  <w:rPr>
                    <w:lang w:val="en-US"/>
                  </w:rPr>
                  <w:t>Indries</w:t>
                </w:r>
                <w:proofErr w:type="spellEnd"/>
                <w:r w:rsidRPr="0060191D">
                  <w:rPr>
                    <w:lang w:val="en-US"/>
                  </w:rPr>
                  <w:t xml:space="preserve"> Shah), the psychology of R. D. Laing, mythology (</w:t>
                </w:r>
                <w:r w:rsidRPr="0060191D">
                  <w:rPr>
                    <w:i/>
                    <w:lang w:val="en-US"/>
                  </w:rPr>
                  <w:t>Memoirs of a Survivor, Briefing for a Descent into Hell</w:t>
                </w:r>
                <w:r w:rsidRPr="00900CE4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, </w:t>
                </w:r>
                <w:r w:rsidRPr="0060191D">
                  <w:rPr>
                    <w:lang w:val="en-US"/>
                  </w:rPr>
                  <w:t>archetypes, gender roles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F31293">
                  <w:rPr>
                    <w:lang w:val="en-US"/>
                  </w:rPr>
                  <w:t>(</w:t>
                </w:r>
                <w:r w:rsidRPr="0060191D">
                  <w:rPr>
                    <w:i/>
                    <w:lang w:val="en-US"/>
                  </w:rPr>
                  <w:t>The Golden Notebook, A Man and Two Women</w:t>
                </w:r>
                <w:r w:rsidRPr="00F31293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lang w:val="en-US"/>
                  </w:rPr>
                  <w:t>fairy tales, global warming, and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lang w:val="en-US"/>
                  </w:rPr>
                  <w:t xml:space="preserve">anti-colonialism evolving into </w:t>
                </w:r>
                <w:proofErr w:type="spellStart"/>
                <w:r w:rsidRPr="0060191D">
                  <w:rPr>
                    <w:lang w:val="en-US"/>
                  </w:rPr>
                  <w:t>P</w:t>
                </w:r>
                <w:r>
                  <w:rPr>
                    <w:lang w:val="en-US"/>
                  </w:rPr>
                  <w:t>ostcolonialism</w:t>
                </w:r>
                <w:proofErr w:type="spellEnd"/>
                <w:r w:rsidRPr="0060191D">
                  <w:rPr>
                    <w:lang w:val="en-US"/>
                  </w:rPr>
                  <w:t xml:space="preserve"> </w:t>
                </w:r>
                <w:r w:rsidRPr="00F31293">
                  <w:rPr>
                    <w:lang w:val="en-US"/>
                  </w:rPr>
                  <w:t>(</w:t>
                </w:r>
                <w:r w:rsidRPr="0060191D">
                  <w:rPr>
                    <w:i/>
                    <w:lang w:val="en-US"/>
                  </w:rPr>
                  <w:t xml:space="preserve">Mara and </w:t>
                </w:r>
                <w:proofErr w:type="spellStart"/>
                <w:r w:rsidRPr="0060191D">
                  <w:rPr>
                    <w:i/>
                    <w:lang w:val="en-US"/>
                  </w:rPr>
                  <w:t>Dann</w:t>
                </w:r>
                <w:proofErr w:type="spellEnd"/>
                <w:r w:rsidRPr="0060191D">
                  <w:rPr>
                    <w:i/>
                    <w:lang w:val="en-US"/>
                  </w:rPr>
                  <w:t xml:space="preserve"> and General </w:t>
                </w:r>
                <w:proofErr w:type="spellStart"/>
                <w:r w:rsidRPr="0060191D">
                  <w:rPr>
                    <w:i/>
                    <w:lang w:val="en-US"/>
                  </w:rPr>
                  <w:t>Dann</w:t>
                </w:r>
                <w:proofErr w:type="spellEnd"/>
                <w:r w:rsidRPr="00F31293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. </w:t>
                </w:r>
                <w:r w:rsidRPr="0060191D">
                  <w:rPr>
                    <w:lang w:val="en-US"/>
                  </w:rPr>
                  <w:t xml:space="preserve">Because her sophisticated handling of irony, parody, and points of view is often misunderstood, Lessing has been mistakenly viewed as a traditional rather than a </w:t>
                </w:r>
                <w:r>
                  <w:rPr>
                    <w:lang w:val="en-US"/>
                  </w:rPr>
                  <w:t>modernist</w:t>
                </w:r>
                <w:r w:rsidRPr="0060191D">
                  <w:rPr>
                    <w:lang w:val="en-US"/>
                  </w:rPr>
                  <w:t xml:space="preserve"> writer, sometimes relying on stereotypical characterization in </w:t>
                </w:r>
                <w:r w:rsidRPr="0060191D">
                  <w:rPr>
                    <w:i/>
                    <w:lang w:val="en-US"/>
                  </w:rPr>
                  <w:t>Martha Quest</w:t>
                </w:r>
                <w:r w:rsidRPr="0060191D">
                  <w:rPr>
                    <w:lang w:val="en-US"/>
                  </w:rPr>
                  <w:t xml:space="preserve"> and </w:t>
                </w:r>
                <w:r w:rsidRPr="0060191D">
                  <w:rPr>
                    <w:i/>
                    <w:lang w:val="en-US"/>
                  </w:rPr>
                  <w:t>The Cleft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14:paraId="0249FCFA" w14:textId="77777777" w:rsidTr="003F0D73">
        <w:sdt>
          <w:sdtPr>
            <w:alias w:val="Article text"/>
            <w:tag w:val="articleText"/>
            <w:id w:val="634067588"/>
            <w:placeholder>
              <w:docPart w:val="0709F61F5167504CB23831DF0CE353C4"/>
            </w:placeholder>
          </w:sdtPr>
          <w:sdtEndPr>
            <w:rPr>
              <w:vanish/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3C4099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1919 Doris May Taylor born in Kermanshah, Persia (Iran) to Emily Maude </w:t>
                </w:r>
                <w:proofErr w:type="spellStart"/>
                <w:r w:rsidRPr="0060191D">
                  <w:rPr>
                    <w:lang w:val="en-US"/>
                  </w:rPr>
                  <w:t>McVeagh</w:t>
                </w:r>
                <w:proofErr w:type="spellEnd"/>
                <w:r w:rsidRPr="0060191D">
                  <w:rPr>
                    <w:lang w:val="en-US"/>
                  </w:rPr>
                  <w:t xml:space="preserve"> and Alfred Cook Taylor.</w:t>
                </w:r>
              </w:p>
              <w:p w14:paraId="5F871954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1921 Younger brother Harry is born.</w:t>
                </w:r>
              </w:p>
              <w:p w14:paraId="5CE38CFF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1925 Family moves to Southern Rhodesia (now Zimbabwe) and purchases farm land in </w:t>
                </w:r>
                <w:proofErr w:type="spellStart"/>
                <w:r w:rsidRPr="0060191D">
                  <w:rPr>
                    <w:lang w:val="en-US"/>
                  </w:rPr>
                  <w:t>Banket</w:t>
                </w:r>
                <w:proofErr w:type="spellEnd"/>
                <w:r w:rsidRPr="0060191D">
                  <w:rPr>
                    <w:lang w:val="en-US"/>
                  </w:rPr>
                  <w:t xml:space="preserve">, </w:t>
                </w:r>
                <w:proofErr w:type="spellStart"/>
                <w:r w:rsidRPr="0060191D">
                  <w:rPr>
                    <w:lang w:val="en-US"/>
                  </w:rPr>
                  <w:t>Lomagundi</w:t>
                </w:r>
                <w:proofErr w:type="spellEnd"/>
                <w:r w:rsidRPr="0060191D">
                  <w:rPr>
                    <w:lang w:val="en-US"/>
                  </w:rPr>
                  <w:t>.</w:t>
                </w:r>
              </w:p>
              <w:p w14:paraId="20A4F88B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1926 Doris and her brother are sent to boarding school in Salisbury.</w:t>
                </w:r>
              </w:p>
              <w:p w14:paraId="73DFA12B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1927 Doris sent to convent school in Salisbury.</w:t>
                </w:r>
              </w:p>
              <w:p w14:paraId="6536E30F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1932 Enters Girls’ High School in Salisbury.</w:t>
                </w:r>
              </w:p>
              <w:p w14:paraId="05B19AC8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1933 Leaves school and continues education through reading.</w:t>
                </w:r>
              </w:p>
              <w:p w14:paraId="098BA674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1939 Marries Frank Charles Wisdom and has a son, John.</w:t>
                </w:r>
              </w:p>
              <w:p w14:paraId="4D7D61AB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1941 Daughter Jean is born</w:t>
                </w:r>
              </w:p>
              <w:p w14:paraId="5E18B96E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1942 Joins the Left Book Club in Salisbury</w:t>
                </w:r>
              </w:p>
              <w:p w14:paraId="758EA8C5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1943 Divorces Frank Wisdom. Marries Gottfried Lessing, a German </w:t>
                </w:r>
                <w:proofErr w:type="spellStart"/>
                <w:r w:rsidRPr="0060191D">
                  <w:rPr>
                    <w:lang w:val="en-US"/>
                  </w:rPr>
                  <w:t>Emigre</w:t>
                </w:r>
                <w:proofErr w:type="spellEnd"/>
              </w:p>
              <w:p w14:paraId="7CED7869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1944 Lessing and other Communists lobby for a black African branch of the Southern Rhodesia Labour Party</w:t>
                </w:r>
              </w:p>
              <w:p w14:paraId="3D31553F" w14:textId="77777777" w:rsidR="0060191D" w:rsidRPr="0060191D" w:rsidRDefault="0060191D" w:rsidP="0060191D">
                <w:pPr>
                  <w:rPr>
                    <w:i/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1945 Writing and submitting short stories and poems. Writing first drafts of </w:t>
                </w:r>
                <w:r w:rsidRPr="0060191D">
                  <w:rPr>
                    <w:i/>
                    <w:lang w:val="en-US"/>
                  </w:rPr>
                  <w:t>The Grass is Singing</w:t>
                </w:r>
              </w:p>
              <w:p w14:paraId="28A02A87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1946 Works for a Communist newspaper in Cape Town. Peter born.</w:t>
                </w:r>
              </w:p>
              <w:p w14:paraId="238C5250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1948 Lessing and husband begin divorce proceedings.</w:t>
                </w:r>
              </w:p>
              <w:p w14:paraId="593E95A9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1949 She and son Peter </w:t>
                </w:r>
                <w:proofErr w:type="gramStart"/>
                <w:r w:rsidRPr="0060191D">
                  <w:rPr>
                    <w:lang w:val="en-US"/>
                  </w:rPr>
                  <w:t>emigrate</w:t>
                </w:r>
                <w:proofErr w:type="gramEnd"/>
                <w:r w:rsidRPr="0060191D">
                  <w:rPr>
                    <w:lang w:val="en-US"/>
                  </w:rPr>
                  <w:t xml:space="preserve"> to London. </w:t>
                </w:r>
              </w:p>
              <w:p w14:paraId="510062FD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lastRenderedPageBreak/>
                  <w:t>1956 Exiled from Zimbabwe</w:t>
                </w:r>
              </w:p>
              <w:p w14:paraId="16E261A6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1981 Film</w:t>
                </w:r>
                <w:r w:rsidRPr="0060191D">
                  <w:rPr>
                    <w:i/>
                    <w:lang w:val="en-US"/>
                  </w:rPr>
                  <w:t xml:space="preserve"> Memoirs of a Survivor </w:t>
                </w:r>
                <w:r w:rsidRPr="0060191D">
                  <w:rPr>
                    <w:lang w:val="en-US"/>
                  </w:rPr>
                  <w:t>released</w:t>
                </w:r>
              </w:p>
              <w:p w14:paraId="05C8D9B3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1982 Film </w:t>
                </w:r>
                <w:r w:rsidRPr="0060191D">
                  <w:rPr>
                    <w:i/>
                    <w:lang w:val="en-US"/>
                  </w:rPr>
                  <w:t xml:space="preserve">Killing Heat (The Grass is Singing) </w:t>
                </w:r>
                <w:r w:rsidRPr="0060191D">
                  <w:rPr>
                    <w:lang w:val="en-US"/>
                  </w:rPr>
                  <w:t>released</w:t>
                </w:r>
              </w:p>
              <w:p w14:paraId="05546AF1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1999 Appointed Companion of </w:t>
                </w:r>
                <w:proofErr w:type="spellStart"/>
                <w:r w:rsidRPr="0060191D">
                  <w:rPr>
                    <w:lang w:val="en-US"/>
                  </w:rPr>
                  <w:t>Honour</w:t>
                </w:r>
                <w:proofErr w:type="spellEnd"/>
                <w:r w:rsidRPr="0060191D">
                  <w:rPr>
                    <w:lang w:val="en-US"/>
                  </w:rPr>
                  <w:t xml:space="preserve"> for national service and Companion of Literature.</w:t>
                </w:r>
              </w:p>
              <w:p w14:paraId="12975AE6" w14:textId="77777777" w:rsidR="0060191D" w:rsidRP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2007 Nobel Prize for Literature</w:t>
                </w:r>
              </w:p>
              <w:p w14:paraId="5386D7A2" w14:textId="77777777" w:rsidR="0060191D" w:rsidRDefault="0060191D" w:rsidP="0060191D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2013 Dies</w:t>
                </w:r>
              </w:p>
              <w:p w14:paraId="007CCA0B" w14:textId="77777777" w:rsidR="001B50D3" w:rsidRPr="0060191D" w:rsidRDefault="001B50D3" w:rsidP="0060191D">
                <w:pPr>
                  <w:rPr>
                    <w:lang w:val="en-US"/>
                  </w:rPr>
                </w:pPr>
              </w:p>
              <w:p w14:paraId="770B56E3" w14:textId="77777777" w:rsidR="0060191D" w:rsidRPr="0060191D" w:rsidRDefault="0060191D" w:rsidP="00F31293">
                <w:pPr>
                  <w:pStyle w:val="Authornote"/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>Most of Lessing’s Papers are in the Harry Ransom Humanities Research Center at the University of Texas at Austin.</w:t>
                </w:r>
              </w:p>
              <w:p w14:paraId="47758BB1" w14:textId="77777777" w:rsidR="001B50D3" w:rsidRDefault="001B50D3" w:rsidP="00F31293">
                <w:pPr>
                  <w:pStyle w:val="Authornote"/>
                  <w:rPr>
                    <w:lang w:val="en-US"/>
                  </w:rPr>
                </w:pPr>
              </w:p>
              <w:p w14:paraId="09113808" w14:textId="77777777" w:rsidR="0060191D" w:rsidRPr="0060191D" w:rsidRDefault="0060191D" w:rsidP="00F31293">
                <w:pPr>
                  <w:pStyle w:val="Authornote"/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The Doris Lessing Society publishes an academic journal, </w:t>
                </w:r>
                <w:r w:rsidRPr="0060191D">
                  <w:rPr>
                    <w:i/>
                    <w:lang w:val="en-US"/>
                  </w:rPr>
                  <w:t>Doris Lessing Studies</w:t>
                </w:r>
                <w:r w:rsidRPr="0060191D">
                  <w:rPr>
                    <w:lang w:val="en-US"/>
                  </w:rPr>
                  <w:t>, previously</w:t>
                </w:r>
                <w:r w:rsidRPr="0060191D">
                  <w:rPr>
                    <w:i/>
                    <w:lang w:val="en-US"/>
                  </w:rPr>
                  <w:t xml:space="preserve"> Doris Lessing Newsletter.</w:t>
                </w:r>
                <w:r w:rsidRPr="0060191D">
                  <w:rPr>
                    <w:lang w:val="en-US"/>
                  </w:rPr>
                  <w:t xml:space="preserve"> </w:t>
                </w:r>
              </w:p>
              <w:p w14:paraId="749F3E3B" w14:textId="77777777" w:rsidR="0060191D" w:rsidRDefault="0060191D" w:rsidP="00C27FAB"/>
              <w:p w14:paraId="1C234789" w14:textId="0B87BB46" w:rsidR="0060191D" w:rsidRDefault="0060191D" w:rsidP="00C27FAB">
                <w:pPr>
                  <w:rPr>
                    <w:lang w:val="en-US"/>
                  </w:rPr>
                </w:pPr>
                <w:r w:rsidRPr="0060191D">
                  <w:rPr>
                    <w:lang w:val="en-US"/>
                  </w:rPr>
                  <w:t xml:space="preserve">Doris Lessing </w:t>
                </w:r>
                <w:r w:rsidR="001B50D3">
                  <w:rPr>
                    <w:lang w:val="en-US"/>
                  </w:rPr>
                  <w:t xml:space="preserve">(1919-2013) </w:t>
                </w:r>
                <w:r w:rsidRPr="0060191D">
                  <w:rPr>
                    <w:lang w:val="en-US"/>
                  </w:rPr>
                  <w:t xml:space="preserve">was one of the most diverse writers of the twentieth century, distinguishing herself for closely observed natural detail in </w:t>
                </w:r>
                <w:r w:rsidRPr="0060191D">
                  <w:rPr>
                    <w:i/>
                    <w:lang w:val="en-US"/>
                  </w:rPr>
                  <w:t xml:space="preserve">The Grass in Singing, </w:t>
                </w:r>
                <w:r w:rsidRPr="0060191D">
                  <w:rPr>
                    <w:lang w:val="en-US"/>
                  </w:rPr>
                  <w:t>and for F</w:t>
                </w:r>
                <w:r w:rsidR="00F31293">
                  <w:rPr>
                    <w:lang w:val="en-US"/>
                  </w:rPr>
                  <w:t>ormalism</w:t>
                </w:r>
                <w:r w:rsidRPr="0060191D">
                  <w:rPr>
                    <w:lang w:val="en-US"/>
                  </w:rPr>
                  <w:t xml:space="preserve"> and I</w:t>
                </w:r>
                <w:r w:rsidR="00F31293">
                  <w:rPr>
                    <w:lang w:val="en-US"/>
                  </w:rPr>
                  <w:t>mpressionism</w:t>
                </w:r>
                <w:r w:rsidRPr="0060191D">
                  <w:rPr>
                    <w:lang w:val="en-US"/>
                  </w:rPr>
                  <w:t xml:space="preserve"> in early African stories such as </w:t>
                </w:r>
                <w:r w:rsidR="00F31293">
                  <w:rPr>
                    <w:lang w:val="en-US"/>
                  </w:rPr>
                  <w:t>‘</w:t>
                </w:r>
                <w:r w:rsidRPr="0060191D">
                  <w:rPr>
                    <w:lang w:val="en-US"/>
                  </w:rPr>
                  <w:t>Sunrise on the Veld.</w:t>
                </w:r>
                <w:r w:rsidR="00F31293">
                  <w:rPr>
                    <w:lang w:val="en-US"/>
                  </w:rPr>
                  <w:t>’</w:t>
                </w:r>
                <w:r w:rsidRPr="0060191D">
                  <w:rPr>
                    <w:lang w:val="en-US"/>
                  </w:rPr>
                  <w:t xml:space="preserve"> She also excelled with a </w:t>
                </w:r>
                <w:r w:rsidR="00F31293">
                  <w:rPr>
                    <w:lang w:val="en-US"/>
                  </w:rPr>
                  <w:t>neo-gothic</w:t>
                </w:r>
                <w:r w:rsidRPr="0060191D">
                  <w:rPr>
                    <w:lang w:val="en-US"/>
                  </w:rPr>
                  <w:t xml:space="preserve"> Frankenstein tale in </w:t>
                </w:r>
                <w:r w:rsidRPr="0060191D">
                  <w:rPr>
                    <w:i/>
                    <w:lang w:val="en-US"/>
                  </w:rPr>
                  <w:t xml:space="preserve">The Fifth Child, </w:t>
                </w:r>
                <w:r w:rsidRPr="0060191D">
                  <w:rPr>
                    <w:lang w:val="en-US"/>
                  </w:rPr>
                  <w:t xml:space="preserve">with spiritual and psychological journeys in </w:t>
                </w:r>
                <w:r w:rsidRPr="0060191D">
                  <w:rPr>
                    <w:i/>
                    <w:lang w:val="en-US"/>
                  </w:rPr>
                  <w:t xml:space="preserve">Briefing for a Descent into Hell </w:t>
                </w:r>
                <w:r w:rsidRPr="0060191D">
                  <w:rPr>
                    <w:lang w:val="en-US"/>
                  </w:rPr>
                  <w:t xml:space="preserve">and </w:t>
                </w:r>
                <w:r w:rsidRPr="0060191D">
                  <w:rPr>
                    <w:i/>
                    <w:lang w:val="en-US"/>
                  </w:rPr>
                  <w:t>Memoirs of a Survivor</w:t>
                </w:r>
                <w:r w:rsidRPr="0060191D">
                  <w:rPr>
                    <w:lang w:val="en-US"/>
                  </w:rPr>
                  <w:t xml:space="preserve">, and by shifting into </w:t>
                </w:r>
                <w:r w:rsidR="00F31293">
                  <w:rPr>
                    <w:lang w:val="en-US"/>
                  </w:rPr>
                  <w:t>science</w:t>
                </w:r>
                <w:r w:rsidRPr="0060191D">
                  <w:rPr>
                    <w:lang w:val="en-US"/>
                  </w:rPr>
                  <w:t xml:space="preserve"> or space </w:t>
                </w:r>
                <w:r w:rsidR="00F31293">
                  <w:rPr>
                    <w:lang w:val="en-US"/>
                  </w:rPr>
                  <w:t>fiction</w:t>
                </w:r>
                <w:r w:rsidRPr="0060191D">
                  <w:rPr>
                    <w:lang w:val="en-US"/>
                  </w:rPr>
                  <w:t xml:space="preserve"> in </w:t>
                </w:r>
                <w:r w:rsidRPr="0060191D">
                  <w:rPr>
                    <w:i/>
                    <w:lang w:val="en-US"/>
                  </w:rPr>
                  <w:t>The Canopus in Argos:</w:t>
                </w:r>
                <w:r w:rsidR="00F31293"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i/>
                    <w:lang w:val="en-US"/>
                  </w:rPr>
                  <w:t>Archives</w:t>
                </w:r>
                <w:r w:rsidRPr="0060191D">
                  <w:rPr>
                    <w:lang w:val="en-US"/>
                  </w:rPr>
                  <w:t xml:space="preserve"> series. Few writers have experimented with as many genres and techniques, including the novel, stories, non-fiction, plays, poems, opera libretti, autobiography, and even a graphic novel. She was concerned with Communism, social criticism (</w:t>
                </w:r>
                <w:r w:rsidRPr="0060191D">
                  <w:rPr>
                    <w:i/>
                    <w:lang w:val="en-US"/>
                  </w:rPr>
                  <w:t>The Sweetest Dream, The Golden Notebook</w:t>
                </w:r>
                <w:r w:rsidRPr="00900CE4">
                  <w:rPr>
                    <w:lang w:val="en-US"/>
                  </w:rPr>
                  <w:t>)</w:t>
                </w:r>
                <w:r w:rsidRPr="0060191D">
                  <w:rPr>
                    <w:lang w:val="en-US"/>
                  </w:rPr>
                  <w:t>, Sufism (</w:t>
                </w:r>
                <w:proofErr w:type="spellStart"/>
                <w:r w:rsidRPr="0060191D">
                  <w:rPr>
                    <w:lang w:val="en-US"/>
                  </w:rPr>
                  <w:t>Indries</w:t>
                </w:r>
                <w:proofErr w:type="spellEnd"/>
                <w:r w:rsidRPr="0060191D">
                  <w:rPr>
                    <w:lang w:val="en-US"/>
                  </w:rPr>
                  <w:t xml:space="preserve"> Shah), the psychology of R. D. Laing, mythology (</w:t>
                </w:r>
                <w:r w:rsidRPr="0060191D">
                  <w:rPr>
                    <w:i/>
                    <w:lang w:val="en-US"/>
                  </w:rPr>
                  <w:t>Memoirs of a Survivor, Briefing for a Descent into Hell</w:t>
                </w:r>
                <w:r w:rsidRPr="00900CE4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, </w:t>
                </w:r>
                <w:r w:rsidRPr="0060191D">
                  <w:rPr>
                    <w:lang w:val="en-US"/>
                  </w:rPr>
                  <w:t>archetypes, gender roles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F31293">
                  <w:rPr>
                    <w:lang w:val="en-US"/>
                  </w:rPr>
                  <w:t>(</w:t>
                </w:r>
                <w:r w:rsidRPr="0060191D">
                  <w:rPr>
                    <w:i/>
                    <w:lang w:val="en-US"/>
                  </w:rPr>
                  <w:t>The Golden Notebook, A Man and Two Women</w:t>
                </w:r>
                <w:r w:rsidRPr="00F31293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lang w:val="en-US"/>
                  </w:rPr>
                  <w:t>fairy tales, global warming, and</w:t>
                </w:r>
                <w:r w:rsidRPr="0060191D">
                  <w:rPr>
                    <w:i/>
                    <w:lang w:val="en-US"/>
                  </w:rPr>
                  <w:t xml:space="preserve"> </w:t>
                </w:r>
                <w:r w:rsidRPr="0060191D">
                  <w:rPr>
                    <w:lang w:val="en-US"/>
                  </w:rPr>
                  <w:t xml:space="preserve">anti-colonialism evolving into </w:t>
                </w:r>
                <w:proofErr w:type="spellStart"/>
                <w:r w:rsidRPr="0060191D">
                  <w:rPr>
                    <w:lang w:val="en-US"/>
                  </w:rPr>
                  <w:t>P</w:t>
                </w:r>
                <w:r w:rsidR="00F31293">
                  <w:rPr>
                    <w:lang w:val="en-US"/>
                  </w:rPr>
                  <w:t>ostcolonialism</w:t>
                </w:r>
                <w:proofErr w:type="spellEnd"/>
                <w:r w:rsidRPr="0060191D">
                  <w:rPr>
                    <w:lang w:val="en-US"/>
                  </w:rPr>
                  <w:t xml:space="preserve"> </w:t>
                </w:r>
                <w:r w:rsidRPr="00F31293">
                  <w:rPr>
                    <w:lang w:val="en-US"/>
                  </w:rPr>
                  <w:t>(</w:t>
                </w:r>
                <w:r w:rsidRPr="0060191D">
                  <w:rPr>
                    <w:i/>
                    <w:lang w:val="en-US"/>
                  </w:rPr>
                  <w:t xml:space="preserve">Mara and </w:t>
                </w:r>
                <w:proofErr w:type="spellStart"/>
                <w:r w:rsidRPr="0060191D">
                  <w:rPr>
                    <w:i/>
                    <w:lang w:val="en-US"/>
                  </w:rPr>
                  <w:t>Dann</w:t>
                </w:r>
                <w:proofErr w:type="spellEnd"/>
                <w:r w:rsidRPr="0060191D">
                  <w:rPr>
                    <w:i/>
                    <w:lang w:val="en-US"/>
                  </w:rPr>
                  <w:t xml:space="preserve"> and General </w:t>
                </w:r>
                <w:proofErr w:type="spellStart"/>
                <w:r w:rsidRPr="0060191D">
                  <w:rPr>
                    <w:i/>
                    <w:lang w:val="en-US"/>
                  </w:rPr>
                  <w:t>Dann</w:t>
                </w:r>
                <w:proofErr w:type="spellEnd"/>
                <w:r w:rsidRPr="00F31293">
                  <w:rPr>
                    <w:lang w:val="en-US"/>
                  </w:rPr>
                  <w:t>)</w:t>
                </w:r>
                <w:r w:rsidRPr="0060191D">
                  <w:rPr>
                    <w:i/>
                    <w:lang w:val="en-US"/>
                  </w:rPr>
                  <w:t xml:space="preserve">. </w:t>
                </w:r>
                <w:r w:rsidRPr="0060191D">
                  <w:rPr>
                    <w:lang w:val="en-US"/>
                  </w:rPr>
                  <w:t xml:space="preserve">Because her sophisticated handling of irony, parody, and points of view is often misunderstood, Lessing has been mistakenly viewed as a traditional rather than a </w:t>
                </w:r>
                <w:r w:rsidR="00F31293">
                  <w:rPr>
                    <w:lang w:val="en-US"/>
                  </w:rPr>
                  <w:t>modernis</w:t>
                </w:r>
                <w:r w:rsidR="00900CE4">
                  <w:rPr>
                    <w:lang w:val="en-US"/>
                  </w:rPr>
                  <w:t>t</w:t>
                </w:r>
                <w:r w:rsidRPr="0060191D">
                  <w:rPr>
                    <w:lang w:val="en-US"/>
                  </w:rPr>
                  <w:t xml:space="preserve"> writer, sometimes relying on stereotypical characterization in </w:t>
                </w:r>
                <w:r w:rsidRPr="0060191D">
                  <w:rPr>
                    <w:i/>
                    <w:lang w:val="en-US"/>
                  </w:rPr>
                  <w:t>Martha Quest</w:t>
                </w:r>
                <w:r w:rsidRPr="0060191D">
                  <w:rPr>
                    <w:lang w:val="en-US"/>
                  </w:rPr>
                  <w:t xml:space="preserve"> and </w:t>
                </w:r>
                <w:r w:rsidRPr="0060191D">
                  <w:rPr>
                    <w:i/>
                    <w:lang w:val="en-US"/>
                  </w:rPr>
                  <w:t xml:space="preserve">The Cleft. </w:t>
                </w:r>
                <w:r w:rsidRPr="0060191D">
                  <w:rPr>
                    <w:lang w:val="en-US"/>
                  </w:rPr>
                  <w:t xml:space="preserve">Her masterpiece, </w:t>
                </w:r>
                <w:r w:rsidRPr="0060191D">
                  <w:rPr>
                    <w:i/>
                    <w:lang w:val="en-US"/>
                  </w:rPr>
                  <w:t xml:space="preserve">The Golden Notebook, </w:t>
                </w:r>
                <w:r w:rsidRPr="0060191D">
                  <w:rPr>
                    <w:lang w:val="en-US"/>
                  </w:rPr>
                  <w:t>displaying the self-</w:t>
                </w:r>
                <w:proofErr w:type="spellStart"/>
                <w:r w:rsidRPr="0060191D">
                  <w:rPr>
                    <w:lang w:val="en-US"/>
                  </w:rPr>
                  <w:t>reflexiveness</w:t>
                </w:r>
                <w:proofErr w:type="spellEnd"/>
                <w:r w:rsidRPr="0060191D">
                  <w:rPr>
                    <w:lang w:val="en-US"/>
                  </w:rPr>
                  <w:t xml:space="preserve">, </w:t>
                </w:r>
                <w:proofErr w:type="spellStart"/>
                <w:r w:rsidRPr="0060191D">
                  <w:rPr>
                    <w:lang w:val="en-US"/>
                  </w:rPr>
                  <w:t>antifiction</w:t>
                </w:r>
                <w:proofErr w:type="spellEnd"/>
                <w:r w:rsidRPr="0060191D">
                  <w:rPr>
                    <w:lang w:val="en-US"/>
                  </w:rPr>
                  <w:t xml:space="preserve">, </w:t>
                </w:r>
                <w:proofErr w:type="spellStart"/>
                <w:r w:rsidRPr="0060191D">
                  <w:rPr>
                    <w:lang w:val="en-US"/>
                  </w:rPr>
                  <w:t>intertextuality</w:t>
                </w:r>
                <w:proofErr w:type="spellEnd"/>
                <w:r w:rsidRPr="0060191D">
                  <w:rPr>
                    <w:lang w:val="en-US"/>
                  </w:rPr>
                  <w:t xml:space="preserve">, complex structure, parody, and irony associated with such international postmodernists as Samuel Beckett, Margaret Atwood, Angela Carter, John </w:t>
                </w:r>
                <w:proofErr w:type="spellStart"/>
                <w:r w:rsidRPr="0060191D">
                  <w:rPr>
                    <w:lang w:val="en-US"/>
                  </w:rPr>
                  <w:t>Fowles</w:t>
                </w:r>
                <w:proofErr w:type="spellEnd"/>
                <w:r w:rsidRPr="0060191D">
                  <w:rPr>
                    <w:lang w:val="en-US"/>
                  </w:rPr>
                  <w:t xml:space="preserve">, Kurt Vonnegut, and Toni Morrison is now apparent as a </w:t>
                </w:r>
                <w:r w:rsidR="00F31293">
                  <w:rPr>
                    <w:lang w:val="en-US"/>
                  </w:rPr>
                  <w:t>postmodernist</w:t>
                </w:r>
                <w:r w:rsidRPr="0060191D">
                  <w:rPr>
                    <w:lang w:val="en-US"/>
                  </w:rPr>
                  <w:t xml:space="preserve"> text which further develops Modernism. This </w:t>
                </w:r>
                <w:proofErr w:type="spellStart"/>
                <w:r w:rsidRPr="0060191D">
                  <w:rPr>
                    <w:lang w:val="en-US"/>
                  </w:rPr>
                  <w:t>metafictional</w:t>
                </w:r>
                <w:proofErr w:type="spellEnd"/>
                <w:r w:rsidRPr="0060191D">
                  <w:rPr>
                    <w:lang w:val="en-US"/>
                  </w:rPr>
                  <w:t xml:space="preserve"> work not only makes what the reader constructs as the main text into fictional works written by her characters, but opens the ending, as Du </w:t>
                </w:r>
                <w:proofErr w:type="spellStart"/>
                <w:r w:rsidRPr="0060191D">
                  <w:rPr>
                    <w:lang w:val="en-US"/>
                  </w:rPr>
                  <w:t>Plessis</w:t>
                </w:r>
                <w:proofErr w:type="spellEnd"/>
                <w:r w:rsidRPr="0060191D">
                  <w:rPr>
                    <w:lang w:val="en-US"/>
                  </w:rPr>
                  <w:t xml:space="preserve"> recognizes: she writes beyond the ending. Lessing died at her home in London on 17 November 2013.</w:t>
                </w:r>
              </w:p>
              <w:p w14:paraId="107C0E0B" w14:textId="77777777" w:rsidR="0060191D" w:rsidRDefault="0060191D" w:rsidP="0060191D"/>
              <w:p w14:paraId="1209A97A" w14:textId="6C24713C" w:rsidR="00F31293" w:rsidRDefault="00F31293" w:rsidP="00F31293">
                <w:pPr>
                  <w:pStyle w:val="Heading1"/>
                  <w:outlineLvl w:val="0"/>
                </w:pPr>
                <w:r>
                  <w:t>List of Works</w:t>
                </w:r>
                <w:r w:rsidR="0060191D">
                  <w:t>:</w:t>
                </w:r>
              </w:p>
              <w:sdt>
                <w:sdtPr>
                  <w:alias w:val="Further reading"/>
                  <w:tag w:val="furtherReading"/>
                  <w:id w:val="-1516217107"/>
                  <w:placeholder>
                    <w:docPart w:val="7B6A1EFF38CC134695872336278E5E2E"/>
                  </w:placeholder>
                </w:sdtPr>
                <w:sdtContent>
                  <w:p w14:paraId="3C39C478" w14:textId="4438137F" w:rsidR="00F31293" w:rsidRPr="00F31293" w:rsidRDefault="00F31293" w:rsidP="00F31293">
                    <w:pPr>
                      <w:spacing w:after="220"/>
                      <w:ind w:left="142"/>
                      <w:rPr>
                        <w:rStyle w:val="Heading2Char"/>
                      </w:rPr>
                    </w:pPr>
                    <w:r w:rsidRPr="00F31293">
                      <w:rPr>
                        <w:rStyle w:val="Heading2Char"/>
                      </w:rPr>
                      <w:t>Novels</w:t>
                    </w:r>
                  </w:p>
                  <w:p w14:paraId="0F331041" w14:textId="77777777" w:rsidR="00F31293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The Grass is Singing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5034D3A" w14:textId="77777777" w:rsidR="00F31293" w:rsidRDefault="00F31293" w:rsidP="00F31293">
                    <w:pPr>
                      <w:rPr>
                        <w:lang w:val="en-US"/>
                      </w:rPr>
                    </w:pPr>
                  </w:p>
                  <w:p w14:paraId="479A525B" w14:textId="424B9865" w:rsidR="00F31293" w:rsidRPr="0060191D" w:rsidRDefault="00F31293" w:rsidP="00F20582">
                    <w:pPr>
                      <w:pStyle w:val="Heading3"/>
                      <w:outlineLvl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‘Children of Violence’ Series</w:t>
                    </w:r>
                  </w:p>
                  <w:p w14:paraId="2828A539" w14:textId="77777777" w:rsidR="00F31293" w:rsidRPr="0060191D" w:rsidRDefault="00F31293" w:rsidP="00F20582">
                    <w:pPr>
                      <w:pStyle w:val="NormalfollowingH3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Martha Quest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A5739E6" w14:textId="77777777" w:rsidR="00F31293" w:rsidRPr="0060191D" w:rsidRDefault="00F31293" w:rsidP="00F20582">
                    <w:pPr>
                      <w:pStyle w:val="NormalfollowingH3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A Proper Marriage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F54FD41" w14:textId="77777777" w:rsidR="00F31293" w:rsidRPr="0060191D" w:rsidRDefault="00F31293" w:rsidP="00F20582">
                    <w:pPr>
                      <w:pStyle w:val="NormalfollowingH3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>A Ripple from the Storm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60191D">
                      <w:rPr>
                        <w:lang w:val="en-US"/>
                      </w:rPr>
                      <w:t>1958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A847224" w14:textId="77777777" w:rsidR="00F31293" w:rsidRPr="0060191D" w:rsidRDefault="00F31293" w:rsidP="00F20582">
                    <w:pPr>
                      <w:pStyle w:val="NormalfollowingH3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Landlocked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1965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61BAC84" w14:textId="77777777" w:rsidR="00F31293" w:rsidRDefault="00F31293" w:rsidP="00F20582">
                    <w:pPr>
                      <w:pStyle w:val="NormalfollowingH3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The Four-Gated City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21D4617" w14:textId="77777777" w:rsidR="00F20582" w:rsidRDefault="00F20582" w:rsidP="00F31293">
                    <w:pPr>
                      <w:pStyle w:val="NormalfollowingH2"/>
                      <w:rPr>
                        <w:lang w:val="en-US"/>
                      </w:rPr>
                    </w:pPr>
                  </w:p>
                  <w:p w14:paraId="58CA8723" w14:textId="057125D8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Golden Notebook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1962</w:t>
                    </w:r>
                    <w:r>
                      <w:rPr>
                        <w:lang w:val="en-US"/>
                      </w:rPr>
                      <w:t>, Wins the Prix Medici 1976)</w:t>
                    </w:r>
                  </w:p>
                  <w:p w14:paraId="6CAF29FF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lastRenderedPageBreak/>
                      <w:t>Briefing for a Descent into Hell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1971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6EB0523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>The Summer Before the Dark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1973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130DFF6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Memoirs of a Survivor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B0CCECF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Mara and </w:t>
                    </w:r>
                    <w:proofErr w:type="spellStart"/>
                    <w:r w:rsidRPr="0060191D">
                      <w:rPr>
                        <w:i/>
                        <w:lang w:val="en-US"/>
                      </w:rPr>
                      <w:t>Dann</w:t>
                    </w:r>
                    <w:proofErr w:type="spellEnd"/>
                    <w:r w:rsidRPr="0060191D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566D15D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Memoirs of a Survivor </w:t>
                    </w:r>
                    <w:r w:rsidRPr="0060191D">
                      <w:rPr>
                        <w:lang w:val="en-US"/>
                      </w:rPr>
                      <w:t xml:space="preserve">film.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1981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247AA16C" w14:textId="77777777" w:rsidR="00F31293" w:rsidRPr="0060191D" w:rsidRDefault="00F31293" w:rsidP="00F31293">
                    <w:pPr>
                      <w:pStyle w:val="NormalfollowingH2"/>
                      <w:rPr>
                        <w:i/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Diaries of Jane </w:t>
                    </w:r>
                    <w:proofErr w:type="spellStart"/>
                    <w:r w:rsidRPr="0060191D">
                      <w:rPr>
                        <w:i/>
                        <w:lang w:val="en-US"/>
                      </w:rPr>
                      <w:t>Sommers</w:t>
                    </w:r>
                    <w:proofErr w:type="spellEnd"/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(1984)</w:t>
                    </w:r>
                  </w:p>
                  <w:p w14:paraId="0F8F6E66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Diary of a Good Neighbor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1983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C8B0172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If the Old </w:t>
                    </w:r>
                    <w:proofErr w:type="gramStart"/>
                    <w:r w:rsidRPr="0060191D">
                      <w:rPr>
                        <w:i/>
                        <w:lang w:val="en-US"/>
                      </w:rPr>
                      <w:t>Could.</w:t>
                    </w:r>
                    <w:proofErr w:type="gramEnd"/>
                    <w:r w:rsidRPr="0060191D">
                      <w:rPr>
                        <w:i/>
                        <w:lang w:val="en-US"/>
                      </w:rPr>
                      <w:t xml:space="preserve"> . .</w:t>
                    </w:r>
                    <w:r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4BC32358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Good Terrorist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1985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and the WH Smith Award and the </w:t>
                    </w:r>
                    <w:proofErr w:type="spellStart"/>
                    <w:r w:rsidRPr="0060191D">
                      <w:rPr>
                        <w:lang w:val="en-US"/>
                      </w:rPr>
                      <w:t>Modello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Prize</w:t>
                    </w:r>
                    <w:r w:rsidRPr="0060191D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1986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82FB1E6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>Playing the Game</w:t>
                    </w:r>
                    <w:r w:rsidRPr="003A7481">
                      <w:rPr>
                        <w:i/>
                        <w:lang w:val="en-US"/>
                      </w:rPr>
                      <w:t>: a Graphic Novel</w:t>
                    </w:r>
                    <w:r w:rsidRPr="0060191D">
                      <w:rPr>
                        <w:lang w:val="en-US"/>
                      </w:rPr>
                      <w:t xml:space="preserve"> illustrated by Charlie </w:t>
                    </w:r>
                    <w:proofErr w:type="spellStart"/>
                    <w:r w:rsidRPr="0060191D">
                      <w:rPr>
                        <w:lang w:val="en-US"/>
                      </w:rPr>
                      <w:t>Adlard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1995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78C8909B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Fifth Child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1988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41607229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Love, Again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1996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2C085F72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Ben, In the World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8425601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>The Sweetest Dream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2001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3EA4A0C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Grandmothers </w:t>
                    </w:r>
                    <w:r w:rsidRPr="0060191D">
                      <w:rPr>
                        <w:lang w:val="en-US"/>
                      </w:rPr>
                      <w:t xml:space="preserve">(Novellas)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2003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filmed as </w:t>
                    </w:r>
                    <w:r w:rsidRPr="0060191D">
                      <w:rPr>
                        <w:i/>
                        <w:lang w:val="en-US"/>
                      </w:rPr>
                      <w:t>Two Mothers</w:t>
                    </w:r>
                  </w:p>
                  <w:p w14:paraId="4E274E21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Story of General </w:t>
                    </w:r>
                    <w:proofErr w:type="spellStart"/>
                    <w:r w:rsidRPr="0060191D">
                      <w:rPr>
                        <w:i/>
                        <w:lang w:val="en-US"/>
                      </w:rPr>
                      <w:t>Dann</w:t>
                    </w:r>
                    <w:proofErr w:type="spellEnd"/>
                    <w:r w:rsidRPr="0060191D">
                      <w:rPr>
                        <w:i/>
                        <w:lang w:val="en-US"/>
                      </w:rPr>
                      <w:t xml:space="preserve"> and Mara’s Daughter, </w:t>
                    </w:r>
                    <w:proofErr w:type="spellStart"/>
                    <w:r w:rsidRPr="0060191D">
                      <w:rPr>
                        <w:i/>
                        <w:lang w:val="en-US"/>
                      </w:rPr>
                      <w:t>Griot</w:t>
                    </w:r>
                    <w:proofErr w:type="spellEnd"/>
                    <w:r w:rsidRPr="0060191D">
                      <w:rPr>
                        <w:i/>
                        <w:lang w:val="en-US"/>
                      </w:rPr>
                      <w:t xml:space="preserve"> and the Snow Dog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2005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4ED226D" w14:textId="77777777" w:rsidR="00F31293" w:rsidRPr="0060191D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Cleft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284E92A8" w14:textId="77777777" w:rsidR="00F31293" w:rsidRDefault="00F31293" w:rsidP="00F31293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Alfred and Emily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2008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695CEF73" w14:textId="77777777" w:rsidR="00F31293" w:rsidRPr="0060191D" w:rsidRDefault="00F31293" w:rsidP="00F31293">
                    <w:pPr>
                      <w:rPr>
                        <w:lang w:val="en-US"/>
                      </w:rPr>
                    </w:pPr>
                  </w:p>
                  <w:p w14:paraId="2D5B065D" w14:textId="6D864D17" w:rsidR="00F31293" w:rsidRPr="0060191D" w:rsidRDefault="00F31293" w:rsidP="00F20582">
                    <w:pPr>
                      <w:pStyle w:val="Heading2"/>
                      <w:outlineLvl w:val="1"/>
                      <w:rPr>
                        <w:i/>
                        <w:lang w:val="en-US"/>
                      </w:rPr>
                    </w:pPr>
                    <w:r>
                      <w:rPr>
                        <w:lang w:val="en-US"/>
                      </w:rPr>
                      <w:t>‘</w:t>
                    </w:r>
                    <w:proofErr w:type="spellStart"/>
                    <w:r>
                      <w:rPr>
                        <w:lang w:val="en-US"/>
                      </w:rPr>
                      <w:t>Canpus</w:t>
                    </w:r>
                    <w:proofErr w:type="spellEnd"/>
                    <w:r>
                      <w:rPr>
                        <w:i/>
                        <w:lang w:val="en-US"/>
                      </w:rPr>
                      <w:t xml:space="preserve"> </w:t>
                    </w:r>
                    <w:r w:rsidRPr="00F20582">
                      <w:rPr>
                        <w:lang w:val="en-US"/>
                      </w:rPr>
                      <w:t>in A</w:t>
                    </w:r>
                    <w:r w:rsidR="00F20582" w:rsidRPr="00F20582">
                      <w:rPr>
                        <w:lang w:val="en-US"/>
                      </w:rPr>
                      <w:t>rgos</w:t>
                    </w:r>
                    <w:r w:rsidRPr="00F20582">
                      <w:rPr>
                        <w:lang w:val="en-US"/>
                      </w:rPr>
                      <w:t>: A</w:t>
                    </w:r>
                    <w:r w:rsidR="00F20582" w:rsidRPr="00F20582">
                      <w:rPr>
                        <w:lang w:val="en-US"/>
                      </w:rPr>
                      <w:t>rchives</w:t>
                    </w:r>
                    <w:r w:rsidRPr="00F20582">
                      <w:rPr>
                        <w:lang w:val="en-US"/>
                      </w:rPr>
                      <w:t xml:space="preserve">’ </w:t>
                    </w:r>
                    <w:r w:rsidR="00F20582" w:rsidRPr="00F20582">
                      <w:rPr>
                        <w:lang w:val="en-US"/>
                      </w:rPr>
                      <w:t>Series</w:t>
                    </w:r>
                  </w:p>
                  <w:p w14:paraId="180FF3BB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Re: Colonized Planet 5, </w:t>
                    </w:r>
                    <w:proofErr w:type="spellStart"/>
                    <w:r w:rsidRPr="0060191D">
                      <w:rPr>
                        <w:lang w:val="en-US"/>
                      </w:rPr>
                      <w:t>Shikasta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7060D86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The Marriages Between Zones Three, Four, and Five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7E41972E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The </w:t>
                    </w:r>
                    <w:proofErr w:type="spellStart"/>
                    <w:r w:rsidRPr="0060191D">
                      <w:rPr>
                        <w:lang w:val="en-US"/>
                      </w:rPr>
                      <w:t>Sirian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Experiments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1981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551C72F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The Making of the Representative for Planet 8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D531923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 xml:space="preserve">Documents Relating to the Sentimental Agents in the </w:t>
                    </w:r>
                    <w:proofErr w:type="spellStart"/>
                    <w:r w:rsidRPr="0060191D">
                      <w:rPr>
                        <w:lang w:val="en-US"/>
                      </w:rPr>
                      <w:t>Volyen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Empire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1983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7F81CFF" w14:textId="77777777" w:rsidR="00F31293" w:rsidRDefault="00F31293" w:rsidP="00F31293">
                    <w:pPr>
                      <w:rPr>
                        <w:i/>
                        <w:lang w:val="en-US"/>
                      </w:rPr>
                    </w:pPr>
                  </w:p>
                  <w:p w14:paraId="247D2ED7" w14:textId="03645DA1" w:rsidR="00F31293" w:rsidRPr="00F20582" w:rsidRDefault="00F20582" w:rsidP="00F20582">
                    <w:pPr>
                      <w:pStyle w:val="Heading2"/>
                      <w:outlineLvl w:val="1"/>
                      <w:rPr>
                        <w:lang w:val="en-US"/>
                      </w:rPr>
                    </w:pPr>
                    <w:r w:rsidRPr="00F20582">
                      <w:rPr>
                        <w:lang w:val="en-US"/>
                      </w:rPr>
                      <w:t>Short Stories</w:t>
                    </w:r>
                  </w:p>
                  <w:p w14:paraId="717ABD87" w14:textId="77777777" w:rsidR="00F31293" w:rsidRPr="00F20582" w:rsidRDefault="00F31293" w:rsidP="00F20582">
                    <w:pPr>
                      <w:pStyle w:val="NormalfollowingH2"/>
                      <w:rPr>
                        <w:i/>
                        <w:lang w:val="en-US"/>
                      </w:rPr>
                    </w:pPr>
                    <w:r w:rsidRPr="00F20582">
                      <w:rPr>
                        <w:i/>
                        <w:lang w:val="en-US"/>
                      </w:rPr>
                      <w:t>The Story of a Non-Marrying Man</w:t>
                    </w:r>
                    <w:r>
                      <w:rPr>
                        <w:lang w:val="en-US"/>
                      </w:rPr>
                      <w:t xml:space="preserve"> (1972) </w:t>
                    </w:r>
                    <w:r w:rsidRPr="0060191D">
                      <w:rPr>
                        <w:lang w:val="en-US"/>
                      </w:rPr>
                      <w:t xml:space="preserve">published </w:t>
                    </w:r>
                    <w:r w:rsidRPr="00F20582">
                      <w:rPr>
                        <w:i/>
                        <w:lang w:val="en-US"/>
                      </w:rPr>
                      <w:t xml:space="preserve">as The Temptation of Jack Orkney and Other </w:t>
                    </w:r>
                  </w:p>
                  <w:p w14:paraId="0CC5D291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F20582">
                      <w:rPr>
                        <w:i/>
                        <w:lang w:val="en-US"/>
                      </w:rPr>
                      <w:t>Stories</w:t>
                    </w:r>
                    <w:r w:rsidRPr="0060191D">
                      <w:rPr>
                        <w:lang w:val="en-US"/>
                      </w:rPr>
                      <w:t xml:space="preserve"> in the US</w:t>
                    </w:r>
                    <w:r>
                      <w:rPr>
                        <w:lang w:val="en-US"/>
                      </w:rPr>
                      <w:t>A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</w:p>
                  <w:p w14:paraId="1C2BB528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Collected African Stories</w:t>
                    </w:r>
                    <w:r w:rsidRPr="0060191D">
                      <w:rPr>
                        <w:lang w:val="en-US"/>
                      </w:rPr>
                      <w:t xml:space="preserve"> 1972-73:</w:t>
                    </w:r>
                  </w:p>
                  <w:p w14:paraId="53D18703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ab/>
                    </w:r>
                    <w:r w:rsidRPr="00A5705D">
                      <w:rPr>
                        <w:i/>
                        <w:lang w:val="en-US"/>
                      </w:rPr>
                      <w:t>Volume I This Was the Old Chief’s Country</w:t>
                    </w:r>
                    <w:r>
                      <w:rPr>
                        <w:lang w:val="en-US"/>
                      </w:rPr>
                      <w:t xml:space="preserve"> (1952)</w:t>
                    </w:r>
                  </w:p>
                  <w:p w14:paraId="283562DF" w14:textId="77777777" w:rsidR="00F31293" w:rsidRPr="007B3189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ab/>
                    </w:r>
                    <w:r w:rsidRPr="00A5705D">
                      <w:rPr>
                        <w:i/>
                        <w:lang w:val="en-US"/>
                      </w:rPr>
                      <w:t>Volume II The Sun Between Their Feet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(1973)</w:t>
                    </w:r>
                  </w:p>
                  <w:p w14:paraId="231EC441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Habit of Loving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1957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UK</w:t>
                    </w:r>
                  </w:p>
                  <w:p w14:paraId="6E5BB0C6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Five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1953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UK wins Somerset Maugham Award</w:t>
                    </w:r>
                  </w:p>
                  <w:p w14:paraId="4E99A0DA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A Man and Two Women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1963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UK</w:t>
                    </w:r>
                  </w:p>
                  <w:p w14:paraId="76BCAE06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Black Madonna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1966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F6D0C6C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Winter in July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1966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58268F8" w14:textId="77777777" w:rsidR="00F31293" w:rsidRPr="00A5705D" w:rsidRDefault="00F31293" w:rsidP="00F20582">
                    <w:pPr>
                      <w:pStyle w:val="NormalfollowingH2"/>
                      <w:rPr>
                        <w:i/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Collected Stories</w:t>
                    </w:r>
                  </w:p>
                  <w:p w14:paraId="0701D4DA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ab/>
                    </w:r>
                    <w:r w:rsidRPr="00A5705D">
                      <w:rPr>
                        <w:i/>
                        <w:lang w:val="en-US"/>
                      </w:rPr>
                      <w:t>Volume I To Room Nineteen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1978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6C4F721B" w14:textId="5048C295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lang w:val="en-US"/>
                      </w:rPr>
                      <w:tab/>
                    </w:r>
                    <w:r w:rsidRPr="00A5705D">
                      <w:rPr>
                        <w:i/>
                        <w:lang w:val="en-US"/>
                      </w:rPr>
                      <w:t>Volume II The Temptation of Jack Orkney and Other Stories</w:t>
                    </w:r>
                    <w:r w:rsidR="00A5705D">
                      <w:rPr>
                        <w:lang w:val="en-US"/>
                      </w:rPr>
                      <w:t>; US title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ED95784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Through the Tunnel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2FF3766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Real Thing: Stories and Sketches</w:t>
                    </w:r>
                    <w:r w:rsidRPr="0060191D">
                      <w:rPr>
                        <w:lang w:val="en-US"/>
                      </w:rPr>
                      <w:t xml:space="preserve"> (US)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3FD12BC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London Observed</w:t>
                    </w:r>
                    <w:r w:rsidRPr="0060191D">
                      <w:rPr>
                        <w:lang w:val="en-US"/>
                      </w:rPr>
                      <w:t xml:space="preserve"> (UK)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EC45F23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Spies I Have Known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1995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6E8274F7" w14:textId="77777777" w:rsidR="00F31293" w:rsidRPr="0060191D" w:rsidRDefault="00F31293" w:rsidP="00F20582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Pit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1996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DCE0ADD" w14:textId="77777777" w:rsidR="00F31293" w:rsidRDefault="00F31293" w:rsidP="00F31293">
                    <w:pPr>
                      <w:rPr>
                        <w:i/>
                        <w:lang w:val="en-US"/>
                      </w:rPr>
                    </w:pPr>
                  </w:p>
                  <w:p w14:paraId="04837FC1" w14:textId="69DAD0E1" w:rsidR="00F31293" w:rsidRPr="00A5705D" w:rsidRDefault="00A5705D" w:rsidP="00A5705D">
                    <w:pPr>
                      <w:pStyle w:val="Heading2"/>
                      <w:outlineLvl w:val="1"/>
                      <w:rPr>
                        <w:lang w:val="en-US"/>
                      </w:rPr>
                    </w:pPr>
                    <w:r w:rsidRPr="00A5705D">
                      <w:rPr>
                        <w:lang w:val="en-US"/>
                      </w:rPr>
                      <w:t>Cat Tales</w:t>
                    </w:r>
                  </w:p>
                  <w:p w14:paraId="43C8BCD2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Particularly Cats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700967D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lastRenderedPageBreak/>
                      <w:t>Particularly Cats…and Rufus the Survivor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1991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C99F6DA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 xml:space="preserve">The Old Age of El </w:t>
                    </w:r>
                    <w:proofErr w:type="spellStart"/>
                    <w:r w:rsidRPr="00A5705D">
                      <w:rPr>
                        <w:i/>
                        <w:lang w:val="en-US"/>
                      </w:rPr>
                      <w:t>Magnifico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799FE0EF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On Cats</w:t>
                    </w:r>
                    <w:r w:rsidRPr="0060191D">
                      <w:rPr>
                        <w:lang w:val="en-US"/>
                      </w:rPr>
                      <w:t xml:space="preserve"> (</w:t>
                    </w:r>
                    <w:r w:rsidRPr="00A5705D">
                      <w:rPr>
                        <w:i/>
                        <w:lang w:val="en-US"/>
                      </w:rPr>
                      <w:t>combination of above cat books</w:t>
                    </w:r>
                    <w:r w:rsidRPr="0060191D">
                      <w:rPr>
                        <w:lang w:val="en-US"/>
                      </w:rPr>
                      <w:t xml:space="preserve">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5852591" w14:textId="77777777" w:rsidR="00F31293" w:rsidRDefault="00F31293" w:rsidP="00F31293">
                    <w:pPr>
                      <w:rPr>
                        <w:i/>
                        <w:lang w:val="en-US"/>
                      </w:rPr>
                    </w:pPr>
                  </w:p>
                  <w:p w14:paraId="5FFEDF26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OPERA </w:t>
                    </w:r>
                    <w:r w:rsidRPr="0060191D">
                      <w:rPr>
                        <w:lang w:val="en-US"/>
                      </w:rPr>
                      <w:t>(Music by Philip Glass)</w:t>
                    </w:r>
                  </w:p>
                  <w:p w14:paraId="4FC3ACD7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Making of the Representative for Planet 8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1988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20CA8D7F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The Marriages Between Zones Three, Four, and Five </w:t>
                    </w:r>
                    <w:r w:rsidRPr="007B3189"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5A30F5D" w14:textId="77777777" w:rsidR="00F31293" w:rsidRDefault="00F31293" w:rsidP="00F31293">
                    <w:pPr>
                      <w:rPr>
                        <w:i/>
                        <w:lang w:val="en-US"/>
                      </w:rPr>
                    </w:pPr>
                  </w:p>
                  <w:p w14:paraId="2B912E8A" w14:textId="62F62C19" w:rsidR="00F31293" w:rsidRPr="00A5705D" w:rsidRDefault="00A5705D" w:rsidP="00A5705D">
                    <w:pPr>
                      <w:pStyle w:val="Heading2"/>
                      <w:outlineLvl w:val="1"/>
                      <w:rPr>
                        <w:lang w:val="en-US"/>
                      </w:rPr>
                    </w:pPr>
                    <w:r w:rsidRPr="00A5705D">
                      <w:rPr>
                        <w:lang w:val="en-US"/>
                      </w:rPr>
                      <w:t>Poetry</w:t>
                    </w:r>
                  </w:p>
                  <w:p w14:paraId="7BB3301B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Fourteen Poems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2449830E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Wolf People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2002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(</w:t>
                    </w:r>
                    <w:proofErr w:type="spellStart"/>
                    <w:r w:rsidRPr="0060191D">
                      <w:rPr>
                        <w:lang w:val="en-US"/>
                      </w:rPr>
                      <w:t>Inpopa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Anthology, also by Robert </w:t>
                    </w:r>
                    <w:proofErr w:type="spellStart"/>
                    <w:r w:rsidRPr="0060191D">
                      <w:rPr>
                        <w:lang w:val="en-US"/>
                      </w:rPr>
                      <w:t>Twigger</w:t>
                    </w:r>
                    <w:proofErr w:type="spellEnd"/>
                    <w:r w:rsidRPr="0060191D">
                      <w:rPr>
                        <w:lang w:val="en-US"/>
                      </w:rPr>
                      <w:t xml:space="preserve"> and T. H. Benson) </w:t>
                    </w:r>
                  </w:p>
                  <w:p w14:paraId="333584AE" w14:textId="77777777" w:rsidR="00F31293" w:rsidRDefault="00F31293" w:rsidP="00F31293">
                    <w:pPr>
                      <w:rPr>
                        <w:i/>
                        <w:lang w:val="en-US"/>
                      </w:rPr>
                    </w:pPr>
                  </w:p>
                  <w:p w14:paraId="272FE3D3" w14:textId="3E040B0C" w:rsidR="00F31293" w:rsidRPr="00A5705D" w:rsidRDefault="00A5705D" w:rsidP="00A5705D">
                    <w:pPr>
                      <w:pStyle w:val="Heading2"/>
                      <w:outlineLvl w:val="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Nonfiction</w:t>
                    </w:r>
                  </w:p>
                  <w:p w14:paraId="7343DC9B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Going Home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D73270A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In Pursuit of English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1960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5AD6082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A Small Personal Voice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1974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75C25B5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Prisons We Choose to Live Inside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1985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651F595C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Wind Blows Away Our Words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7EB3F8A2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African Laughter: Four Visits to Zimbabwe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1992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956535D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Under My Skin</w:t>
                    </w:r>
                    <w:r w:rsidRPr="0060191D">
                      <w:rPr>
                        <w:lang w:val="en-US"/>
                      </w:rPr>
                      <w:t xml:space="preserve"> (Autobiography to 1949)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5FC90202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Walking in the Shade</w:t>
                    </w:r>
                    <w:r w:rsidRPr="0060191D">
                      <w:rPr>
                        <w:lang w:val="en-US"/>
                      </w:rPr>
                      <w:t xml:space="preserve"> 1949-1962 (Autobiography)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1997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3D5EDDCB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Time Bites: Views and Reviews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2004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7B6F9121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The Doris Lessing Reader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1989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021F9DC5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A5705D">
                      <w:rPr>
                        <w:i/>
                        <w:lang w:val="en-US"/>
                      </w:rPr>
                      <w:t>Problems, Myths and Stories</w:t>
                    </w:r>
                    <w:r w:rsidRPr="0060191D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1999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14:paraId="11F44EEF" w14:textId="77777777" w:rsidR="00F31293" w:rsidRDefault="00F31293" w:rsidP="00F31293">
                    <w:pPr>
                      <w:rPr>
                        <w:lang w:val="en-US"/>
                      </w:rPr>
                    </w:pPr>
                  </w:p>
                  <w:p w14:paraId="6484DB6D" w14:textId="494630BE" w:rsidR="00F31293" w:rsidRPr="0060191D" w:rsidRDefault="00A5705D" w:rsidP="00A5705D">
                    <w:pPr>
                      <w:pStyle w:val="Heading2"/>
                      <w:outlineLvl w:val="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Plays</w:t>
                    </w:r>
                  </w:p>
                  <w:p w14:paraId="57E2C2B5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Each His Own Wilderness </w:t>
                    </w:r>
                    <w:r w:rsidRPr="0060191D">
                      <w:rPr>
                        <w:lang w:val="en-US"/>
                      </w:rPr>
                      <w:t xml:space="preserve">Three Plays (Not available in the US).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1958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Premiers at the Royal Court Theatre</w:t>
                    </w:r>
                  </w:p>
                  <w:p w14:paraId="315478FD" w14:textId="77777777" w:rsidR="00F31293" w:rsidRPr="0060191D" w:rsidRDefault="00F31293" w:rsidP="00A5705D">
                    <w:pPr>
                      <w:pStyle w:val="NormalfollowingH2"/>
                      <w:rPr>
                        <w:lang w:val="en-US"/>
                      </w:rPr>
                    </w:pPr>
                    <w:r w:rsidRPr="0060191D">
                      <w:rPr>
                        <w:i/>
                        <w:lang w:val="en-US"/>
                      </w:rPr>
                      <w:t xml:space="preserve">Play with a Tiger </w:t>
                    </w:r>
                    <w:r>
                      <w:rPr>
                        <w:lang w:val="en-US"/>
                      </w:rPr>
                      <w:t>(</w:t>
                    </w:r>
                    <w:r w:rsidRPr="0060191D">
                      <w:rPr>
                        <w:lang w:val="en-US"/>
                      </w:rPr>
                      <w:t>1962</w:t>
                    </w:r>
                    <w:r>
                      <w:rPr>
                        <w:lang w:val="en-US"/>
                      </w:rPr>
                      <w:t>)</w:t>
                    </w:r>
                    <w:r w:rsidRPr="0060191D">
                      <w:rPr>
                        <w:lang w:val="en-US"/>
                      </w:rPr>
                      <w:t xml:space="preserve"> produced at Comedy Theatre, London</w:t>
                    </w:r>
                  </w:p>
                  <w:p w14:paraId="39A4CC9A" w14:textId="082E0997" w:rsidR="003F0D73" w:rsidRPr="00F31293" w:rsidRDefault="00F31293" w:rsidP="00A5705D">
                    <w:pPr>
                      <w:pStyle w:val="NormalfollowingH2"/>
                    </w:pPr>
                    <w:r w:rsidRPr="0060191D">
                      <w:rPr>
                        <w:i/>
                        <w:lang w:val="en-US"/>
                      </w:rPr>
                      <w:t>The Singing Door</w:t>
                    </w:r>
                    <w:r>
                      <w:rPr>
                        <w:lang w:val="en-US"/>
                      </w:rPr>
                      <w:t xml:space="preserve"> (1973)</w:t>
                    </w:r>
                  </w:p>
                </w:sdtContent>
              </w:sdt>
            </w:tc>
          </w:sdtContent>
        </w:sdt>
      </w:tr>
      <w:tr w:rsidR="003235A7" w14:paraId="1F1A90B3" w14:textId="77777777" w:rsidTr="003235A7">
        <w:tc>
          <w:tcPr>
            <w:tcW w:w="9016" w:type="dxa"/>
          </w:tcPr>
          <w:p w14:paraId="6B7AABCE" w14:textId="2B9F84B8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445F0AF" w14:textId="47EF2C49" w:rsidR="00F31293" w:rsidRDefault="00B00A0C" w:rsidP="00F3129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297517557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Dra08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(Drabble)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434C57AC" w14:textId="77777777" w:rsidR="00B00A0C" w:rsidRPr="0060191D" w:rsidRDefault="00B00A0C" w:rsidP="00F31293">
            <w:pPr>
              <w:rPr>
                <w:lang w:val="en-US"/>
              </w:rPr>
            </w:pPr>
          </w:p>
          <w:p w14:paraId="4A2F5193" w14:textId="59EE24C4" w:rsidR="00F31293" w:rsidRDefault="00B00A0C" w:rsidP="00F31293">
            <w:pPr>
              <w:rPr>
                <w:i/>
                <w:lang w:val="en-US"/>
              </w:rPr>
            </w:pPr>
            <w:sdt>
              <w:sdtPr>
                <w:rPr>
                  <w:i/>
                  <w:lang w:val="en-US"/>
                </w:rPr>
                <w:id w:val="1030767157"/>
                <w:citation/>
              </w:sdtPr>
              <w:sdtContent>
                <w:r>
                  <w:rPr>
                    <w:i/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DuP85 \l 1033 </w:instrText>
                </w:r>
                <w:r>
                  <w:rPr>
                    <w:i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(DuPlessis)</w:t>
                </w:r>
                <w:r>
                  <w:rPr>
                    <w:i/>
                    <w:lang w:val="en-US"/>
                  </w:rPr>
                  <w:fldChar w:fldCharType="end"/>
                </w:r>
              </w:sdtContent>
            </w:sdt>
          </w:p>
          <w:p w14:paraId="38EBC432" w14:textId="77777777" w:rsidR="00B00A0C" w:rsidRPr="0060191D" w:rsidRDefault="00B00A0C" w:rsidP="00F31293">
            <w:pPr>
              <w:rPr>
                <w:i/>
                <w:lang w:val="en-US"/>
              </w:rPr>
            </w:pPr>
          </w:p>
          <w:p w14:paraId="145952BD" w14:textId="0CF559B4" w:rsidR="00F31293" w:rsidRDefault="00B00A0C" w:rsidP="00F3129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86784615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Ing94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(Ingersoll)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6FD76B52" w14:textId="77777777" w:rsidR="00B00A0C" w:rsidRPr="0060191D" w:rsidRDefault="00B00A0C" w:rsidP="00F31293">
            <w:pPr>
              <w:rPr>
                <w:lang w:val="en-US"/>
              </w:rPr>
            </w:pPr>
          </w:p>
          <w:p w14:paraId="41C7EA70" w14:textId="0554E072" w:rsidR="00F31293" w:rsidRDefault="00B00A0C" w:rsidP="00F3129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20762086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i/>
                    <w:lang w:val="en-US"/>
                  </w:rPr>
                  <w:instrText xml:space="preserve"> CITATION Ing941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(Ingersoll, Putting the Questions Differently)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423FB65F" w14:textId="77777777" w:rsidR="00862D8D" w:rsidRPr="0060191D" w:rsidRDefault="00862D8D" w:rsidP="00F31293">
            <w:pPr>
              <w:rPr>
                <w:lang w:val="en-US"/>
              </w:rPr>
            </w:pPr>
          </w:p>
          <w:p w14:paraId="2D7992FF" w14:textId="3AFB8AE8" w:rsidR="00F31293" w:rsidRDefault="00862D8D" w:rsidP="00F3129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92488849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Per10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(Perrakis, Raschke and Singer)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457F0BC4" w14:textId="77777777" w:rsidR="00862D8D" w:rsidRPr="0060191D" w:rsidRDefault="00862D8D" w:rsidP="00F31293">
            <w:pPr>
              <w:rPr>
                <w:lang w:val="en-US"/>
              </w:rPr>
            </w:pPr>
          </w:p>
          <w:p w14:paraId="2C08FEFB" w14:textId="0D1BAB10" w:rsidR="00F31293" w:rsidRDefault="00862D8D" w:rsidP="00F3129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54083639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Rub79 \l 1033 </w:instrText>
                </w:r>
                <w:r>
                  <w:rPr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(Rubenstein)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14:paraId="2D7F8660" w14:textId="77777777" w:rsidR="00862D8D" w:rsidRPr="0060191D" w:rsidRDefault="00862D8D" w:rsidP="00F31293">
            <w:pPr>
              <w:rPr>
                <w:lang w:val="en-US"/>
              </w:rPr>
            </w:pPr>
          </w:p>
          <w:p w14:paraId="194FA285" w14:textId="7DC33F33" w:rsidR="003235A7" w:rsidRPr="0060191D" w:rsidRDefault="00862D8D" w:rsidP="00F31293">
            <w:pPr>
              <w:rPr>
                <w:i/>
                <w:lang w:val="en-US"/>
              </w:rPr>
            </w:pPr>
            <w:sdt>
              <w:sdtPr>
                <w:rPr>
                  <w:i/>
                  <w:lang w:val="en-US"/>
                </w:rPr>
                <w:id w:val="-680966708"/>
                <w:citation/>
              </w:sdtPr>
              <w:sdtContent>
                <w:r>
                  <w:rPr>
                    <w:i/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CITATION Wat11 \l 1033 </w:instrText>
                </w:r>
                <w:r>
                  <w:rPr>
                    <w:i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(Watkins)</w:t>
                </w:r>
                <w:r>
                  <w:rPr>
                    <w:i/>
                    <w:lang w:val="en-US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  <w:tr w:rsidR="007B3189" w14:paraId="29F0F18F" w14:textId="77777777" w:rsidTr="003235A7">
        <w:tc>
          <w:tcPr>
            <w:tcW w:w="9016" w:type="dxa"/>
          </w:tcPr>
          <w:p w14:paraId="22CCE81A" w14:textId="77777777" w:rsidR="007B3189" w:rsidRPr="0015114C" w:rsidRDefault="007B3189" w:rsidP="008A5B87">
            <w:pPr>
              <w:rPr>
                <w:u w:val="single"/>
              </w:rPr>
            </w:pPr>
          </w:p>
        </w:tc>
      </w:tr>
    </w:tbl>
    <w:p w14:paraId="592DE85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27A29" w14:textId="77777777" w:rsidR="00B00A0C" w:rsidRDefault="00B00A0C" w:rsidP="007A0D55">
      <w:pPr>
        <w:spacing w:after="0" w:line="240" w:lineRule="auto"/>
      </w:pPr>
      <w:r>
        <w:separator/>
      </w:r>
    </w:p>
  </w:endnote>
  <w:endnote w:type="continuationSeparator" w:id="0">
    <w:p w14:paraId="01F758C4" w14:textId="77777777" w:rsidR="00B00A0C" w:rsidRDefault="00B00A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705C1" w14:textId="77777777" w:rsidR="00B00A0C" w:rsidRDefault="00B00A0C" w:rsidP="007A0D55">
      <w:pPr>
        <w:spacing w:after="0" w:line="240" w:lineRule="auto"/>
      </w:pPr>
      <w:r>
        <w:separator/>
      </w:r>
    </w:p>
  </w:footnote>
  <w:footnote w:type="continuationSeparator" w:id="0">
    <w:p w14:paraId="4CECC461" w14:textId="77777777" w:rsidR="00B00A0C" w:rsidRDefault="00B00A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DDF67" w14:textId="0E0268B4" w:rsidR="00B00A0C" w:rsidRDefault="00B00A0C">
    <w:pPr>
      <w:pStyle w:val="Header"/>
    </w:pPr>
    <w:r>
      <w:rPr>
        <w:b/>
        <w:color w:val="7F7F7F" w:themeColor="text1" w:themeTint="80"/>
      </w:rPr>
      <w:t>‘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50D3"/>
    <w:rsid w:val="00210C03"/>
    <w:rsid w:val="002151B7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7481"/>
    <w:rsid w:val="003D3579"/>
    <w:rsid w:val="003E2795"/>
    <w:rsid w:val="003F0D73"/>
    <w:rsid w:val="004376C5"/>
    <w:rsid w:val="00462DBE"/>
    <w:rsid w:val="00464699"/>
    <w:rsid w:val="00483379"/>
    <w:rsid w:val="00487BC5"/>
    <w:rsid w:val="00496888"/>
    <w:rsid w:val="004A7476"/>
    <w:rsid w:val="004E5896"/>
    <w:rsid w:val="00513EE6"/>
    <w:rsid w:val="00523B20"/>
    <w:rsid w:val="00530637"/>
    <w:rsid w:val="00534F8F"/>
    <w:rsid w:val="00590035"/>
    <w:rsid w:val="005B177E"/>
    <w:rsid w:val="005B3921"/>
    <w:rsid w:val="005F26D7"/>
    <w:rsid w:val="005F5450"/>
    <w:rsid w:val="0060191D"/>
    <w:rsid w:val="006D0412"/>
    <w:rsid w:val="007411B9"/>
    <w:rsid w:val="00780D95"/>
    <w:rsid w:val="00780DC7"/>
    <w:rsid w:val="007A0D55"/>
    <w:rsid w:val="007B3189"/>
    <w:rsid w:val="007B3377"/>
    <w:rsid w:val="007E5F44"/>
    <w:rsid w:val="00821DE3"/>
    <w:rsid w:val="00846CE1"/>
    <w:rsid w:val="00862D8D"/>
    <w:rsid w:val="008A5B87"/>
    <w:rsid w:val="00900CE4"/>
    <w:rsid w:val="00912DD8"/>
    <w:rsid w:val="00922950"/>
    <w:rsid w:val="009A7264"/>
    <w:rsid w:val="009D1606"/>
    <w:rsid w:val="009E18A1"/>
    <w:rsid w:val="009E73D7"/>
    <w:rsid w:val="00A27D2C"/>
    <w:rsid w:val="00A5705D"/>
    <w:rsid w:val="00A76FD9"/>
    <w:rsid w:val="00A840E1"/>
    <w:rsid w:val="00AB436D"/>
    <w:rsid w:val="00AD2F24"/>
    <w:rsid w:val="00AD4844"/>
    <w:rsid w:val="00B00A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0582"/>
    <w:rsid w:val="00F3129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C0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3B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2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rsid w:val="002151B7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3B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2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rsid w:val="002151B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fford:Desktop:Routledge%20Enyclopedia%20of%20Modernism%20Word%20Template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E62AA2C5E18D44BB8C9A4DAD79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6EEBD-F6C7-C642-8F14-05863D24B120}"/>
      </w:docPartPr>
      <w:docPartBody>
        <w:p w:rsidR="00D24F7E" w:rsidRDefault="00D24F7E">
          <w:pPr>
            <w:pStyle w:val="2FE62AA2C5E18D44BB8C9A4DAD79EB0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DDB68B00934B4CB51D2EB44A9E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255A-AA3F-6641-9199-BD3E57322F43}"/>
      </w:docPartPr>
      <w:docPartBody>
        <w:p w:rsidR="00D24F7E" w:rsidRDefault="00D24F7E">
          <w:pPr>
            <w:pStyle w:val="49DDB68B00934B4CB51D2EB44A9E4B6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9D7A541E5578A45A61971C64036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9525-AF15-6E49-AE90-01CE283E573A}"/>
      </w:docPartPr>
      <w:docPartBody>
        <w:p w:rsidR="00D24F7E" w:rsidRDefault="00D24F7E">
          <w:pPr>
            <w:pStyle w:val="49D7A541E5578A45A61971C640369F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79BC9009B124C428F6C2D1718D6B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7C83-3E71-4C4D-8305-424D91B35A2C}"/>
      </w:docPartPr>
      <w:docPartBody>
        <w:p w:rsidR="00D24F7E" w:rsidRDefault="00D24F7E">
          <w:pPr>
            <w:pStyle w:val="B79BC9009B124C428F6C2D1718D6BB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F770C3B4DC30C44880F4885731B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CDBBC-842D-2C43-9A3A-D1AB8581FFDF}"/>
      </w:docPartPr>
      <w:docPartBody>
        <w:p w:rsidR="00D24F7E" w:rsidRDefault="00D24F7E">
          <w:pPr>
            <w:pStyle w:val="7F770C3B4DC30C44880F4885731B53C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CD596484ADAB1459A0D3847B53AC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A69-B63F-2545-AA9E-9D59F2E1875F}"/>
      </w:docPartPr>
      <w:docPartBody>
        <w:p w:rsidR="00D24F7E" w:rsidRDefault="00D24F7E">
          <w:pPr>
            <w:pStyle w:val="0CD596484ADAB1459A0D3847B53AC42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A6A7385C8D2547B3AD134DCAFC0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DCE8F-57D0-F04C-B09D-AFF84CD0F0D3}"/>
      </w:docPartPr>
      <w:docPartBody>
        <w:p w:rsidR="00D24F7E" w:rsidRDefault="00D24F7E">
          <w:pPr>
            <w:pStyle w:val="1FA6A7385C8D2547B3AD134DCAFC0E6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2B04D75CDE8A54DBEA7FF45C21AE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22E58-74AF-6F48-A435-BFE3564C4FFC}"/>
      </w:docPartPr>
      <w:docPartBody>
        <w:p w:rsidR="00D24F7E" w:rsidRDefault="00D24F7E">
          <w:pPr>
            <w:pStyle w:val="82B04D75CDE8A54DBEA7FF45C21AE00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2F3CF81378AC940B5F46C73393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3A075-76ED-EC41-9B51-459B8DE64F27}"/>
      </w:docPartPr>
      <w:docPartBody>
        <w:p w:rsidR="00D24F7E" w:rsidRDefault="00D24F7E">
          <w:pPr>
            <w:pStyle w:val="12F3CF81378AC940B5F46C733939D88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09F61F5167504CB23831DF0CE3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AC22-30DE-E843-A6AE-FE6A352B0900}"/>
      </w:docPartPr>
      <w:docPartBody>
        <w:p w:rsidR="00D24F7E" w:rsidRDefault="00D24F7E">
          <w:pPr>
            <w:pStyle w:val="0709F61F5167504CB23831DF0CE353C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6A1EFF38CC134695872336278E5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0359-A692-7846-914C-6284F98E6956}"/>
      </w:docPartPr>
      <w:docPartBody>
        <w:p w:rsidR="00F127A8" w:rsidRDefault="00F127A8" w:rsidP="00F127A8">
          <w:pPr>
            <w:pStyle w:val="7B6A1EFF38CC134695872336278E5E2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7E"/>
    <w:rsid w:val="00D24F7E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7A8"/>
    <w:rPr>
      <w:color w:val="808080"/>
    </w:rPr>
  </w:style>
  <w:style w:type="paragraph" w:customStyle="1" w:styleId="2FE62AA2C5E18D44BB8C9A4DAD79EB0D">
    <w:name w:val="2FE62AA2C5E18D44BB8C9A4DAD79EB0D"/>
  </w:style>
  <w:style w:type="paragraph" w:customStyle="1" w:styleId="49DDB68B00934B4CB51D2EB44A9E4B6C">
    <w:name w:val="49DDB68B00934B4CB51D2EB44A9E4B6C"/>
  </w:style>
  <w:style w:type="paragraph" w:customStyle="1" w:styleId="49D7A541E5578A45A61971C640369F8E">
    <w:name w:val="49D7A541E5578A45A61971C640369F8E"/>
  </w:style>
  <w:style w:type="paragraph" w:customStyle="1" w:styleId="B79BC9009B124C428F6C2D1718D6BBFB">
    <w:name w:val="B79BC9009B124C428F6C2D1718D6BBFB"/>
  </w:style>
  <w:style w:type="paragraph" w:customStyle="1" w:styleId="7F770C3B4DC30C44880F4885731B53CB">
    <w:name w:val="7F770C3B4DC30C44880F4885731B53CB"/>
  </w:style>
  <w:style w:type="paragraph" w:customStyle="1" w:styleId="0CD596484ADAB1459A0D3847B53AC42D">
    <w:name w:val="0CD596484ADAB1459A0D3847B53AC42D"/>
  </w:style>
  <w:style w:type="paragraph" w:customStyle="1" w:styleId="1FA6A7385C8D2547B3AD134DCAFC0E62">
    <w:name w:val="1FA6A7385C8D2547B3AD134DCAFC0E62"/>
  </w:style>
  <w:style w:type="paragraph" w:customStyle="1" w:styleId="82B04D75CDE8A54DBEA7FF45C21AE00F">
    <w:name w:val="82B04D75CDE8A54DBEA7FF45C21AE00F"/>
  </w:style>
  <w:style w:type="paragraph" w:customStyle="1" w:styleId="12F3CF81378AC940B5F46C733939D88D">
    <w:name w:val="12F3CF81378AC940B5F46C733939D88D"/>
  </w:style>
  <w:style w:type="paragraph" w:customStyle="1" w:styleId="0709F61F5167504CB23831DF0CE353C4">
    <w:name w:val="0709F61F5167504CB23831DF0CE353C4"/>
  </w:style>
  <w:style w:type="paragraph" w:customStyle="1" w:styleId="087F138039C1564BB77A92D9174A4149">
    <w:name w:val="087F138039C1564BB77A92D9174A4149"/>
  </w:style>
  <w:style w:type="paragraph" w:customStyle="1" w:styleId="7B6A1EFF38CC134695872336278E5E2E">
    <w:name w:val="7B6A1EFF38CC134695872336278E5E2E"/>
    <w:rsid w:val="00F127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7A8"/>
    <w:rPr>
      <w:color w:val="808080"/>
    </w:rPr>
  </w:style>
  <w:style w:type="paragraph" w:customStyle="1" w:styleId="2FE62AA2C5E18D44BB8C9A4DAD79EB0D">
    <w:name w:val="2FE62AA2C5E18D44BB8C9A4DAD79EB0D"/>
  </w:style>
  <w:style w:type="paragraph" w:customStyle="1" w:styleId="49DDB68B00934B4CB51D2EB44A9E4B6C">
    <w:name w:val="49DDB68B00934B4CB51D2EB44A9E4B6C"/>
  </w:style>
  <w:style w:type="paragraph" w:customStyle="1" w:styleId="49D7A541E5578A45A61971C640369F8E">
    <w:name w:val="49D7A541E5578A45A61971C640369F8E"/>
  </w:style>
  <w:style w:type="paragraph" w:customStyle="1" w:styleId="B79BC9009B124C428F6C2D1718D6BBFB">
    <w:name w:val="B79BC9009B124C428F6C2D1718D6BBFB"/>
  </w:style>
  <w:style w:type="paragraph" w:customStyle="1" w:styleId="7F770C3B4DC30C44880F4885731B53CB">
    <w:name w:val="7F770C3B4DC30C44880F4885731B53CB"/>
  </w:style>
  <w:style w:type="paragraph" w:customStyle="1" w:styleId="0CD596484ADAB1459A0D3847B53AC42D">
    <w:name w:val="0CD596484ADAB1459A0D3847B53AC42D"/>
  </w:style>
  <w:style w:type="paragraph" w:customStyle="1" w:styleId="1FA6A7385C8D2547B3AD134DCAFC0E62">
    <w:name w:val="1FA6A7385C8D2547B3AD134DCAFC0E62"/>
  </w:style>
  <w:style w:type="paragraph" w:customStyle="1" w:styleId="82B04D75CDE8A54DBEA7FF45C21AE00F">
    <w:name w:val="82B04D75CDE8A54DBEA7FF45C21AE00F"/>
  </w:style>
  <w:style w:type="paragraph" w:customStyle="1" w:styleId="12F3CF81378AC940B5F46C733939D88D">
    <w:name w:val="12F3CF81378AC940B5F46C733939D88D"/>
  </w:style>
  <w:style w:type="paragraph" w:customStyle="1" w:styleId="0709F61F5167504CB23831DF0CE353C4">
    <w:name w:val="0709F61F5167504CB23831DF0CE353C4"/>
  </w:style>
  <w:style w:type="paragraph" w:customStyle="1" w:styleId="087F138039C1564BB77A92D9174A4149">
    <w:name w:val="087F138039C1564BB77A92D9174A4149"/>
  </w:style>
  <w:style w:type="paragraph" w:customStyle="1" w:styleId="7B6A1EFF38CC134695872336278E5E2E">
    <w:name w:val="7B6A1EFF38CC134695872336278E5E2E"/>
    <w:rsid w:val="00F12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Dra08</b:Tag>
    <b:SourceType>BookSection</b:SourceType>
    <b:Guid>{5DE844CE-0CC1-544E-B8F6-090CAFC78DA2}</b:Guid>
    <b:Author>
      <b:Author>
        <b:NameList>
          <b:Person>
            <b:Last>Drabble</b:Last>
            <b:First>Margaret</b:First>
          </b:Person>
        </b:NameList>
      </b:Author>
    </b:Author>
    <b:Title>Chronology</b:Title>
    <b:City>New York</b:City>
    <b:Publisher>Knopf</b:Publisher>
    <b:Year>2008</b:Year>
    <b:BookTitle>Doris Lessing: Stories</b:BookTitle>
    <b:RefOrder>1</b:RefOrder>
  </b:Source>
  <b:Source>
    <b:Tag>DuP85</b:Tag>
    <b:SourceType>Book</b:SourceType>
    <b:Guid>{0D959512-D36D-CA4B-ADF0-CD7294D0D85C}</b:Guid>
    <b:Author>
      <b:Author>
        <b:NameList>
          <b:Person>
            <b:Last>DuPlessis</b:Last>
            <b:First>Rachel</b:First>
            <b:Middle>Blau</b:Middle>
          </b:Person>
        </b:NameList>
      </b:Author>
    </b:Author>
    <b:Title>Writing Beyond the Ending</b:Title>
    <b:City>Bloomington</b:City>
    <b:Publisher>Indiana University Press</b:Publisher>
    <b:Year>1985</b:Year>
    <b:RefOrder>2</b:RefOrder>
  </b:Source>
  <b:Source>
    <b:Tag>Ing94</b:Tag>
    <b:SourceType>Book</b:SourceType>
    <b:Guid>{3210C252-2A07-874D-A53E-29F823E6933F}</b:Guid>
    <b:Author>
      <b:Author>
        <b:NameList>
          <b:Person>
            <b:Last>Ingersoll</b:Last>
            <b:First>Earl</b:First>
            <b:Middle>G.</b:Middle>
          </b:Person>
        </b:NameList>
      </b:Author>
    </b:Author>
    <b:Title>Doris Lessing: Conversations</b:Title>
    <b:City>Princeton</b:City>
    <b:Publisher>Ontario Review Press</b:Publisher>
    <b:Year>1994</b:Year>
    <b:RefOrder>3</b:RefOrder>
  </b:Source>
  <b:Source>
    <b:Tag>Ing941</b:Tag>
    <b:SourceType>Book</b:SourceType>
    <b:Guid>{995C71BE-7625-4D45-8C32-707613C0F832}</b:Guid>
    <b:Author>
      <b:Author>
        <b:NameList>
          <b:Person>
            <b:Last>Ingersoll</b:Last>
            <b:First>Earl</b:First>
            <b:Middle>G.</b:Middle>
          </b:Person>
        </b:NameList>
      </b:Author>
    </b:Author>
    <b:Title>Putting the Questions Differently</b:Title>
    <b:City>London</b:City>
    <b:Publisher>Flamingo</b:Publisher>
    <b:Year>1994</b:Year>
    <b:RefOrder>4</b:RefOrder>
  </b:Source>
  <b:Source>
    <b:Tag>Per10</b:Tag>
    <b:SourceType>Book</b:SourceType>
    <b:Guid>{B9AF3EF9-1F0A-CC4F-83A7-8AB0C1F52CF2}</b:Guid>
    <b:Author>
      <b:Author>
        <b:NameList>
          <b:Person>
            <b:Last>Perrakis</b:Last>
            <b:First>Phyllis</b:First>
            <b:Middle>Sternberg</b:Middle>
          </b:Person>
          <b:Person>
            <b:Last>Raschke</b:Last>
            <b:First>Debrah</b:First>
          </b:Person>
          <b:Person>
            <b:Last>Singer</b:Last>
            <b:First>Sandra</b:First>
          </b:Person>
        </b:NameList>
      </b:Author>
    </b:Author>
    <b:Title>Interrogating The Times</b:Title>
    <b:City>Columbus</b:City>
    <b:Publisher>Ohio State University Press</b:Publisher>
    <b:Year>2010</b:Year>
    <b:RefOrder>5</b:RefOrder>
  </b:Source>
  <b:Source>
    <b:Tag>Rub79</b:Tag>
    <b:SourceType>Book</b:SourceType>
    <b:Guid>{4694D051-E5B2-DB4A-A66F-C69D602BB9FA}</b:Guid>
    <b:Author>
      <b:Author>
        <b:NameList>
          <b:Person>
            <b:Last>Rubenstein</b:Last>
            <b:First>Roberta</b:First>
          </b:Person>
        </b:NameList>
      </b:Author>
    </b:Author>
    <b:Title>The Novelistic Vision of Doris Lessing: Breaking the Forms of Consciousness</b:Title>
    <b:City>Bloomington</b:City>
    <b:Publisher>University of Illinois Press</b:Publisher>
    <b:Year>1979</b:Year>
    <b:RefOrder>6</b:RefOrder>
  </b:Source>
  <b:Source>
    <b:Tag>Wat11</b:Tag>
    <b:SourceType>Book</b:SourceType>
    <b:Guid>{1EA6CBC2-16F7-2240-ADB3-6430F19175B9}</b:Guid>
    <b:Author>
      <b:Author>
        <b:NameList>
          <b:Person>
            <b:Last>Watkins</b:Last>
            <b:First>Susan</b:First>
          </b:Person>
        </b:NameList>
      </b:Author>
    </b:Author>
    <b:Title>Doris Lessing</b:Title>
    <b:City>Manchester</b:City>
    <b:Publisher>Manchester University Press</b:Publisher>
    <b:Year>2011</b:Year>
    <b:RefOrder>7</b:RefOrder>
  </b:Source>
</b:Sources>
</file>

<file path=customXml/itemProps1.xml><?xml version="1.0" encoding="utf-8"?>
<ds:datastoreItem xmlns:ds="http://schemas.openxmlformats.org/officeDocument/2006/customXml" ds:itemID="{7ACAF867-568F-CF49-8E50-72BFA99E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Template-1.dotx</Template>
  <TotalTime>53</TotalTime>
  <Pages>4</Pages>
  <Words>1254</Words>
  <Characters>7153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Gifford</dc:creator>
  <cp:keywords/>
  <dc:description/>
  <cp:lastModifiedBy>Laura Dosky</cp:lastModifiedBy>
  <cp:revision>14</cp:revision>
  <dcterms:created xsi:type="dcterms:W3CDTF">2015-03-29T22:40:00Z</dcterms:created>
  <dcterms:modified xsi:type="dcterms:W3CDTF">2015-04-03T14:49:00Z</dcterms:modified>
</cp:coreProperties>
</file>