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2A5249" w14:textId="77777777" w:rsidTr="00922950">
        <w:tc>
          <w:tcPr>
            <w:tcW w:w="491" w:type="dxa"/>
            <w:vMerge w:val="restart"/>
            <w:shd w:val="clear" w:color="auto" w:fill="A6A6A6" w:themeFill="background1" w:themeFillShade="A6"/>
            <w:textDirection w:val="btLr"/>
          </w:tcPr>
          <w:p w14:paraId="233445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AA865EA01290429A2DFF2DCE09485B"/>
            </w:placeholder>
            <w:showingPlcHdr/>
            <w:dropDownList>
              <w:listItem w:displayText="Dr." w:value="Dr."/>
              <w:listItem w:displayText="Prof." w:value="Prof."/>
            </w:dropDownList>
          </w:sdtPr>
          <w:sdtContent>
            <w:tc>
              <w:tcPr>
                <w:tcW w:w="1259" w:type="dxa"/>
              </w:tcPr>
              <w:p w14:paraId="276AFC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50A29221958C4395D6EA2E0416300B"/>
            </w:placeholder>
            <w:text/>
          </w:sdtPr>
          <w:sdtContent>
            <w:tc>
              <w:tcPr>
                <w:tcW w:w="2073" w:type="dxa"/>
              </w:tcPr>
              <w:p w14:paraId="4E6F03F4" w14:textId="77777777" w:rsidR="00B574C9" w:rsidRDefault="002B1FF9" w:rsidP="002B1FF9">
                <w:r>
                  <w:t>Richard</w:t>
                </w:r>
              </w:p>
            </w:tc>
          </w:sdtContent>
        </w:sdt>
        <w:sdt>
          <w:sdtPr>
            <w:alias w:val="Middle name"/>
            <w:tag w:val="authorMiddleName"/>
            <w:id w:val="-2076034781"/>
            <w:placeholder>
              <w:docPart w:val="A4C5CE3741FE79458CCE9CE597F26165"/>
            </w:placeholder>
            <w:showingPlcHdr/>
            <w:text/>
          </w:sdtPr>
          <w:sdtContent>
            <w:tc>
              <w:tcPr>
                <w:tcW w:w="2551" w:type="dxa"/>
              </w:tcPr>
              <w:p w14:paraId="13F775F2" w14:textId="77777777" w:rsidR="00B574C9" w:rsidRDefault="00B574C9" w:rsidP="00922950">
                <w:r>
                  <w:rPr>
                    <w:rStyle w:val="PlaceholderText"/>
                  </w:rPr>
                  <w:t>[Middle name]</w:t>
                </w:r>
              </w:p>
            </w:tc>
          </w:sdtContent>
        </w:sdt>
        <w:sdt>
          <w:sdtPr>
            <w:alias w:val="Last name"/>
            <w:tag w:val="authorLastName"/>
            <w:id w:val="-1088529830"/>
            <w:placeholder>
              <w:docPart w:val="F11DE402F1C74F4CB2CFAA974C5F6F9E"/>
            </w:placeholder>
            <w:text/>
          </w:sdtPr>
          <w:sdtContent>
            <w:tc>
              <w:tcPr>
                <w:tcW w:w="2642" w:type="dxa"/>
              </w:tcPr>
              <w:p w14:paraId="17747146" w14:textId="77777777" w:rsidR="00B574C9" w:rsidRDefault="002B1FF9" w:rsidP="002B1FF9">
                <w:proofErr w:type="spellStart"/>
                <w:r>
                  <w:t>Leskosky</w:t>
                </w:r>
                <w:proofErr w:type="spellEnd"/>
              </w:p>
            </w:tc>
          </w:sdtContent>
        </w:sdt>
      </w:tr>
      <w:tr w:rsidR="00B574C9" w14:paraId="4BAAE849" w14:textId="77777777" w:rsidTr="001A6A06">
        <w:trPr>
          <w:trHeight w:val="986"/>
        </w:trPr>
        <w:tc>
          <w:tcPr>
            <w:tcW w:w="491" w:type="dxa"/>
            <w:vMerge/>
            <w:shd w:val="clear" w:color="auto" w:fill="A6A6A6" w:themeFill="background1" w:themeFillShade="A6"/>
          </w:tcPr>
          <w:p w14:paraId="17A39BC7" w14:textId="77777777" w:rsidR="00B574C9" w:rsidRPr="001A6A06" w:rsidRDefault="00B574C9" w:rsidP="00CF1542">
            <w:pPr>
              <w:jc w:val="center"/>
              <w:rPr>
                <w:b/>
                <w:color w:val="FFFFFF" w:themeColor="background1"/>
              </w:rPr>
            </w:pPr>
          </w:p>
        </w:tc>
        <w:sdt>
          <w:sdtPr>
            <w:alias w:val="Biography"/>
            <w:tag w:val="authorBiography"/>
            <w:id w:val="938807824"/>
            <w:placeholder>
              <w:docPart w:val="F826A988F537CA44AA5AEF05FC368A46"/>
            </w:placeholder>
            <w:showingPlcHdr/>
          </w:sdtPr>
          <w:sdtContent>
            <w:tc>
              <w:tcPr>
                <w:tcW w:w="8525" w:type="dxa"/>
                <w:gridSpan w:val="4"/>
              </w:tcPr>
              <w:p w14:paraId="7A9BF24A" w14:textId="77777777" w:rsidR="00B574C9" w:rsidRDefault="00B574C9" w:rsidP="00922950">
                <w:r>
                  <w:rPr>
                    <w:rStyle w:val="PlaceholderText"/>
                  </w:rPr>
                  <w:t>[Enter your biography]</w:t>
                </w:r>
              </w:p>
            </w:tc>
          </w:sdtContent>
        </w:sdt>
      </w:tr>
      <w:tr w:rsidR="00B574C9" w14:paraId="12D3BE11" w14:textId="77777777" w:rsidTr="001A6A06">
        <w:trPr>
          <w:trHeight w:val="986"/>
        </w:trPr>
        <w:tc>
          <w:tcPr>
            <w:tcW w:w="491" w:type="dxa"/>
            <w:vMerge/>
            <w:shd w:val="clear" w:color="auto" w:fill="A6A6A6" w:themeFill="background1" w:themeFillShade="A6"/>
          </w:tcPr>
          <w:p w14:paraId="769E0578" w14:textId="77777777" w:rsidR="00B574C9" w:rsidRPr="001A6A06" w:rsidRDefault="00B574C9" w:rsidP="00CF1542">
            <w:pPr>
              <w:jc w:val="center"/>
              <w:rPr>
                <w:b/>
                <w:color w:val="FFFFFF" w:themeColor="background1"/>
              </w:rPr>
            </w:pPr>
          </w:p>
        </w:tc>
        <w:sdt>
          <w:sdtPr>
            <w:alias w:val="Affiliation"/>
            <w:tag w:val="affiliation"/>
            <w:id w:val="2012937915"/>
            <w:placeholder>
              <w:docPart w:val="9DC59B5699E4F14E9BB3068F87394761"/>
            </w:placeholder>
            <w:text/>
          </w:sdtPr>
          <w:sdtContent>
            <w:tc>
              <w:tcPr>
                <w:tcW w:w="8525" w:type="dxa"/>
                <w:gridSpan w:val="4"/>
              </w:tcPr>
              <w:p w14:paraId="2744BB57" w14:textId="77777777" w:rsidR="00B574C9" w:rsidRDefault="002B1FF9" w:rsidP="002B1FF9">
                <w:r w:rsidRPr="002A6CCD">
                  <w:rPr>
                    <w:lang w:val="en-US" w:eastAsia="ja-JP"/>
                  </w:rPr>
                  <w:t xml:space="preserve">University of </w:t>
                </w:r>
                <w:proofErr w:type="spellStart"/>
                <w:r w:rsidRPr="002A6CCD">
                  <w:rPr>
                    <w:lang w:val="en-US" w:eastAsia="ja-JP"/>
                  </w:rPr>
                  <w:t>llinois</w:t>
                </w:r>
                <w:proofErr w:type="spellEnd"/>
                <w:r w:rsidRPr="002A6CCD">
                  <w:rPr>
                    <w:lang w:val="en-US" w:eastAsia="ja-JP"/>
                  </w:rPr>
                  <w:t xml:space="preserve"> at Urbana-Champaign</w:t>
                </w:r>
              </w:p>
            </w:tc>
          </w:sdtContent>
        </w:sdt>
      </w:tr>
    </w:tbl>
    <w:p w14:paraId="602F54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9A30AC" w14:textId="77777777" w:rsidTr="00244BB0">
        <w:tc>
          <w:tcPr>
            <w:tcW w:w="9016" w:type="dxa"/>
            <w:shd w:val="clear" w:color="auto" w:fill="A6A6A6" w:themeFill="background1" w:themeFillShade="A6"/>
            <w:tcMar>
              <w:top w:w="113" w:type="dxa"/>
              <w:bottom w:w="113" w:type="dxa"/>
            </w:tcMar>
          </w:tcPr>
          <w:p w14:paraId="12C07020" w14:textId="77777777" w:rsidR="00244BB0" w:rsidRPr="00244BB0" w:rsidRDefault="00244BB0" w:rsidP="00244BB0">
            <w:pPr>
              <w:jc w:val="center"/>
              <w:rPr>
                <w:b/>
                <w:color w:val="FFFFFF" w:themeColor="background1"/>
              </w:rPr>
            </w:pPr>
            <w:r>
              <w:rPr>
                <w:b/>
                <w:color w:val="FFFFFF" w:themeColor="background1"/>
              </w:rPr>
              <w:t>Your article</w:t>
            </w:r>
          </w:p>
        </w:tc>
      </w:tr>
      <w:tr w:rsidR="00947370" w14:paraId="68D66A11" w14:textId="77777777" w:rsidTr="003F0D73">
        <w:sdt>
          <w:sdtPr>
            <w:alias w:val="Article headword"/>
            <w:tag w:val="articleHeadword"/>
            <w:id w:val="-361440020"/>
            <w:placeholder>
              <w:docPart w:val="77B947686DDC5144AE3840034639AF7B"/>
            </w:placeholder>
            <w:text/>
          </w:sdtPr>
          <w:sdtContent>
            <w:tc>
              <w:tcPr>
                <w:tcW w:w="9016" w:type="dxa"/>
                <w:tcMar>
                  <w:top w:w="113" w:type="dxa"/>
                  <w:bottom w:w="113" w:type="dxa"/>
                </w:tcMar>
              </w:tcPr>
              <w:p w14:paraId="654A2766" w14:textId="77777777" w:rsidR="00947370" w:rsidRPr="00FB589A" w:rsidRDefault="00947370" w:rsidP="00FC4232">
                <w:r w:rsidRPr="00F153EA">
                  <w:rPr>
                    <w:lang w:val="en-US"/>
                  </w:rPr>
                  <w:t>UPA (United Productions of America)</w:t>
                </w:r>
              </w:p>
            </w:tc>
          </w:sdtContent>
        </w:sdt>
      </w:tr>
      <w:tr w:rsidR="00947370" w14:paraId="6BE04D90" w14:textId="77777777" w:rsidTr="00FC4232">
        <w:sdt>
          <w:sdtPr>
            <w:alias w:val="Variant headwords"/>
            <w:tag w:val="variantHeadwords"/>
            <w:id w:val="173464402"/>
            <w:placeholder>
              <w:docPart w:val="BADA95487BD33646AB8CD30933F600E5"/>
            </w:placeholder>
            <w:showingPlcHdr/>
          </w:sdtPr>
          <w:sdtContent>
            <w:tc>
              <w:tcPr>
                <w:tcW w:w="9016" w:type="dxa"/>
                <w:tcMar>
                  <w:top w:w="113" w:type="dxa"/>
                  <w:bottom w:w="113" w:type="dxa"/>
                </w:tcMar>
              </w:tcPr>
              <w:p w14:paraId="04AFEB3E" w14:textId="77777777" w:rsidR="00947370" w:rsidRDefault="00947370"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947370" w14:paraId="427DEDAF" w14:textId="77777777" w:rsidTr="003F0D73">
        <w:sdt>
          <w:sdtPr>
            <w:alias w:val="Abstract"/>
            <w:tag w:val="abstract"/>
            <w:id w:val="-635871867"/>
            <w:placeholder>
              <w:docPart w:val="3C8C3285B489FE408EC33E98B900AEA2"/>
            </w:placeholder>
          </w:sdtPr>
          <w:sdtContent>
            <w:tc>
              <w:tcPr>
                <w:tcW w:w="9016" w:type="dxa"/>
                <w:tcMar>
                  <w:top w:w="113" w:type="dxa"/>
                  <w:bottom w:w="113" w:type="dxa"/>
                </w:tcMar>
              </w:tcPr>
              <w:p w14:paraId="170C7551" w14:textId="77777777" w:rsidR="002B1FF9" w:rsidRDefault="002B1FF9" w:rsidP="002B1FF9">
                <w:r>
                  <w:t xml:space="preserve">Hollywood cartoon studio </w:t>
                </w:r>
                <w:r w:rsidRPr="001530DA">
                  <w:t>UPA (United Productions of America)</w:t>
                </w:r>
                <w:r>
                  <w:t xml:space="preserve"> was founded in 1943 by former Disney animators Steven </w:t>
                </w:r>
                <w:proofErr w:type="spellStart"/>
                <w:r>
                  <w:t>Bosustow</w:t>
                </w:r>
                <w:proofErr w:type="spellEnd"/>
                <w:r>
                  <w:t xml:space="preserve">, Zachary Schwartz, and David </w:t>
                </w:r>
                <w:proofErr w:type="spellStart"/>
                <w:r>
                  <w:t>Hilberman</w:t>
                </w:r>
                <w:proofErr w:type="spellEnd"/>
                <w:r>
                  <w:t>. It profoundly influenced animation art and practice around the world with its modern design and ad</w:t>
                </w:r>
                <w:r w:rsidRPr="008511F6">
                  <w:t>u</w:t>
                </w:r>
                <w:r>
                  <w:t xml:space="preserve">lt themes. UPA created highly praised theatrical cartoon shorts, distributed by Columbia Pictures, from 1948 until 1959. During this time it also produced television commercials, the </w:t>
                </w:r>
                <w:proofErr w:type="gramStart"/>
                <w:r>
                  <w:t>ground-breaking</w:t>
                </w:r>
                <w:proofErr w:type="gramEnd"/>
                <w:r>
                  <w:t xml:space="preserve"> animated television series </w:t>
                </w:r>
                <w:r>
                  <w:rPr>
                    <w:i/>
                  </w:rPr>
                  <w:t xml:space="preserve">The Boing-Boing Show </w:t>
                </w:r>
                <w:r>
                  <w:t xml:space="preserve">(1956-1957), and the feature-length cartoon, </w:t>
                </w:r>
                <w:r>
                  <w:rPr>
                    <w:i/>
                  </w:rPr>
                  <w:t>1001 Arabian Nights</w:t>
                </w:r>
                <w:r>
                  <w:t xml:space="preserve"> (1959). Although UPA continued as a business entity into the twenty-first century, its aesthetic significance and influence effectively ended with its theatrical shorts. </w:t>
                </w:r>
              </w:p>
              <w:p w14:paraId="53FD5C65" w14:textId="77777777" w:rsidR="002B1FF9" w:rsidRDefault="002B1FF9" w:rsidP="002B1FF9"/>
              <w:p w14:paraId="39CE82D5" w14:textId="77777777" w:rsidR="00947370" w:rsidRDefault="002B1FF9" w:rsidP="00E85A05">
                <w:r>
                  <w:t xml:space="preserve">UPA animators, most of them graduates of college art programs, had become frustrated with the stratified studio production system pioneered by Walt Disney and with Disney’s relatively realistic character animation, both of which had been widely imitated. </w:t>
                </w:r>
                <w:r>
                  <w:rPr>
                    <w:i/>
                  </w:rPr>
                  <w:t>Language of Vision</w:t>
                </w:r>
                <w:r>
                  <w:t xml:space="preserve"> (1944) by </w:t>
                </w:r>
                <w:proofErr w:type="spellStart"/>
                <w:r>
                  <w:t>Gyorgy</w:t>
                </w:r>
                <w:proofErr w:type="spellEnd"/>
                <w:r>
                  <w:t xml:space="preserve"> </w:t>
                </w:r>
                <w:proofErr w:type="spellStart"/>
                <w:r>
                  <w:t>Kepes</w:t>
                </w:r>
                <w:proofErr w:type="spellEnd"/>
                <w:r>
                  <w:t xml:space="preserve">, head of the Light and Colour curriculum at Chicago’s New Bauhaus, significantly influenced UPA animators with its notions of the educational function of visual art and its analysis of design components. </w:t>
                </w:r>
              </w:p>
            </w:tc>
          </w:sdtContent>
        </w:sdt>
      </w:tr>
      <w:tr w:rsidR="00947370" w14:paraId="01DA50EB" w14:textId="77777777" w:rsidTr="003F0D73">
        <w:sdt>
          <w:sdtPr>
            <w:alias w:val="Article text"/>
            <w:tag w:val="articleText"/>
            <w:id w:val="634067588"/>
            <w:placeholder>
              <w:docPart w:val="6113EE642149BD42ABFF7B5E3741333D"/>
            </w:placeholder>
          </w:sdtPr>
          <w:sdtContent>
            <w:tc>
              <w:tcPr>
                <w:tcW w:w="9016" w:type="dxa"/>
                <w:tcMar>
                  <w:top w:w="113" w:type="dxa"/>
                  <w:bottom w:w="113" w:type="dxa"/>
                </w:tcMar>
              </w:tcPr>
              <w:p w14:paraId="74143746" w14:textId="77777777" w:rsidR="002B1FF9" w:rsidRDefault="002B1FF9" w:rsidP="002B1FF9">
                <w:r>
                  <w:t xml:space="preserve">Hollywood cartoon studio </w:t>
                </w:r>
                <w:r w:rsidRPr="001530DA">
                  <w:t>UPA (United Productions of America)</w:t>
                </w:r>
                <w:r>
                  <w:t xml:space="preserve"> was founded in 1943 by former Disney animators Steven </w:t>
                </w:r>
                <w:proofErr w:type="spellStart"/>
                <w:r>
                  <w:t>Bosustow</w:t>
                </w:r>
                <w:proofErr w:type="spellEnd"/>
                <w:r>
                  <w:t xml:space="preserve">, Zachary Schwartz, and David </w:t>
                </w:r>
                <w:proofErr w:type="spellStart"/>
                <w:r>
                  <w:t>Hilberman</w:t>
                </w:r>
                <w:proofErr w:type="spellEnd"/>
                <w:r>
                  <w:t>. It profoundly influenced animation art and practice around the world with its modern design and ad</w:t>
                </w:r>
                <w:r w:rsidRPr="008511F6">
                  <w:t>u</w:t>
                </w:r>
                <w:r>
                  <w:t xml:space="preserve">lt themes. UPA created highly praised theatrical cartoon shorts, distributed by Columbia Pictures, from 1948 until 1959. During this time it also produced television commercials, the </w:t>
                </w:r>
                <w:proofErr w:type="gramStart"/>
                <w:r>
                  <w:t>ground-breaking</w:t>
                </w:r>
                <w:proofErr w:type="gramEnd"/>
                <w:r>
                  <w:t xml:space="preserve"> animated television series </w:t>
                </w:r>
                <w:r>
                  <w:rPr>
                    <w:i/>
                  </w:rPr>
                  <w:t xml:space="preserve">The Boing-Boing Show </w:t>
                </w:r>
                <w:r>
                  <w:t xml:space="preserve">(1956-1957), and the feature-length cartoon, </w:t>
                </w:r>
                <w:r>
                  <w:rPr>
                    <w:i/>
                  </w:rPr>
                  <w:t>1001 Arabian Nights</w:t>
                </w:r>
                <w:r>
                  <w:t xml:space="preserve"> (1959). Although UPA continued as a business entity into the twenty-first century, its aesthetic significance and influence effectively ended with its theatrical shorts. </w:t>
                </w:r>
              </w:p>
              <w:p w14:paraId="46997D6D" w14:textId="77777777" w:rsidR="002B1FF9" w:rsidRDefault="002B1FF9" w:rsidP="002B1FF9"/>
              <w:p w14:paraId="096DA853" w14:textId="77777777" w:rsidR="002B1FF9" w:rsidRPr="002576AD" w:rsidRDefault="002B1FF9" w:rsidP="002B1FF9">
                <w:r>
                  <w:t xml:space="preserve">UPA animators, most of them graduates of college art programs, had become frustrated with the stratified studio production system pioneered by Walt Disney and with Disney’s relatively realistic character animation, both of which had been widely imitated. </w:t>
                </w:r>
                <w:r>
                  <w:rPr>
                    <w:i/>
                  </w:rPr>
                  <w:t>Language of Vision</w:t>
                </w:r>
                <w:r>
                  <w:t xml:space="preserve"> (1944) by </w:t>
                </w:r>
                <w:proofErr w:type="spellStart"/>
                <w:r>
                  <w:t>Gyorgy</w:t>
                </w:r>
                <w:proofErr w:type="spellEnd"/>
                <w:r>
                  <w:t xml:space="preserve"> </w:t>
                </w:r>
                <w:proofErr w:type="spellStart"/>
                <w:r>
                  <w:t>Kepes</w:t>
                </w:r>
                <w:proofErr w:type="spellEnd"/>
                <w:r>
                  <w:t xml:space="preserve">, head of the Light and Colour curriculum at Chicago’s New Bauhaus, significantly influenced UPA animators with its notions of the educational function of visual art and its analysis of design components. </w:t>
                </w:r>
              </w:p>
              <w:p w14:paraId="4EDF36F1" w14:textId="77777777" w:rsidR="002B1FF9" w:rsidRDefault="002B1FF9" w:rsidP="002B1FF9"/>
              <w:p w14:paraId="644B9DA1" w14:textId="77777777" w:rsidR="002B1FF9" w:rsidRDefault="002B1FF9" w:rsidP="002B1FF9">
                <w:r>
                  <w:t xml:space="preserve">Studio head </w:t>
                </w:r>
                <w:proofErr w:type="spellStart"/>
                <w:r>
                  <w:t>Bosustow</w:t>
                </w:r>
                <w:proofErr w:type="spellEnd"/>
                <w:r>
                  <w:t xml:space="preserve"> ran UPA democratically, with artists working in different capacities on different films. UPA </w:t>
                </w:r>
                <w:proofErr w:type="spellStart"/>
                <w:r>
                  <w:t>favored</w:t>
                </w:r>
                <w:proofErr w:type="spellEnd"/>
                <w:r>
                  <w:t xml:space="preserve"> satire over slapstick, human characters over anthropomorphized animals, limited animation, the expressive use of </w:t>
                </w:r>
                <w:proofErr w:type="spellStart"/>
                <w:r>
                  <w:t>color</w:t>
                </w:r>
                <w:proofErr w:type="spellEnd"/>
                <w:r>
                  <w:t xml:space="preserve">, and a general avoidance of violence. </w:t>
                </w:r>
                <w:r>
                  <w:lastRenderedPageBreak/>
                  <w:t xml:space="preserve">Character design was not based on rounded shapes and </w:t>
                </w:r>
                <w:proofErr w:type="spellStart"/>
                <w:proofErr w:type="gramStart"/>
                <w:r>
                  <w:t>center</w:t>
                </w:r>
                <w:proofErr w:type="spellEnd"/>
                <w:r>
                  <w:t>-line</w:t>
                </w:r>
                <w:proofErr w:type="gramEnd"/>
                <w:r>
                  <w:t xml:space="preserve"> symmetries. Backgrounds were reduced to a few details, characters’ faces might be different </w:t>
                </w:r>
                <w:proofErr w:type="spellStart"/>
                <w:r>
                  <w:t>colors</w:t>
                </w:r>
                <w:proofErr w:type="spellEnd"/>
                <w:r>
                  <w:t xml:space="preserve"> in different scenes, </w:t>
                </w:r>
                <w:proofErr w:type="spellStart"/>
                <w:r>
                  <w:t>color</w:t>
                </w:r>
                <w:proofErr w:type="spellEnd"/>
                <w:r>
                  <w:t xml:space="preserve"> often spread beyond outline, and backgrounds might dissolve behind a figure to communicate movement across different scenes. </w:t>
                </w:r>
              </w:p>
              <w:p w14:paraId="43EB20C6" w14:textId="77777777" w:rsidR="002B1FF9" w:rsidRDefault="002B1FF9" w:rsidP="002B1FF9"/>
              <w:p w14:paraId="2E552C5D" w14:textId="77777777" w:rsidR="002B1FF9" w:rsidRDefault="002B1FF9" w:rsidP="002B1FF9">
                <w:r>
                  <w:t xml:space="preserve">House Un-American Activities Committee (HUAC) investigations put serious pressure on UPA in the early 1950s because of some animators’ earlier Communist connections. Several wrote letters disavowing Communism in order to keep their jobs. For his part, UPA’s creative head, John </w:t>
                </w:r>
                <w:proofErr w:type="spellStart"/>
                <w:r>
                  <w:t>Hubley</w:t>
                </w:r>
                <w:proofErr w:type="spellEnd"/>
                <w:r>
                  <w:t xml:space="preserve">, left the company in 1952 rather than compromise his principles. Yet despite the political turbulence, the studio garnered critical success. In 1955, the Museum of Modern Art presented an exhibition of UPA artwork – </w:t>
                </w:r>
                <w:r>
                  <w:rPr>
                    <w:i/>
                  </w:rPr>
                  <w:t>UPA: Form in the Animated Cartoon</w:t>
                </w:r>
                <w:r>
                  <w:t xml:space="preserve">. </w:t>
                </w:r>
              </w:p>
              <w:p w14:paraId="1493BCDC" w14:textId="77777777" w:rsidR="002B1FF9" w:rsidRDefault="002B1FF9" w:rsidP="002B1FF9"/>
              <w:p w14:paraId="02C10BEF" w14:textId="77777777" w:rsidR="002B1FF9" w:rsidRDefault="002B1FF9" w:rsidP="002B1FF9">
                <w:r>
                  <w:t xml:space="preserve">UPA’s one popular continuing character, </w:t>
                </w:r>
                <w:proofErr w:type="spellStart"/>
                <w:r>
                  <w:t>Mr.</w:t>
                </w:r>
                <w:proofErr w:type="spellEnd"/>
                <w:r>
                  <w:t xml:space="preserve"> </w:t>
                </w:r>
                <w:proofErr w:type="spellStart"/>
                <w:r>
                  <w:t>Magoo</w:t>
                </w:r>
                <w:proofErr w:type="spellEnd"/>
                <w:r>
                  <w:t xml:space="preserve">, a near-sighted old man living in his own version of reality, came to dominate their production schedule in later years. Gerald </w:t>
                </w:r>
                <w:proofErr w:type="spellStart"/>
                <w:r>
                  <w:t>McBoing</w:t>
                </w:r>
                <w:proofErr w:type="spellEnd"/>
                <w:r>
                  <w:t>-Boing  (created by Theodore ‘</w:t>
                </w:r>
                <w:proofErr w:type="spellStart"/>
                <w:r>
                  <w:t>Dr.</w:t>
                </w:r>
                <w:proofErr w:type="spellEnd"/>
                <w:r>
                  <w:t xml:space="preserve"> Seuss’ Geisel), a little boy who spoke sound effects rather than words, appeared in several Jolly Frolics, a series of one-off cartoons, and hosted their television series. </w:t>
                </w:r>
                <w:r>
                  <w:tab/>
                </w:r>
              </w:p>
              <w:p w14:paraId="42F3724B" w14:textId="77777777" w:rsidR="002B1FF9" w:rsidRDefault="002B1FF9" w:rsidP="00C27FAB"/>
              <w:p w14:paraId="10747002" w14:textId="77777777" w:rsidR="002B1FF9" w:rsidRDefault="002B1FF9" w:rsidP="00C27FAB">
                <w:r>
                  <w:t xml:space="preserve">UPA had a considerable international influence, as their award-winning shorts and television series inspired other animators. The animators of Yugoslavia’s Zagreb Studio, for example, managed to obtain a print of </w:t>
                </w:r>
                <w:r>
                  <w:rPr>
                    <w:i/>
                  </w:rPr>
                  <w:t xml:space="preserve">The Four </w:t>
                </w:r>
                <w:r w:rsidRPr="00A415CF">
                  <w:rPr>
                    <w:i/>
                  </w:rPr>
                  <w:t>Poster</w:t>
                </w:r>
                <w:r>
                  <w:t xml:space="preserve"> (1952), a feature film for which UPA had made animated bridges between scenes, </w:t>
                </w:r>
                <w:r w:rsidRPr="00A415CF">
                  <w:t>and</w:t>
                </w:r>
                <w:r>
                  <w:t xml:space="preserve"> studied it intensively to learn UPA’s methods; they then refined UPA’s ideas and developed them even further through their own internationally </w:t>
                </w:r>
                <w:proofErr w:type="spellStart"/>
                <w:r>
                  <w:t>honored</w:t>
                </w:r>
                <w:proofErr w:type="spellEnd"/>
                <w:r>
                  <w:t xml:space="preserve"> cartoons. Animators who left UPA began their own independent studios (most notably John </w:t>
                </w:r>
                <w:proofErr w:type="spellStart"/>
                <w:r>
                  <w:t>Hubley</w:t>
                </w:r>
                <w:proofErr w:type="spellEnd"/>
                <w:r>
                  <w:t xml:space="preserve"> and his Storyboard Films) and maintained the UPA style in their shorts and commercials. In addition, UPA veterans became animation instructors at major film schools and educated generations of young animators in design and experimentation.</w:t>
                </w:r>
              </w:p>
              <w:p w14:paraId="5DF9AF27" w14:textId="77777777" w:rsidR="002B1FF9" w:rsidRDefault="002B1FF9" w:rsidP="00C27FAB"/>
              <w:p w14:paraId="4EC14E5F" w14:textId="77777777" w:rsidR="002B1FF9" w:rsidRDefault="002B1FF9" w:rsidP="002B1FF9">
                <w:pPr>
                  <w:pStyle w:val="Heading1"/>
                  <w:outlineLvl w:val="0"/>
                </w:pPr>
                <w:r>
                  <w:t>Selected Filmography</w:t>
                </w:r>
              </w:p>
              <w:p w14:paraId="68E87F3B" w14:textId="77777777" w:rsidR="002B1FF9" w:rsidRDefault="002B1FF9" w:rsidP="002B1FF9">
                <w:r w:rsidRPr="007E7654">
                  <w:rPr>
                    <w:i/>
                  </w:rPr>
                  <w:t>Hell-Bent for Election</w:t>
                </w:r>
                <w:r>
                  <w:t xml:space="preserve"> (1944) </w:t>
                </w:r>
              </w:p>
              <w:p w14:paraId="3A65E9C7" w14:textId="77777777" w:rsidR="002B1FF9" w:rsidRDefault="002B1FF9" w:rsidP="002B1FF9">
                <w:r>
                  <w:rPr>
                    <w:i/>
                  </w:rPr>
                  <w:t>A Few Quick Facts about Inflation</w:t>
                </w:r>
                <w:r>
                  <w:t xml:space="preserve"> (1944) </w:t>
                </w:r>
              </w:p>
              <w:p w14:paraId="72C64DFB" w14:textId="77777777" w:rsidR="002B1FF9" w:rsidRDefault="002B1FF9" w:rsidP="002B1FF9">
                <w:r>
                  <w:rPr>
                    <w:i/>
                  </w:rPr>
                  <w:t>A Few Quick Facts about Fear</w:t>
                </w:r>
                <w:r>
                  <w:t xml:space="preserve"> (1945) </w:t>
                </w:r>
              </w:p>
              <w:p w14:paraId="3CAA9C75" w14:textId="77777777" w:rsidR="002B1FF9" w:rsidRDefault="002B1FF9" w:rsidP="002B1FF9">
                <w:r>
                  <w:rPr>
                    <w:i/>
                  </w:rPr>
                  <w:t>Brotherhood of Man</w:t>
                </w:r>
                <w:r>
                  <w:t xml:space="preserve"> (1945)</w:t>
                </w:r>
              </w:p>
              <w:p w14:paraId="7840FB28" w14:textId="77777777" w:rsidR="002B1FF9" w:rsidRPr="0043533B" w:rsidRDefault="002B1FF9" w:rsidP="002B1FF9">
                <w:r>
                  <w:rPr>
                    <w:i/>
                  </w:rPr>
                  <w:t>Flat-Hatting</w:t>
                </w:r>
                <w:r>
                  <w:t xml:space="preserve"> (1946) </w:t>
                </w:r>
              </w:p>
              <w:p w14:paraId="6FF038BF" w14:textId="77777777" w:rsidR="002B1FF9" w:rsidRDefault="002B1FF9" w:rsidP="002B1FF9">
                <w:r>
                  <w:rPr>
                    <w:i/>
                  </w:rPr>
                  <w:t xml:space="preserve">Robin Hoodlum </w:t>
                </w:r>
                <w:r>
                  <w:t xml:space="preserve">(1948) </w:t>
                </w:r>
              </w:p>
              <w:p w14:paraId="6DBDE41B" w14:textId="77777777" w:rsidR="002B1FF9" w:rsidRDefault="002B1FF9" w:rsidP="002B1FF9">
                <w:r>
                  <w:rPr>
                    <w:i/>
                  </w:rPr>
                  <w:t>Magic Fluke</w:t>
                </w:r>
                <w:r>
                  <w:t xml:space="preserve"> (1949) </w:t>
                </w:r>
              </w:p>
              <w:p w14:paraId="28E4CF3B" w14:textId="77777777" w:rsidR="002B1FF9" w:rsidRPr="00333969" w:rsidRDefault="002B1FF9" w:rsidP="002B1FF9">
                <w:r>
                  <w:rPr>
                    <w:i/>
                  </w:rPr>
                  <w:t>Ragtime Bear</w:t>
                </w:r>
                <w:r>
                  <w:t xml:space="preserve"> (1949) </w:t>
                </w:r>
              </w:p>
              <w:p w14:paraId="6CEEC1CE" w14:textId="77777777" w:rsidR="002B1FF9" w:rsidRDefault="002B1FF9" w:rsidP="002B1FF9">
                <w:r>
                  <w:rPr>
                    <w:i/>
                  </w:rPr>
                  <w:t xml:space="preserve">Gerald </w:t>
                </w:r>
                <w:proofErr w:type="spellStart"/>
                <w:r>
                  <w:rPr>
                    <w:i/>
                  </w:rPr>
                  <w:t>McBoing</w:t>
                </w:r>
                <w:proofErr w:type="spellEnd"/>
                <w:r>
                  <w:rPr>
                    <w:i/>
                  </w:rPr>
                  <w:t>-Boing</w:t>
                </w:r>
                <w:r>
                  <w:t xml:space="preserve"> (1950) </w:t>
                </w:r>
              </w:p>
              <w:p w14:paraId="1E8DDE98" w14:textId="77777777" w:rsidR="002B1FF9" w:rsidRDefault="002B1FF9" w:rsidP="002B1FF9">
                <w:r>
                  <w:rPr>
                    <w:i/>
                  </w:rPr>
                  <w:t>Trouble Indemnity</w:t>
                </w:r>
                <w:r>
                  <w:t xml:space="preserve"> (1950) </w:t>
                </w:r>
              </w:p>
              <w:p w14:paraId="43A13048" w14:textId="77777777" w:rsidR="002B1FF9" w:rsidRDefault="002B1FF9" w:rsidP="002B1FF9">
                <w:r>
                  <w:rPr>
                    <w:i/>
                  </w:rPr>
                  <w:t xml:space="preserve">Rooty Toot </w:t>
                </w:r>
                <w:proofErr w:type="spellStart"/>
                <w:r>
                  <w:rPr>
                    <w:i/>
                  </w:rPr>
                  <w:t>Toot</w:t>
                </w:r>
                <w:proofErr w:type="spellEnd"/>
                <w:r>
                  <w:t xml:space="preserve"> (1951) </w:t>
                </w:r>
              </w:p>
              <w:p w14:paraId="19C60370" w14:textId="77777777" w:rsidR="002B1FF9" w:rsidRDefault="002B1FF9" w:rsidP="002B1FF9">
                <w:r>
                  <w:rPr>
                    <w:i/>
                  </w:rPr>
                  <w:t>Madeline</w:t>
                </w:r>
                <w:r>
                  <w:t xml:space="preserve"> (1952) </w:t>
                </w:r>
              </w:p>
              <w:p w14:paraId="5C7EABE3" w14:textId="77777777" w:rsidR="002B1FF9" w:rsidRDefault="002B1FF9" w:rsidP="002B1FF9">
                <w:r>
                  <w:rPr>
                    <w:i/>
                  </w:rPr>
                  <w:t>Pink and Blue Blues</w:t>
                </w:r>
                <w:r>
                  <w:t xml:space="preserve"> (1952) </w:t>
                </w:r>
              </w:p>
              <w:p w14:paraId="02951942" w14:textId="77777777" w:rsidR="002B1FF9" w:rsidRDefault="002B1FF9" w:rsidP="002B1FF9">
                <w:r>
                  <w:rPr>
                    <w:i/>
                  </w:rPr>
                  <w:t>The Unicorn in the Garden</w:t>
                </w:r>
                <w:r>
                  <w:t xml:space="preserve"> (1953) </w:t>
                </w:r>
              </w:p>
              <w:p w14:paraId="2CF69AC5" w14:textId="77777777" w:rsidR="002B1FF9" w:rsidRDefault="002B1FF9" w:rsidP="002B1FF9">
                <w:r>
                  <w:rPr>
                    <w:i/>
                  </w:rPr>
                  <w:t>Christopher Crumpet</w:t>
                </w:r>
                <w:r>
                  <w:t xml:space="preserve"> (1953) </w:t>
                </w:r>
              </w:p>
              <w:p w14:paraId="0B9C4E57" w14:textId="77777777" w:rsidR="002B1FF9" w:rsidRDefault="002B1FF9" w:rsidP="002B1FF9">
                <w:r>
                  <w:rPr>
                    <w:i/>
                  </w:rPr>
                  <w:t>The Tell-Tale Heart</w:t>
                </w:r>
                <w:r>
                  <w:t xml:space="preserve"> (1953) </w:t>
                </w:r>
              </w:p>
              <w:p w14:paraId="067610C3" w14:textId="77777777" w:rsidR="002B1FF9" w:rsidRDefault="002B1FF9" w:rsidP="002B1FF9">
                <w:r>
                  <w:rPr>
                    <w:i/>
                  </w:rPr>
                  <w:t xml:space="preserve">When </w:t>
                </w:r>
                <w:proofErr w:type="spellStart"/>
                <w:r>
                  <w:rPr>
                    <w:i/>
                  </w:rPr>
                  <w:t>Magoo</w:t>
                </w:r>
                <w:proofErr w:type="spellEnd"/>
                <w:r>
                  <w:rPr>
                    <w:i/>
                  </w:rPr>
                  <w:t xml:space="preserve"> Flew</w:t>
                </w:r>
                <w:r>
                  <w:t xml:space="preserve"> (1954) </w:t>
                </w:r>
              </w:p>
              <w:p w14:paraId="7A6DC24E" w14:textId="77777777" w:rsidR="002B1FF9" w:rsidRDefault="002B1FF9" w:rsidP="002B1FF9">
                <w:r>
                  <w:rPr>
                    <w:i/>
                  </w:rPr>
                  <w:t xml:space="preserve">Gerald </w:t>
                </w:r>
                <w:proofErr w:type="spellStart"/>
                <w:r>
                  <w:rPr>
                    <w:i/>
                  </w:rPr>
                  <w:t>McBoing</w:t>
                </w:r>
                <w:proofErr w:type="spellEnd"/>
                <w:r>
                  <w:rPr>
                    <w:i/>
                  </w:rPr>
                  <w:t>-Boing on Planet Moo</w:t>
                </w:r>
                <w:r>
                  <w:t xml:space="preserve"> (1956) </w:t>
                </w:r>
              </w:p>
              <w:p w14:paraId="5FC436C0" w14:textId="77777777" w:rsidR="002B1FF9" w:rsidRDefault="002B1FF9" w:rsidP="002B1FF9">
                <w:r>
                  <w:rPr>
                    <w:i/>
                  </w:rPr>
                  <w:t>The Jaywalker</w:t>
                </w:r>
                <w:r>
                  <w:t xml:space="preserve"> (1956) </w:t>
                </w:r>
              </w:p>
              <w:p w14:paraId="05754CE1" w14:textId="77777777" w:rsidR="002B1FF9" w:rsidRDefault="002B1FF9" w:rsidP="002B1FF9">
                <w:proofErr w:type="spellStart"/>
                <w:r>
                  <w:rPr>
                    <w:i/>
                  </w:rPr>
                  <w:t>Magoo’s</w:t>
                </w:r>
                <w:proofErr w:type="spellEnd"/>
                <w:r>
                  <w:rPr>
                    <w:i/>
                  </w:rPr>
                  <w:t xml:space="preserve"> Puddle Jumper</w:t>
                </w:r>
                <w:r>
                  <w:t xml:space="preserve"> (1956) </w:t>
                </w:r>
              </w:p>
              <w:p w14:paraId="00130126" w14:textId="77777777" w:rsidR="002B1FF9" w:rsidRDefault="002B1FF9" w:rsidP="002B1FF9">
                <w:r>
                  <w:rPr>
                    <w:i/>
                  </w:rPr>
                  <w:t>Trees and Jamaica Daddy</w:t>
                </w:r>
                <w:r>
                  <w:t xml:space="preserve"> (1957) </w:t>
                </w:r>
              </w:p>
              <w:p w14:paraId="741FC520" w14:textId="77777777" w:rsidR="00947370" w:rsidRDefault="00947370" w:rsidP="00C27FAB"/>
            </w:tc>
          </w:sdtContent>
        </w:sdt>
      </w:tr>
      <w:tr w:rsidR="00947370" w14:paraId="20E90E63" w14:textId="77777777" w:rsidTr="003235A7">
        <w:tc>
          <w:tcPr>
            <w:tcW w:w="9016" w:type="dxa"/>
          </w:tcPr>
          <w:p w14:paraId="2F5F050A" w14:textId="77777777" w:rsidR="00947370" w:rsidRDefault="00947370" w:rsidP="008A5B87">
            <w:r w:rsidRPr="0015114C">
              <w:rPr>
                <w:u w:val="single"/>
              </w:rPr>
              <w:lastRenderedPageBreak/>
              <w:t>Further reading</w:t>
            </w:r>
            <w:r>
              <w:t>:</w:t>
            </w:r>
          </w:p>
          <w:sdt>
            <w:sdtPr>
              <w:alias w:val="Further reading"/>
              <w:tag w:val="furtherReading"/>
              <w:id w:val="-1516217107"/>
              <w:placeholder>
                <w:docPart w:val="39025FD9B1932A4A899C9BAF6BEA4295"/>
              </w:placeholder>
            </w:sdtPr>
            <w:sdtContent>
              <w:p w14:paraId="1AF18D79" w14:textId="77777777" w:rsidR="00264055" w:rsidRDefault="00264055" w:rsidP="00264055">
                <w:sdt>
                  <w:sdtPr>
                    <w:id w:val="1813362159"/>
                    <w:citation/>
                  </w:sdtPr>
                  <w:sdtContent>
                    <w:r>
                      <w:fldChar w:fldCharType="begin"/>
                    </w:r>
                    <w:r>
                      <w:rPr>
                        <w:lang w:val="en-US"/>
                      </w:rPr>
                      <w:instrText xml:space="preserve"> CITATION Abr15 \l 1033 </w:instrText>
                    </w:r>
                    <w:r>
                      <w:fldChar w:fldCharType="separate"/>
                    </w:r>
                    <w:r>
                      <w:rPr>
                        <w:noProof/>
                        <w:lang w:val="en-US"/>
                      </w:rPr>
                      <w:t xml:space="preserve"> </w:t>
                    </w:r>
                    <w:r w:rsidRPr="00264055">
                      <w:rPr>
                        <w:noProof/>
                        <w:lang w:val="en-US"/>
                      </w:rPr>
                      <w:t>(Abraham, Filmography)</w:t>
                    </w:r>
                    <w:r>
                      <w:fldChar w:fldCharType="end"/>
                    </w:r>
                  </w:sdtContent>
                </w:sdt>
              </w:p>
              <w:p w14:paraId="477F3EEF" w14:textId="77777777" w:rsidR="00264055" w:rsidRDefault="00264055" w:rsidP="00264055">
                <w:sdt>
                  <w:sdtPr>
                    <w:id w:val="777461030"/>
                    <w:citation/>
                  </w:sdtPr>
                  <w:sdtContent>
                    <w:r>
                      <w:fldChar w:fldCharType="begin"/>
                    </w:r>
                    <w:r>
                      <w:rPr>
                        <w:lang w:val="en-US"/>
                      </w:rPr>
                      <w:instrText xml:space="preserve"> CITATION Abr12 \l 1033 </w:instrText>
                    </w:r>
                    <w:r>
                      <w:fldChar w:fldCharType="separate"/>
                    </w:r>
                    <w:r w:rsidRPr="00264055">
                      <w:rPr>
                        <w:noProof/>
                        <w:lang w:val="en-US"/>
                      </w:rPr>
                      <w:t>(Abraham, When Magoo Flew: The Rise and Fall of Animation Studio UPA)</w:t>
                    </w:r>
                    <w:r>
                      <w:fldChar w:fldCharType="end"/>
                    </w:r>
                  </w:sdtContent>
                </w:sdt>
              </w:p>
              <w:p w14:paraId="27CEE541" w14:textId="77777777" w:rsidR="00264055" w:rsidRDefault="00264055" w:rsidP="00264055">
                <w:sdt>
                  <w:sdtPr>
                    <w:id w:val="-1154131956"/>
                    <w:citation/>
                  </w:sdtPr>
                  <w:sdtContent>
                    <w:r>
                      <w:fldChar w:fldCharType="begin"/>
                    </w:r>
                    <w:r>
                      <w:rPr>
                        <w:lang w:val="en-US"/>
                      </w:rPr>
                      <w:instrText xml:space="preserve"> CITATION Ami063 \l 1033 </w:instrText>
                    </w:r>
                    <w:r>
                      <w:fldChar w:fldCharType="separate"/>
                    </w:r>
                    <w:r w:rsidRPr="00264055">
                      <w:rPr>
                        <w:noProof/>
                        <w:lang w:val="en-US"/>
                      </w:rPr>
                      <w:t>(Amidi)</w:t>
                    </w:r>
                    <w:r>
                      <w:fldChar w:fldCharType="end"/>
                    </w:r>
                  </w:sdtContent>
                </w:sdt>
              </w:p>
              <w:p w14:paraId="246D1271" w14:textId="77777777" w:rsidR="00264055" w:rsidRDefault="00264055" w:rsidP="00264055">
                <w:sdt>
                  <w:sdtPr>
                    <w:id w:val="787634509"/>
                    <w:citation/>
                  </w:sdtPr>
                  <w:sdtContent>
                    <w:r>
                      <w:fldChar w:fldCharType="begin"/>
                    </w:r>
                    <w:r>
                      <w:rPr>
                        <w:lang w:val="en-US"/>
                      </w:rPr>
                      <w:instrText xml:space="preserve"> CITATION Bar991 \l 1033 </w:instrText>
                    </w:r>
                    <w:r>
                      <w:fldChar w:fldCharType="separate"/>
                    </w:r>
                    <w:r w:rsidRPr="00264055">
                      <w:rPr>
                        <w:noProof/>
                        <w:lang w:val="en-US"/>
                      </w:rPr>
                      <w:t>(Barrier)</w:t>
                    </w:r>
                    <w:r>
                      <w:fldChar w:fldCharType="end"/>
                    </w:r>
                  </w:sdtContent>
                </w:sdt>
              </w:p>
              <w:p w14:paraId="6188FDF5" w14:textId="77777777" w:rsidR="00264055" w:rsidRDefault="00264055" w:rsidP="00264055">
                <w:sdt>
                  <w:sdtPr>
                    <w:id w:val="-325673792"/>
                    <w:citation/>
                  </w:sdtPr>
                  <w:sdtContent>
                    <w:r>
                      <w:fldChar w:fldCharType="begin"/>
                    </w:r>
                    <w:r>
                      <w:rPr>
                        <w:lang w:val="en-US"/>
                      </w:rPr>
                      <w:instrText xml:space="preserve"> CITATION Mal87 \l 1033 </w:instrText>
                    </w:r>
                    <w:r>
                      <w:fldChar w:fldCharType="separate"/>
                    </w:r>
                    <w:r w:rsidRPr="00264055">
                      <w:rPr>
                        <w:noProof/>
                        <w:lang w:val="en-US"/>
                      </w:rPr>
                      <w:t>(Maltin)</w:t>
                    </w:r>
                    <w:r>
                      <w:fldChar w:fldCharType="end"/>
                    </w:r>
                  </w:sdtContent>
                </w:sdt>
              </w:p>
              <w:p w14:paraId="6B5116EA" w14:textId="3221051A" w:rsidR="00947370" w:rsidRDefault="00264055" w:rsidP="00264055">
                <w:sdt>
                  <w:sdtPr>
                    <w:id w:val="217329943"/>
                    <w:citation/>
                  </w:sdtPr>
                  <w:sdtContent>
                    <w:r>
                      <w:fldChar w:fldCharType="begin"/>
                    </w:r>
                    <w:r>
                      <w:rPr>
                        <w:lang w:val="en-US"/>
                      </w:rPr>
                      <w:instrText xml:space="preserve"> CITATION Whe15 \l 1033 </w:instrText>
                    </w:r>
                    <w:r>
                      <w:fldChar w:fldCharType="separate"/>
                    </w:r>
                    <w:r w:rsidRPr="00264055">
                      <w:rPr>
                        <w:noProof/>
                        <w:lang w:val="en-US"/>
                      </w:rPr>
                      <w:t>(When Magoo Flew)</w:t>
                    </w:r>
                    <w:r>
                      <w:fldChar w:fldCharType="end"/>
                    </w:r>
                  </w:sdtContent>
                </w:sdt>
              </w:p>
              <w:bookmarkStart w:id="0" w:name="_GoBack" w:displacedByCustomXml="next"/>
              <w:bookmarkEnd w:id="0" w:displacedByCustomXml="next"/>
            </w:sdtContent>
          </w:sdt>
        </w:tc>
      </w:tr>
    </w:tbl>
    <w:p w14:paraId="27D9BDB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B22D1" w14:textId="77777777" w:rsidR="00FC4232" w:rsidRDefault="00FC4232" w:rsidP="007A0D55">
      <w:pPr>
        <w:spacing w:after="0" w:line="240" w:lineRule="auto"/>
      </w:pPr>
      <w:r>
        <w:separator/>
      </w:r>
    </w:p>
  </w:endnote>
  <w:endnote w:type="continuationSeparator" w:id="0">
    <w:p w14:paraId="0D40C55B" w14:textId="77777777" w:rsidR="00FC4232" w:rsidRDefault="00FC42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FCF79" w14:textId="77777777" w:rsidR="00FC4232" w:rsidRDefault="00FC4232" w:rsidP="007A0D55">
      <w:pPr>
        <w:spacing w:after="0" w:line="240" w:lineRule="auto"/>
      </w:pPr>
      <w:r>
        <w:separator/>
      </w:r>
    </w:p>
  </w:footnote>
  <w:footnote w:type="continuationSeparator" w:id="0">
    <w:p w14:paraId="0C8F32BA" w14:textId="77777777" w:rsidR="00FC4232" w:rsidRDefault="00FC42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EA4FB" w14:textId="77777777" w:rsidR="00FC4232" w:rsidRDefault="00FC423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ABF8D6" w14:textId="77777777" w:rsidR="00FC4232" w:rsidRDefault="00FC42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7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055"/>
    <w:rsid w:val="002A0A0D"/>
    <w:rsid w:val="002B0B37"/>
    <w:rsid w:val="002B1FF9"/>
    <w:rsid w:val="002C3824"/>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37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4232"/>
    <w:rsid w:val="00FE1A4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2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3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3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73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3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AA865EA01290429A2DFF2DCE09485B"/>
        <w:category>
          <w:name w:val="General"/>
          <w:gallery w:val="placeholder"/>
        </w:category>
        <w:types>
          <w:type w:val="bbPlcHdr"/>
        </w:types>
        <w:behaviors>
          <w:behavior w:val="content"/>
        </w:behaviors>
        <w:guid w:val="{9EA247CA-4CA3-4648-BBB2-C3D2F9C07354}"/>
      </w:docPartPr>
      <w:docPartBody>
        <w:p w:rsidR="00E87E81" w:rsidRDefault="00E87E81">
          <w:pPr>
            <w:pStyle w:val="72AA865EA01290429A2DFF2DCE09485B"/>
          </w:pPr>
          <w:r w:rsidRPr="00CC586D">
            <w:rPr>
              <w:rStyle w:val="PlaceholderText"/>
              <w:b/>
              <w:color w:val="FFFFFF" w:themeColor="background1"/>
            </w:rPr>
            <w:t>[Salutation]</w:t>
          </w:r>
        </w:p>
      </w:docPartBody>
    </w:docPart>
    <w:docPart>
      <w:docPartPr>
        <w:name w:val="AA50A29221958C4395D6EA2E0416300B"/>
        <w:category>
          <w:name w:val="General"/>
          <w:gallery w:val="placeholder"/>
        </w:category>
        <w:types>
          <w:type w:val="bbPlcHdr"/>
        </w:types>
        <w:behaviors>
          <w:behavior w:val="content"/>
        </w:behaviors>
        <w:guid w:val="{77677AB4-0889-434D-AD75-7D5549CD1769}"/>
      </w:docPartPr>
      <w:docPartBody>
        <w:p w:rsidR="00E87E81" w:rsidRDefault="00E87E81">
          <w:pPr>
            <w:pStyle w:val="AA50A29221958C4395D6EA2E0416300B"/>
          </w:pPr>
          <w:r>
            <w:rPr>
              <w:rStyle w:val="PlaceholderText"/>
            </w:rPr>
            <w:t>[First name]</w:t>
          </w:r>
        </w:p>
      </w:docPartBody>
    </w:docPart>
    <w:docPart>
      <w:docPartPr>
        <w:name w:val="A4C5CE3741FE79458CCE9CE597F26165"/>
        <w:category>
          <w:name w:val="General"/>
          <w:gallery w:val="placeholder"/>
        </w:category>
        <w:types>
          <w:type w:val="bbPlcHdr"/>
        </w:types>
        <w:behaviors>
          <w:behavior w:val="content"/>
        </w:behaviors>
        <w:guid w:val="{E7E043AB-9307-D941-AF46-A29BB7F4C8B9}"/>
      </w:docPartPr>
      <w:docPartBody>
        <w:p w:rsidR="00E87E81" w:rsidRDefault="00E87E81">
          <w:pPr>
            <w:pStyle w:val="A4C5CE3741FE79458CCE9CE597F26165"/>
          </w:pPr>
          <w:r>
            <w:rPr>
              <w:rStyle w:val="PlaceholderText"/>
            </w:rPr>
            <w:t>[Middle name]</w:t>
          </w:r>
        </w:p>
      </w:docPartBody>
    </w:docPart>
    <w:docPart>
      <w:docPartPr>
        <w:name w:val="F11DE402F1C74F4CB2CFAA974C5F6F9E"/>
        <w:category>
          <w:name w:val="General"/>
          <w:gallery w:val="placeholder"/>
        </w:category>
        <w:types>
          <w:type w:val="bbPlcHdr"/>
        </w:types>
        <w:behaviors>
          <w:behavior w:val="content"/>
        </w:behaviors>
        <w:guid w:val="{415671A7-4512-1E40-BA5E-33782154C418}"/>
      </w:docPartPr>
      <w:docPartBody>
        <w:p w:rsidR="00E87E81" w:rsidRDefault="00E87E81">
          <w:pPr>
            <w:pStyle w:val="F11DE402F1C74F4CB2CFAA974C5F6F9E"/>
          </w:pPr>
          <w:r>
            <w:rPr>
              <w:rStyle w:val="PlaceholderText"/>
            </w:rPr>
            <w:t>[Last name]</w:t>
          </w:r>
        </w:p>
      </w:docPartBody>
    </w:docPart>
    <w:docPart>
      <w:docPartPr>
        <w:name w:val="F826A988F537CA44AA5AEF05FC368A46"/>
        <w:category>
          <w:name w:val="General"/>
          <w:gallery w:val="placeholder"/>
        </w:category>
        <w:types>
          <w:type w:val="bbPlcHdr"/>
        </w:types>
        <w:behaviors>
          <w:behavior w:val="content"/>
        </w:behaviors>
        <w:guid w:val="{0B08C16A-89EF-C540-8509-0D1B1B7E02D4}"/>
      </w:docPartPr>
      <w:docPartBody>
        <w:p w:rsidR="00E87E81" w:rsidRDefault="00E87E81">
          <w:pPr>
            <w:pStyle w:val="F826A988F537CA44AA5AEF05FC368A46"/>
          </w:pPr>
          <w:r>
            <w:rPr>
              <w:rStyle w:val="PlaceholderText"/>
            </w:rPr>
            <w:t>[Enter your biography]</w:t>
          </w:r>
        </w:p>
      </w:docPartBody>
    </w:docPart>
    <w:docPart>
      <w:docPartPr>
        <w:name w:val="9DC59B5699E4F14E9BB3068F87394761"/>
        <w:category>
          <w:name w:val="General"/>
          <w:gallery w:val="placeholder"/>
        </w:category>
        <w:types>
          <w:type w:val="bbPlcHdr"/>
        </w:types>
        <w:behaviors>
          <w:behavior w:val="content"/>
        </w:behaviors>
        <w:guid w:val="{29EDFAD6-7944-5D40-BA3C-F3C04EA7BB71}"/>
      </w:docPartPr>
      <w:docPartBody>
        <w:p w:rsidR="00E87E81" w:rsidRDefault="00E87E81">
          <w:pPr>
            <w:pStyle w:val="9DC59B5699E4F14E9BB3068F87394761"/>
          </w:pPr>
          <w:r>
            <w:rPr>
              <w:rStyle w:val="PlaceholderText"/>
            </w:rPr>
            <w:t>[Enter the institution with which you are affiliated]</w:t>
          </w:r>
        </w:p>
      </w:docPartBody>
    </w:docPart>
    <w:docPart>
      <w:docPartPr>
        <w:name w:val="77B947686DDC5144AE3840034639AF7B"/>
        <w:category>
          <w:name w:val="General"/>
          <w:gallery w:val="placeholder"/>
        </w:category>
        <w:types>
          <w:type w:val="bbPlcHdr"/>
        </w:types>
        <w:behaviors>
          <w:behavior w:val="content"/>
        </w:behaviors>
        <w:guid w:val="{77303FE0-B2DF-4A48-89DC-C565ECC3F41C}"/>
      </w:docPartPr>
      <w:docPartBody>
        <w:p w:rsidR="00E87E81" w:rsidRDefault="00E87E81" w:rsidP="00E87E81">
          <w:pPr>
            <w:pStyle w:val="77B947686DDC5144AE3840034639AF7B"/>
          </w:pPr>
          <w:r w:rsidRPr="00EF74F7">
            <w:rPr>
              <w:b/>
              <w:color w:val="808080" w:themeColor="background1" w:themeShade="80"/>
            </w:rPr>
            <w:t>[Enter the headword for your article]</w:t>
          </w:r>
        </w:p>
      </w:docPartBody>
    </w:docPart>
    <w:docPart>
      <w:docPartPr>
        <w:name w:val="BADA95487BD33646AB8CD30933F600E5"/>
        <w:category>
          <w:name w:val="General"/>
          <w:gallery w:val="placeholder"/>
        </w:category>
        <w:types>
          <w:type w:val="bbPlcHdr"/>
        </w:types>
        <w:behaviors>
          <w:behavior w:val="content"/>
        </w:behaviors>
        <w:guid w:val="{7CC01D23-D699-4C4F-AF25-518F5F8931CA}"/>
      </w:docPartPr>
      <w:docPartBody>
        <w:p w:rsidR="00E87E81" w:rsidRDefault="00E87E81" w:rsidP="00E87E81">
          <w:pPr>
            <w:pStyle w:val="BADA95487BD33646AB8CD30933F600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8C3285B489FE408EC33E98B900AEA2"/>
        <w:category>
          <w:name w:val="General"/>
          <w:gallery w:val="placeholder"/>
        </w:category>
        <w:types>
          <w:type w:val="bbPlcHdr"/>
        </w:types>
        <w:behaviors>
          <w:behavior w:val="content"/>
        </w:behaviors>
        <w:guid w:val="{FDA71A4A-8CEE-0C49-9840-B91CF317B977}"/>
      </w:docPartPr>
      <w:docPartBody>
        <w:p w:rsidR="00E87E81" w:rsidRDefault="00E87E81" w:rsidP="00E87E81">
          <w:pPr>
            <w:pStyle w:val="3C8C3285B489FE408EC33E98B900AE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13EE642149BD42ABFF7B5E3741333D"/>
        <w:category>
          <w:name w:val="General"/>
          <w:gallery w:val="placeholder"/>
        </w:category>
        <w:types>
          <w:type w:val="bbPlcHdr"/>
        </w:types>
        <w:behaviors>
          <w:behavior w:val="content"/>
        </w:behaviors>
        <w:guid w:val="{0DFA7B7C-AB1D-3141-8277-9FEB855F3D01}"/>
      </w:docPartPr>
      <w:docPartBody>
        <w:p w:rsidR="00E87E81" w:rsidRDefault="00E87E81" w:rsidP="00E87E81">
          <w:pPr>
            <w:pStyle w:val="6113EE642149BD42ABFF7B5E374133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025FD9B1932A4A899C9BAF6BEA4295"/>
        <w:category>
          <w:name w:val="General"/>
          <w:gallery w:val="placeholder"/>
        </w:category>
        <w:types>
          <w:type w:val="bbPlcHdr"/>
        </w:types>
        <w:behaviors>
          <w:behavior w:val="content"/>
        </w:behaviors>
        <w:guid w:val="{A1FA8FCC-69DD-BB44-A2FD-775F49054E74}"/>
      </w:docPartPr>
      <w:docPartBody>
        <w:p w:rsidR="00E87E81" w:rsidRDefault="00E87E81" w:rsidP="00E87E81">
          <w:pPr>
            <w:pStyle w:val="39025FD9B1932A4A899C9BAF6BEA42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81"/>
    <w:rsid w:val="00E87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E81"/>
    <w:rPr>
      <w:color w:val="808080"/>
    </w:rPr>
  </w:style>
  <w:style w:type="paragraph" w:customStyle="1" w:styleId="72AA865EA01290429A2DFF2DCE09485B">
    <w:name w:val="72AA865EA01290429A2DFF2DCE09485B"/>
  </w:style>
  <w:style w:type="paragraph" w:customStyle="1" w:styleId="AA50A29221958C4395D6EA2E0416300B">
    <w:name w:val="AA50A29221958C4395D6EA2E0416300B"/>
  </w:style>
  <w:style w:type="paragraph" w:customStyle="1" w:styleId="A4C5CE3741FE79458CCE9CE597F26165">
    <w:name w:val="A4C5CE3741FE79458CCE9CE597F26165"/>
  </w:style>
  <w:style w:type="paragraph" w:customStyle="1" w:styleId="F11DE402F1C74F4CB2CFAA974C5F6F9E">
    <w:name w:val="F11DE402F1C74F4CB2CFAA974C5F6F9E"/>
  </w:style>
  <w:style w:type="paragraph" w:customStyle="1" w:styleId="F826A988F537CA44AA5AEF05FC368A46">
    <w:name w:val="F826A988F537CA44AA5AEF05FC368A46"/>
  </w:style>
  <w:style w:type="paragraph" w:customStyle="1" w:styleId="9DC59B5699E4F14E9BB3068F87394761">
    <w:name w:val="9DC59B5699E4F14E9BB3068F87394761"/>
  </w:style>
  <w:style w:type="paragraph" w:customStyle="1" w:styleId="235BABC62EBE024995EB6CF6687532E4">
    <w:name w:val="235BABC62EBE024995EB6CF6687532E4"/>
  </w:style>
  <w:style w:type="paragraph" w:customStyle="1" w:styleId="0BC32723C714694497D629C16D6B25E9">
    <w:name w:val="0BC32723C714694497D629C16D6B25E9"/>
  </w:style>
  <w:style w:type="paragraph" w:customStyle="1" w:styleId="26D10CF98BE0B644A8369217E3C88F35">
    <w:name w:val="26D10CF98BE0B644A8369217E3C88F35"/>
  </w:style>
  <w:style w:type="paragraph" w:customStyle="1" w:styleId="F405B6F393DE6846B0FD743F1C7A4BA1">
    <w:name w:val="F405B6F393DE6846B0FD743F1C7A4BA1"/>
  </w:style>
  <w:style w:type="paragraph" w:customStyle="1" w:styleId="BD063F276682614FB76A56A080B65186">
    <w:name w:val="BD063F276682614FB76A56A080B65186"/>
  </w:style>
  <w:style w:type="paragraph" w:customStyle="1" w:styleId="77B947686DDC5144AE3840034639AF7B">
    <w:name w:val="77B947686DDC5144AE3840034639AF7B"/>
    <w:rsid w:val="00E87E81"/>
  </w:style>
  <w:style w:type="paragraph" w:customStyle="1" w:styleId="BADA95487BD33646AB8CD30933F600E5">
    <w:name w:val="BADA95487BD33646AB8CD30933F600E5"/>
    <w:rsid w:val="00E87E81"/>
  </w:style>
  <w:style w:type="paragraph" w:customStyle="1" w:styleId="3C8C3285B489FE408EC33E98B900AEA2">
    <w:name w:val="3C8C3285B489FE408EC33E98B900AEA2"/>
    <w:rsid w:val="00E87E81"/>
  </w:style>
  <w:style w:type="paragraph" w:customStyle="1" w:styleId="6113EE642149BD42ABFF7B5E3741333D">
    <w:name w:val="6113EE642149BD42ABFF7B5E3741333D"/>
    <w:rsid w:val="00E87E81"/>
  </w:style>
  <w:style w:type="paragraph" w:customStyle="1" w:styleId="39025FD9B1932A4A899C9BAF6BEA4295">
    <w:name w:val="39025FD9B1932A4A899C9BAF6BEA4295"/>
    <w:rsid w:val="00E87E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E81"/>
    <w:rPr>
      <w:color w:val="808080"/>
    </w:rPr>
  </w:style>
  <w:style w:type="paragraph" w:customStyle="1" w:styleId="72AA865EA01290429A2DFF2DCE09485B">
    <w:name w:val="72AA865EA01290429A2DFF2DCE09485B"/>
  </w:style>
  <w:style w:type="paragraph" w:customStyle="1" w:styleId="AA50A29221958C4395D6EA2E0416300B">
    <w:name w:val="AA50A29221958C4395D6EA2E0416300B"/>
  </w:style>
  <w:style w:type="paragraph" w:customStyle="1" w:styleId="A4C5CE3741FE79458CCE9CE597F26165">
    <w:name w:val="A4C5CE3741FE79458CCE9CE597F26165"/>
  </w:style>
  <w:style w:type="paragraph" w:customStyle="1" w:styleId="F11DE402F1C74F4CB2CFAA974C5F6F9E">
    <w:name w:val="F11DE402F1C74F4CB2CFAA974C5F6F9E"/>
  </w:style>
  <w:style w:type="paragraph" w:customStyle="1" w:styleId="F826A988F537CA44AA5AEF05FC368A46">
    <w:name w:val="F826A988F537CA44AA5AEF05FC368A46"/>
  </w:style>
  <w:style w:type="paragraph" w:customStyle="1" w:styleId="9DC59B5699E4F14E9BB3068F87394761">
    <w:name w:val="9DC59B5699E4F14E9BB3068F87394761"/>
  </w:style>
  <w:style w:type="paragraph" w:customStyle="1" w:styleId="235BABC62EBE024995EB6CF6687532E4">
    <w:name w:val="235BABC62EBE024995EB6CF6687532E4"/>
  </w:style>
  <w:style w:type="paragraph" w:customStyle="1" w:styleId="0BC32723C714694497D629C16D6B25E9">
    <w:name w:val="0BC32723C714694497D629C16D6B25E9"/>
  </w:style>
  <w:style w:type="paragraph" w:customStyle="1" w:styleId="26D10CF98BE0B644A8369217E3C88F35">
    <w:name w:val="26D10CF98BE0B644A8369217E3C88F35"/>
  </w:style>
  <w:style w:type="paragraph" w:customStyle="1" w:styleId="F405B6F393DE6846B0FD743F1C7A4BA1">
    <w:name w:val="F405B6F393DE6846B0FD743F1C7A4BA1"/>
  </w:style>
  <w:style w:type="paragraph" w:customStyle="1" w:styleId="BD063F276682614FB76A56A080B65186">
    <w:name w:val="BD063F276682614FB76A56A080B65186"/>
  </w:style>
  <w:style w:type="paragraph" w:customStyle="1" w:styleId="77B947686DDC5144AE3840034639AF7B">
    <w:name w:val="77B947686DDC5144AE3840034639AF7B"/>
    <w:rsid w:val="00E87E81"/>
  </w:style>
  <w:style w:type="paragraph" w:customStyle="1" w:styleId="BADA95487BD33646AB8CD30933F600E5">
    <w:name w:val="BADA95487BD33646AB8CD30933F600E5"/>
    <w:rsid w:val="00E87E81"/>
  </w:style>
  <w:style w:type="paragraph" w:customStyle="1" w:styleId="3C8C3285B489FE408EC33E98B900AEA2">
    <w:name w:val="3C8C3285B489FE408EC33E98B900AEA2"/>
    <w:rsid w:val="00E87E81"/>
  </w:style>
  <w:style w:type="paragraph" w:customStyle="1" w:styleId="6113EE642149BD42ABFF7B5E3741333D">
    <w:name w:val="6113EE642149BD42ABFF7B5E3741333D"/>
    <w:rsid w:val="00E87E81"/>
  </w:style>
  <w:style w:type="paragraph" w:customStyle="1" w:styleId="39025FD9B1932A4A899C9BAF6BEA4295">
    <w:name w:val="39025FD9B1932A4A899C9BAF6BEA4295"/>
    <w:rsid w:val="00E87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Abr12</b:Tag>
    <b:SourceType>Book</b:SourceType>
    <b:Guid>{AC7E1DEF-2933-9C44-9994-71E7FCB84644}</b:Guid>
    <b:Title>When Magoo Flew: The Rise and Fall of Animation Studio UPA</b:Title>
    <b:City>Middletown</b:City>
    <b:Publisher>Wesleyan UP</b:Publisher>
    <b:Year>2012</b:Year>
    <b:Author>
      <b:Author>
        <b:NameList>
          <b:Person>
            <b:Last>Abraham</b:Last>
            <b:First>Adam</b:First>
          </b:Person>
        </b:NameList>
      </b:Author>
    </b:Author>
    <b:RefOrder>2</b:RefOrder>
  </b:Source>
  <b:Source>
    <b:Tag>Ami063</b:Tag>
    <b:SourceType>Book</b:SourceType>
    <b:Guid>{27D934AF-D16C-4A40-803C-2280FB93298E}</b:Guid>
    <b:Title>When Magoo Flew: The Rise and Fall of Animation Studio UPA</b:Title>
    <b:City>San Francisco</b:City>
    <b:Publisher>Chronicle Books</b:Publisher>
    <b:Year>2006</b:Year>
    <b:Author>
      <b:Author>
        <b:NameList>
          <b:Person>
            <b:Last>Amidi</b:Last>
            <b:First>Amid</b:First>
          </b:Person>
        </b:NameList>
      </b:Author>
    </b:Author>
    <b:RefOrder>3</b:RefOrder>
  </b:Source>
  <b:Source>
    <b:Tag>Bar991</b:Tag>
    <b:SourceType>Book</b:SourceType>
    <b:Guid>{344E93CE-D8CA-7A4E-B666-9FEBA7278351}</b:Guid>
    <b:Title>Hollywood Cartoons: American Animation in Its Golden Age</b:Title>
    <b:City>New York</b:City>
    <b:Publisher>Oxford UP</b:Publisher>
    <b:Year>1999</b:Year>
    <b:Author>
      <b:Author>
        <b:NameList>
          <b:Person>
            <b:Last>Barrier</b:Last>
            <b:First>J.M.</b:First>
          </b:Person>
        </b:NameList>
      </b:Author>
    </b:Author>
    <b:RefOrder>4</b:RefOrder>
  </b:Source>
  <b:Source>
    <b:Tag>Mal87</b:Tag>
    <b:SourceType>Book</b:SourceType>
    <b:Guid>{989C7308-A805-C24D-BE10-032E0857FCB9}</b:Guid>
    <b:Title>Of Mice and Magic: A History of American Animated Cartoons</b:Title>
    <b:City>New York</b:City>
    <b:Publisher>New American Library</b:Publisher>
    <b:Year>1987</b:Year>
    <b:Author>
      <b:Author>
        <b:NameList>
          <b:Person>
            <b:Last>Maltin</b:Last>
            <b:First>Leonard</b:First>
          </b:Person>
        </b:NameList>
      </b:Author>
    </b:Author>
    <b:RefOrder>5</b:RefOrder>
  </b:Source>
  <b:Source>
    <b:Tag>Abr15</b:Tag>
    <b:SourceType>InternetSite</b:SourceType>
    <b:Guid>{F01FF35E-C964-9E44-8720-D57F43BA8E1F}</b:Guid>
    <b:Title>Filmography</b:Title>
    <b:Author>
      <b:Author>
        <b:NameList>
          <b:Person>
            <b:Last>Abraham</b:Last>
            <b:First>Adam</b:First>
          </b:Person>
        </b:NameList>
      </b:Author>
    </b:Author>
    <b:InternetSiteTitle>When Magoo Flew</b:InternetSiteTitle>
    <b:URL>http://whenmagooflew.com/whenmagooflew.com/Filmography.html</b:URL>
    <b:YearAccessed>2015</b:YearAccessed>
    <b:MonthAccessed>03</b:MonthAccessed>
    <b:DayAccessed>15</b:DayAccessed>
    <b:RefOrder>1</b:RefOrder>
  </b:Source>
  <b:Source>
    <b:Tag>Whe15</b:Tag>
    <b:SourceType>InternetSite</b:SourceType>
    <b:Guid>{72D96F2F-4F04-B843-9849-27CDC2099380}</b:Guid>
    <b:Author>
      <b:Author>
        <b:Corporate>When Magoo Flew</b:Corporate>
      </b:Author>
    </b:Author>
    <b:Title>Images</b:Title>
    <b:InternetSiteTitle>When Magoo Flew</b:InternetSiteTitle>
    <b:URL>http://whenmagooflew.com/whenmagooflew.com/Images.html</b:URL>
    <b:YearAccessed>2015</b:YearAccessed>
    <b:MonthAccessed>03</b:MonthAccessed>
    <b:DayAccessed>15</b:DayAccessed>
    <b:RefOrder>6</b:RefOrder>
  </b:Source>
</b:Sources>
</file>

<file path=customXml/itemProps1.xml><?xml version="1.0" encoding="utf-8"?>
<ds:datastoreItem xmlns:ds="http://schemas.openxmlformats.org/officeDocument/2006/customXml" ds:itemID="{48799CD7-622D-CE47-8DAB-958D7B03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899</Words>
  <Characters>5125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cp:revision>
  <dcterms:created xsi:type="dcterms:W3CDTF">2015-03-16T21:06:00Z</dcterms:created>
  <dcterms:modified xsi:type="dcterms:W3CDTF">2015-03-16T22:07:00Z</dcterms:modified>
</cp:coreProperties>
</file>