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D30C49" w14:textId="77777777" w:rsidR="00B92B0A" w:rsidRPr="00B514E6" w:rsidRDefault="00B92B0A" w:rsidP="00B92B0A">
      <w:pPr>
        <w:rPr>
          <w:b/>
        </w:rPr>
      </w:pPr>
      <w:r w:rsidRPr="00B514E6">
        <w:rPr>
          <w:b/>
        </w:rPr>
        <w:t>Art Deco</w:t>
      </w:r>
    </w:p>
    <w:p w14:paraId="46271CDD" w14:textId="77777777" w:rsidR="00F779CC" w:rsidRDefault="00F779CC" w:rsidP="00F779CC">
      <w:pPr>
        <w:pStyle w:val="Header"/>
      </w:pPr>
      <w:r>
        <w:t>Sharon Jordan</w:t>
      </w:r>
    </w:p>
    <w:p w14:paraId="188AEDDE" w14:textId="77777777" w:rsidR="00F33626" w:rsidRDefault="00F33626" w:rsidP="00B92B0A"/>
    <w:p w14:paraId="7EA07A53" w14:textId="40D6874B" w:rsidR="00493717" w:rsidRDefault="00F33626" w:rsidP="00B92B0A">
      <w:r>
        <w:t>Art Deco was the predominant decorative style in Europe and the United States</w:t>
      </w:r>
      <w:r w:rsidR="00010F38" w:rsidRPr="00010F38">
        <w:t xml:space="preserve"> </w:t>
      </w:r>
      <w:r w:rsidR="00010F38">
        <w:t>between the World Wars</w:t>
      </w:r>
      <w:r w:rsidR="00930BCE">
        <w:t>,</w:t>
      </w:r>
      <w:r w:rsidRPr="00F33626">
        <w:t xml:space="preserve"> </w:t>
      </w:r>
      <w:r w:rsidR="00010F38">
        <w:t>with</w:t>
      </w:r>
      <w:r w:rsidR="00930BCE">
        <w:t xml:space="preserve"> its </w:t>
      </w:r>
      <w:r w:rsidR="00D85EF8">
        <w:t>peak</w:t>
      </w:r>
      <w:r w:rsidR="00930BCE">
        <w:t xml:space="preserve"> of consum</w:t>
      </w:r>
      <w:r w:rsidR="00D85EF8">
        <w:t>er popularity reached</w:t>
      </w:r>
      <w:r w:rsidR="002B2E27">
        <w:t xml:space="preserve"> </w:t>
      </w:r>
      <w:r w:rsidR="00930BCE">
        <w:t xml:space="preserve">during </w:t>
      </w:r>
      <w:r w:rsidR="00A816D5">
        <w:t xml:space="preserve">the </w:t>
      </w:r>
      <w:r w:rsidR="00C2295F">
        <w:t>late</w:t>
      </w:r>
      <w:r w:rsidR="002B2E27">
        <w:t>-</w:t>
      </w:r>
      <w:r w:rsidR="00A816D5">
        <w:t>1920s</w:t>
      </w:r>
      <w:r>
        <w:t xml:space="preserve">. </w:t>
      </w:r>
      <w:r w:rsidR="007E1893">
        <w:t>The new style and accompanying attitude</w:t>
      </w:r>
      <w:r w:rsidR="00930BCE">
        <w:t xml:space="preserve"> were synonymous with being ‘modern’ </w:t>
      </w:r>
      <w:r w:rsidR="00493717">
        <w:t>as the design and appearance of Art Deco objects incorporated a unique and new vocabulary of forms reflecting the comp</w:t>
      </w:r>
      <w:r w:rsidR="00EF5B0F">
        <w:t>lexities and innovations of the emergent twentieth-century</w:t>
      </w:r>
      <w:r w:rsidR="00493717">
        <w:t xml:space="preserve">, </w:t>
      </w:r>
      <w:r w:rsidR="00EF5B0F">
        <w:t>with</w:t>
      </w:r>
      <w:r w:rsidR="00493717">
        <w:t xml:space="preserve"> </w:t>
      </w:r>
      <w:r w:rsidR="00EF5B0F">
        <w:t>this period</w:t>
      </w:r>
      <w:r w:rsidR="00493717">
        <w:t xml:space="preserve"> also known as the Jazz Age and the Roaring Twenties. </w:t>
      </w:r>
      <w:r w:rsidR="000F4C2E">
        <w:t xml:space="preserve"> Art Deco is associated with the hedonistic abandon of a post-war society that was determined to enjoy life once again, while the consumer embrace of newly designed products that popularized Art Deco reflects the dramatic social changes and technological advancements happening throughout this period.</w:t>
      </w:r>
    </w:p>
    <w:p w14:paraId="027571C8" w14:textId="77777777" w:rsidR="00A94BC0" w:rsidRDefault="00A94BC0" w:rsidP="00B92B0A"/>
    <w:p w14:paraId="5C5B6FF9" w14:textId="28CA10B5" w:rsidR="003C61C7" w:rsidRDefault="00D85EF8" w:rsidP="003C61C7">
      <w:r>
        <w:t xml:space="preserve">Art Deco style is characterized by its </w:t>
      </w:r>
      <w:r w:rsidR="00FC4492">
        <w:t xml:space="preserve">preference for </w:t>
      </w:r>
      <w:r w:rsidR="001F3745">
        <w:t xml:space="preserve">simplified </w:t>
      </w:r>
      <w:r>
        <w:t xml:space="preserve">geometric forms </w:t>
      </w:r>
      <w:r w:rsidR="001F3745">
        <w:t xml:space="preserve">and </w:t>
      </w:r>
      <w:r>
        <w:t xml:space="preserve">stylized natural forms, including flowers, animals, and female figures in its decorations, with these </w:t>
      </w:r>
      <w:r w:rsidR="001F3745">
        <w:t xml:space="preserve">motifs </w:t>
      </w:r>
      <w:r>
        <w:t xml:space="preserve">applied to objects in every area of </w:t>
      </w:r>
      <w:r w:rsidR="002852CA">
        <w:t xml:space="preserve">architecture, furniture, industrial design, </w:t>
      </w:r>
      <w:r>
        <w:t xml:space="preserve">the decorative arts, fashion, jewelry, graphics, bookbinding, glassware, and ceramics. </w:t>
      </w:r>
      <w:r w:rsidR="00AD7C57">
        <w:t>As a style, i</w:t>
      </w:r>
      <w:r w:rsidR="00F33626">
        <w:t>t is known primarily for its opulence in materials an</w:t>
      </w:r>
      <w:r w:rsidR="00840CC4">
        <w:t xml:space="preserve">d </w:t>
      </w:r>
      <w:r w:rsidR="00A36D8A">
        <w:t xml:space="preserve">sense of </w:t>
      </w:r>
      <w:r w:rsidR="00840CC4">
        <w:t>glamour</w:t>
      </w:r>
      <w:r w:rsidR="00A816D5">
        <w:t>, luxury</w:t>
      </w:r>
      <w:r w:rsidR="00490A9D">
        <w:t>,</w:t>
      </w:r>
      <w:r w:rsidR="00A816D5">
        <w:t xml:space="preserve"> and prosperity</w:t>
      </w:r>
      <w:r w:rsidR="0011247F">
        <w:t>,</w:t>
      </w:r>
      <w:r w:rsidR="00840CC4">
        <w:t xml:space="preserve"> </w:t>
      </w:r>
      <w:r w:rsidR="00A94BC0">
        <w:t xml:space="preserve">with one of </w:t>
      </w:r>
      <w:r w:rsidR="00840CC4">
        <w:t xml:space="preserve">its </w:t>
      </w:r>
      <w:r w:rsidR="00A94BC0">
        <w:t xml:space="preserve">most </w:t>
      </w:r>
      <w:r>
        <w:t>defining features</w:t>
      </w:r>
      <w:r w:rsidR="00A94BC0">
        <w:t xml:space="preserve"> being the </w:t>
      </w:r>
      <w:r w:rsidR="00AD7C57">
        <w:t xml:space="preserve">streamlined </w:t>
      </w:r>
      <w:r w:rsidR="00A94BC0">
        <w:t>curve</w:t>
      </w:r>
      <w:r w:rsidR="0011247F">
        <w:t xml:space="preserve"> </w:t>
      </w:r>
      <w:r w:rsidR="000F4C2E">
        <w:t>in the shape of</w:t>
      </w:r>
      <w:r>
        <w:t xml:space="preserve"> </w:t>
      </w:r>
      <w:r w:rsidR="00FC4492">
        <w:t xml:space="preserve">many of </w:t>
      </w:r>
      <w:r w:rsidR="0011247F">
        <w:t>its objects</w:t>
      </w:r>
      <w:r w:rsidR="00493717">
        <w:t>.</w:t>
      </w:r>
      <w:r w:rsidR="00A94BC0">
        <w:t xml:space="preserve"> </w:t>
      </w:r>
      <w:r w:rsidR="003C61C7">
        <w:t xml:space="preserve">The Art Deco synthesis of </w:t>
      </w:r>
      <w:r w:rsidR="0023340F">
        <w:t xml:space="preserve">decorative </w:t>
      </w:r>
      <w:r w:rsidR="003C61C7">
        <w:t xml:space="preserve">elements brought together geometric and exotic </w:t>
      </w:r>
      <w:r w:rsidR="001F3745">
        <w:t>shapes</w:t>
      </w:r>
      <w:r w:rsidR="003C61C7">
        <w:t xml:space="preserve">, luxurious materials, bold color, and heightened aestheticism. </w:t>
      </w:r>
      <w:r w:rsidR="001F3745">
        <w:t>Certain</w:t>
      </w:r>
      <w:r w:rsidR="003C61C7">
        <w:t xml:space="preserve"> Art Deco motifs also reflected popular </w:t>
      </w:r>
      <w:r w:rsidR="001F3745">
        <w:t xml:space="preserve">geographic </w:t>
      </w:r>
      <w:r w:rsidR="003C61C7">
        <w:t xml:space="preserve">interests at the time. Zigzags, stepped pyramidal forms, and sunbursts were inspired by the Near Eastern and Aztec cultures, and </w:t>
      </w:r>
      <w:r w:rsidR="001F3745">
        <w:t xml:space="preserve">by </w:t>
      </w:r>
      <w:r w:rsidR="003C61C7">
        <w:t xml:space="preserve">the interest generated </w:t>
      </w:r>
      <w:r w:rsidR="001F3745">
        <w:t>from</w:t>
      </w:r>
      <w:r w:rsidR="003C61C7">
        <w:t xml:space="preserve"> the recent discoveries in Egypt in the 1920s, including King </w:t>
      </w:r>
      <w:r w:rsidR="00F779CC">
        <w:t>Tutankhamen’s</w:t>
      </w:r>
      <w:r w:rsidR="003C61C7">
        <w:t xml:space="preserve"> tomb. Art Deco designers continued to mine the French styles from the past for traditional elements that contributed a sense of Classical restraint and grandeur with elegant proportions and stylized natural motifs of figures, floral garlands</w:t>
      </w:r>
      <w:r w:rsidR="001F3745">
        <w:t>,</w:t>
      </w:r>
      <w:r w:rsidR="003C61C7">
        <w:t xml:space="preserve"> and cornucopias. </w:t>
      </w:r>
      <w:r w:rsidR="003C2F93">
        <w:t>But, like Art Nouveau, which it replaced in popularity, Art Deco as a style was thoroughly engaged with what was current and what it meant to be modern.</w:t>
      </w:r>
    </w:p>
    <w:p w14:paraId="4C70840A" w14:textId="77777777" w:rsidR="00A01B98" w:rsidRDefault="00A01B98" w:rsidP="00B92B0A"/>
    <w:p w14:paraId="2162D898" w14:textId="7D215795" w:rsidR="00A333C4" w:rsidRDefault="00A333C4" w:rsidP="00A333C4">
      <w:r>
        <w:t xml:space="preserve">The collaborations </w:t>
      </w:r>
      <w:r w:rsidR="00F779CC">
        <w:t>among</w:t>
      </w:r>
      <w:r w:rsidR="00F779CC">
        <w:t xml:space="preserve"> </w:t>
      </w:r>
      <w:r>
        <w:t xml:space="preserve">artists, designers, and fashion designers led to some of the most innovative and interesting examples of Art Deco ensembles, such as the tribal theme décor made by Eileen Gray, Paul </w:t>
      </w:r>
      <w:proofErr w:type="spellStart"/>
      <w:r>
        <w:t>Iribe</w:t>
      </w:r>
      <w:proofErr w:type="spellEnd"/>
      <w:r>
        <w:t xml:space="preserve">, and Pierre </w:t>
      </w:r>
      <w:proofErr w:type="spellStart"/>
      <w:r>
        <w:t>Legrain</w:t>
      </w:r>
      <w:proofErr w:type="spellEnd"/>
      <w:r>
        <w:t xml:space="preserve"> for the </w:t>
      </w:r>
      <w:r w:rsidR="000F4C2E">
        <w:t xml:space="preserve">home of </w:t>
      </w:r>
      <w:r>
        <w:t xml:space="preserve">successful couturier Jacques </w:t>
      </w:r>
      <w:proofErr w:type="spellStart"/>
      <w:r>
        <w:t>Doucet</w:t>
      </w:r>
      <w:proofErr w:type="spellEnd"/>
      <w:r>
        <w:t xml:space="preserve">, or the textile designs by the artist Raoul Dufy for the </w:t>
      </w:r>
      <w:r w:rsidR="00D52265">
        <w:t xml:space="preserve">fashion </w:t>
      </w:r>
      <w:r>
        <w:t xml:space="preserve">designer Paul </w:t>
      </w:r>
      <w:proofErr w:type="spellStart"/>
      <w:r>
        <w:t>Poiret</w:t>
      </w:r>
      <w:proofErr w:type="spellEnd"/>
      <w:r>
        <w:t>. More moderate versions of these lavish interiors were soon available from the design studios affiliated with the leading department stores in Paris, including Lafayette, Le Bon March</w:t>
      </w:r>
      <w:r>
        <w:rPr>
          <w:rFonts w:cs="Arial"/>
        </w:rPr>
        <w:t>é</w:t>
      </w:r>
      <w:r>
        <w:t xml:space="preserve">, and </w:t>
      </w:r>
      <w:proofErr w:type="spellStart"/>
      <w:r>
        <w:t>Printemps</w:t>
      </w:r>
      <w:proofErr w:type="spellEnd"/>
      <w:r>
        <w:t xml:space="preserve">, all of which employed leading designers, such as Paul </w:t>
      </w:r>
      <w:proofErr w:type="spellStart"/>
      <w:r>
        <w:t>Follot</w:t>
      </w:r>
      <w:proofErr w:type="spellEnd"/>
      <w:r>
        <w:t>, Ren</w:t>
      </w:r>
      <w:r>
        <w:rPr>
          <w:rFonts w:cs="Arial"/>
        </w:rPr>
        <w:t xml:space="preserve">é </w:t>
      </w:r>
      <w:proofErr w:type="spellStart"/>
      <w:r>
        <w:rPr>
          <w:rFonts w:cs="Arial"/>
        </w:rPr>
        <w:t>Prou</w:t>
      </w:r>
      <w:proofErr w:type="spellEnd"/>
      <w:r w:rsidR="003C2F93">
        <w:rPr>
          <w:rFonts w:cs="Arial"/>
        </w:rPr>
        <w:t>,</w:t>
      </w:r>
      <w:r>
        <w:rPr>
          <w:rFonts w:cs="Arial"/>
        </w:rPr>
        <w:t xml:space="preserve"> and Maurice </w:t>
      </w:r>
      <w:proofErr w:type="spellStart"/>
      <w:r>
        <w:rPr>
          <w:rFonts w:cs="Arial"/>
        </w:rPr>
        <w:t>Defr</w:t>
      </w:r>
      <w:r>
        <w:rPr>
          <w:rFonts w:ascii="Cambria" w:hAnsi="Cambria" w:cs="Arial"/>
        </w:rPr>
        <w:t>è</w:t>
      </w:r>
      <w:r>
        <w:rPr>
          <w:rFonts w:cs="Arial"/>
        </w:rPr>
        <w:t>ne</w:t>
      </w:r>
      <w:proofErr w:type="spellEnd"/>
      <w:r>
        <w:rPr>
          <w:rFonts w:cs="Arial"/>
        </w:rPr>
        <w:t>,</w:t>
      </w:r>
      <w:r>
        <w:t xml:space="preserve"> to create designs that would appeal to the mass public seeking the same elegant sophistication available to wealthy connoisseurs. </w:t>
      </w:r>
    </w:p>
    <w:p w14:paraId="3328055F" w14:textId="77777777" w:rsidR="00A333C4" w:rsidRDefault="00A333C4" w:rsidP="00B92B0A"/>
    <w:p w14:paraId="4BC162BB" w14:textId="0306DEC8" w:rsidR="00A37782" w:rsidRDefault="00A37782" w:rsidP="00B92B0A">
      <w:r>
        <w:t>French Art Deco in particular is characterized by its exquisite craftsmanship and its luxurious wealth of materials, as seen in the ensembles of Jacques-</w:t>
      </w:r>
      <w:proofErr w:type="spellStart"/>
      <w:r>
        <w:rPr>
          <w:rFonts w:ascii="Cambria" w:hAnsi="Cambria"/>
        </w:rPr>
        <w:t>É</w:t>
      </w:r>
      <w:r>
        <w:t>mile</w:t>
      </w:r>
      <w:proofErr w:type="spellEnd"/>
      <w:r>
        <w:t xml:space="preserve"> </w:t>
      </w:r>
      <w:proofErr w:type="spellStart"/>
      <w:r>
        <w:lastRenderedPageBreak/>
        <w:t>Ruhlmann</w:t>
      </w:r>
      <w:proofErr w:type="spellEnd"/>
      <w:r>
        <w:t xml:space="preserve"> or the designers </w:t>
      </w:r>
      <w:proofErr w:type="spellStart"/>
      <w:r>
        <w:t>S</w:t>
      </w:r>
      <w:r>
        <w:rPr>
          <w:rFonts w:ascii="Cambria" w:hAnsi="Cambria"/>
        </w:rPr>
        <w:t>ü</w:t>
      </w:r>
      <w:r>
        <w:t>e</w:t>
      </w:r>
      <w:proofErr w:type="spellEnd"/>
      <w:r>
        <w:t xml:space="preserve"> </w:t>
      </w:r>
      <w:proofErr w:type="gramStart"/>
      <w:r>
        <w:t>et</w:t>
      </w:r>
      <w:proofErr w:type="gramEnd"/>
      <w:r>
        <w:t xml:space="preserve"> Mare. </w:t>
      </w:r>
      <w:proofErr w:type="spellStart"/>
      <w:r>
        <w:t>Ruhlmann’s</w:t>
      </w:r>
      <w:proofErr w:type="spellEnd"/>
      <w:r>
        <w:t xml:space="preserve"> corner cabinet</w:t>
      </w:r>
      <w:r w:rsidRPr="00C22351">
        <w:t xml:space="preserve"> </w:t>
      </w:r>
      <w:r>
        <w:t xml:space="preserve">in lacquered rosewood, of which there are several variations, takes its overall shape from the </w:t>
      </w:r>
      <w:r w:rsidR="00F779CC">
        <w:t>eighteenth c</w:t>
      </w:r>
      <w:r>
        <w:t>entury but features delicate inlays of ivory in the stylized floral bouquet decorating its front. A subtle rectangular border formed from ivory circles outlines the cabinet’s front subtly offsetting its square shape, with these circles then carried over to the decorations that adorn the base of the legs.</w:t>
      </w:r>
    </w:p>
    <w:p w14:paraId="6AEE1456" w14:textId="77777777" w:rsidR="00A37782" w:rsidRDefault="00A37782" w:rsidP="00B92B0A"/>
    <w:p w14:paraId="32409A37" w14:textId="76AA9BA9" w:rsidR="004A31FB" w:rsidRDefault="00A36D8A" w:rsidP="00B92B0A">
      <w:r>
        <w:t>I</w:t>
      </w:r>
      <w:r w:rsidR="00F33626">
        <w:t xml:space="preserve">n the United States, </w:t>
      </w:r>
      <w:r w:rsidR="0006792E">
        <w:t>the characteristic Art Deco architectural design included the</w:t>
      </w:r>
      <w:r w:rsidR="00F33626">
        <w:t xml:space="preserve"> </w:t>
      </w:r>
      <w:r>
        <w:t xml:space="preserve">ascendant </w:t>
      </w:r>
      <w:r w:rsidR="00F33626">
        <w:t xml:space="preserve">stepped forms </w:t>
      </w:r>
      <w:r w:rsidR="0006792E">
        <w:t xml:space="preserve">that </w:t>
      </w:r>
      <w:r w:rsidR="00F33626">
        <w:t xml:space="preserve">were ideally suited </w:t>
      </w:r>
      <w:r w:rsidR="001F3745">
        <w:t>to</w:t>
      </w:r>
      <w:r w:rsidR="00A816D5">
        <w:t xml:space="preserve"> </w:t>
      </w:r>
      <w:r w:rsidR="001F3745">
        <w:t xml:space="preserve">the slender form of the </w:t>
      </w:r>
      <w:r w:rsidR="00BC74FF">
        <w:t xml:space="preserve">urban </w:t>
      </w:r>
      <w:r w:rsidR="00F33626">
        <w:t>skyscraper</w:t>
      </w:r>
      <w:r w:rsidR="001F3745">
        <w:t xml:space="preserve"> </w:t>
      </w:r>
      <w:r w:rsidR="00DC1C1B">
        <w:t>made possible with the development of the elevator</w:t>
      </w:r>
      <w:r w:rsidR="009252C1">
        <w:t xml:space="preserve">. </w:t>
      </w:r>
      <w:r w:rsidR="001F3745">
        <w:t>Similarly, t</w:t>
      </w:r>
      <w:r w:rsidR="0006792E">
        <w:t xml:space="preserve">he </w:t>
      </w:r>
      <w:r w:rsidR="00DC1C1B">
        <w:t xml:space="preserve">streamlined aesthetic </w:t>
      </w:r>
      <w:r w:rsidR="005D5960">
        <w:t xml:space="preserve">of </w:t>
      </w:r>
      <w:r w:rsidR="001F3745">
        <w:t xml:space="preserve">the </w:t>
      </w:r>
      <w:r w:rsidR="005D5960">
        <w:t xml:space="preserve">Art Deco </w:t>
      </w:r>
      <w:r w:rsidR="001F3745">
        <w:t xml:space="preserve">curve </w:t>
      </w:r>
      <w:r w:rsidR="00DC1C1B">
        <w:t xml:space="preserve">was </w:t>
      </w:r>
      <w:r w:rsidR="004C1F79">
        <w:t xml:space="preserve">found to be </w:t>
      </w:r>
      <w:r w:rsidR="00DC1C1B">
        <w:t xml:space="preserve">ideally suited for </w:t>
      </w:r>
      <w:r w:rsidR="005D5960">
        <w:t xml:space="preserve">apartment buildings, </w:t>
      </w:r>
      <w:r w:rsidR="009252C1">
        <w:t xml:space="preserve">trains, automobiles, </w:t>
      </w:r>
      <w:r w:rsidR="004C1F79">
        <w:t>and furniture</w:t>
      </w:r>
      <w:r w:rsidR="005D5960">
        <w:t xml:space="preserve">, </w:t>
      </w:r>
      <w:r w:rsidR="004C1F79">
        <w:t xml:space="preserve">with </w:t>
      </w:r>
      <w:r w:rsidR="005D5960">
        <w:t xml:space="preserve">the rounded corners and gentle curves </w:t>
      </w:r>
      <w:r w:rsidR="0006792E">
        <w:t xml:space="preserve">reflective of </w:t>
      </w:r>
      <w:r w:rsidR="00A67676">
        <w:t>effortless</w:t>
      </w:r>
      <w:r w:rsidR="006E1E54">
        <w:t xml:space="preserve"> and graceful</w:t>
      </w:r>
      <w:r w:rsidR="009252C1">
        <w:t xml:space="preserve"> forward </w:t>
      </w:r>
      <w:r w:rsidR="00A67676">
        <w:t>motion and technological advancement</w:t>
      </w:r>
      <w:r w:rsidR="009252C1">
        <w:t>.</w:t>
      </w:r>
      <w:r w:rsidR="004C1F79">
        <w:t xml:space="preserve"> Industrial designers soon adopted the streamlined curve for consumer products, </w:t>
      </w:r>
      <w:r w:rsidR="001F3745">
        <w:t xml:space="preserve">including </w:t>
      </w:r>
      <w:r w:rsidR="005D5960">
        <w:t>radios, clocks, cigarette lighters</w:t>
      </w:r>
      <w:r w:rsidR="00161A76">
        <w:t>,</w:t>
      </w:r>
      <w:r w:rsidR="001F3745">
        <w:t xml:space="preserve"> and other household appliances</w:t>
      </w:r>
      <w:r w:rsidR="004C1F79">
        <w:t xml:space="preserve"> now being made from Bakelite and other new </w:t>
      </w:r>
      <w:r w:rsidR="005D5960">
        <w:t xml:space="preserve">types of </w:t>
      </w:r>
      <w:r w:rsidR="004C1F79">
        <w:t>plastics.</w:t>
      </w:r>
    </w:p>
    <w:p w14:paraId="161FE403" w14:textId="77777777" w:rsidR="009252C1" w:rsidRDefault="009252C1" w:rsidP="00B92B0A"/>
    <w:p w14:paraId="5C8FE3EE" w14:textId="5BA38DED" w:rsidR="009E2F38" w:rsidRDefault="00A816D5" w:rsidP="007B027E">
      <w:pPr>
        <w:rPr>
          <w:rFonts w:cs="Arial"/>
        </w:rPr>
      </w:pPr>
      <w:r>
        <w:t>Several</w:t>
      </w:r>
      <w:r w:rsidR="00BC74FF">
        <w:t xml:space="preserve"> factors were influential</w:t>
      </w:r>
      <w:r w:rsidR="00A36D8A">
        <w:t xml:space="preserve"> in </w:t>
      </w:r>
      <w:r>
        <w:t>the</w:t>
      </w:r>
      <w:r w:rsidR="00A36D8A">
        <w:t xml:space="preserve"> </w:t>
      </w:r>
      <w:r>
        <w:t xml:space="preserve">development </w:t>
      </w:r>
      <w:r w:rsidR="00D01CB7">
        <w:t xml:space="preserve">and popularization </w:t>
      </w:r>
      <w:r>
        <w:t xml:space="preserve">of Art Deco </w:t>
      </w:r>
      <w:r w:rsidR="00D01CB7">
        <w:t xml:space="preserve">beginning </w:t>
      </w:r>
      <w:r>
        <w:t>in Paris in the first decade of the twentieth</w:t>
      </w:r>
      <w:r w:rsidR="00F779CC">
        <w:t xml:space="preserve"> </w:t>
      </w:r>
      <w:r>
        <w:t>century.</w:t>
      </w:r>
      <w:r w:rsidR="00490A9D">
        <w:t xml:space="preserve"> </w:t>
      </w:r>
      <w:r w:rsidR="007B027E">
        <w:t xml:space="preserve">Founded in 1901, the </w:t>
      </w:r>
      <w:proofErr w:type="spellStart"/>
      <w:r w:rsidR="007B027E">
        <w:t>Soci</w:t>
      </w:r>
      <w:r w:rsidR="007B027E">
        <w:rPr>
          <w:rFonts w:ascii="Cambria" w:hAnsi="Cambria"/>
        </w:rPr>
        <w:t>é</w:t>
      </w:r>
      <w:r w:rsidR="007B027E">
        <w:t>t</w:t>
      </w:r>
      <w:r w:rsidR="007B027E">
        <w:rPr>
          <w:rFonts w:ascii="Cambria" w:hAnsi="Cambria"/>
        </w:rPr>
        <w:t>é</w:t>
      </w:r>
      <w:proofErr w:type="spellEnd"/>
      <w:r w:rsidR="007B027E">
        <w:t xml:space="preserve"> des Artistes </w:t>
      </w:r>
      <w:proofErr w:type="spellStart"/>
      <w:r w:rsidR="007B027E">
        <w:t>D</w:t>
      </w:r>
      <w:r w:rsidR="007B027E">
        <w:rPr>
          <w:rFonts w:ascii="Cambria" w:hAnsi="Cambria"/>
        </w:rPr>
        <w:t>é</w:t>
      </w:r>
      <w:r w:rsidR="007B027E">
        <w:t>corateurs</w:t>
      </w:r>
      <w:proofErr w:type="spellEnd"/>
      <w:r w:rsidR="007B027E">
        <w:t xml:space="preserve"> worked to promote the most talented designers in </w:t>
      </w:r>
      <w:r w:rsidR="00D01CB7">
        <w:t>France</w:t>
      </w:r>
      <w:r w:rsidR="007B027E">
        <w:t xml:space="preserve"> to reinforce the </w:t>
      </w:r>
      <w:r w:rsidR="00D01CB7">
        <w:t>country’s</w:t>
      </w:r>
      <w:r w:rsidR="007B027E">
        <w:t xml:space="preserve"> position at the forefront of increasingly competitive European markets. This impetus was largely in response to the exhibits at the Universal Exposition in Paris in 1900, where the Art Nouveau style was seen as having become too commercialized and diluted. The </w:t>
      </w:r>
      <w:proofErr w:type="spellStart"/>
      <w:r w:rsidR="007B027E">
        <w:t>Soci</w:t>
      </w:r>
      <w:r w:rsidR="007B027E">
        <w:rPr>
          <w:rFonts w:ascii="Cambria" w:hAnsi="Cambria"/>
        </w:rPr>
        <w:t>é</w:t>
      </w:r>
      <w:r w:rsidR="007B027E">
        <w:t>t</w:t>
      </w:r>
      <w:r w:rsidR="007B027E">
        <w:rPr>
          <w:rFonts w:ascii="Cambria" w:hAnsi="Cambria"/>
        </w:rPr>
        <w:t>é’s</w:t>
      </w:r>
      <w:proofErr w:type="spellEnd"/>
      <w:r w:rsidR="007B027E">
        <w:t xml:space="preserve"> efforts to organize an</w:t>
      </w:r>
      <w:r w:rsidR="00D01CB7">
        <w:t>other</w:t>
      </w:r>
      <w:r w:rsidR="007B027E">
        <w:t xml:space="preserve"> international exposition were </w:t>
      </w:r>
      <w:r w:rsidR="0011241A">
        <w:t xml:space="preserve">initially </w:t>
      </w:r>
      <w:r w:rsidR="007B027E">
        <w:t xml:space="preserve">delayed because of World War One. When finally realized, the Art Deco style was seen at its best expression in the </w:t>
      </w:r>
      <w:r w:rsidR="00D01CB7">
        <w:t xml:space="preserve">various </w:t>
      </w:r>
      <w:r w:rsidR="0011241A">
        <w:t xml:space="preserve">pavilions and </w:t>
      </w:r>
      <w:r w:rsidR="007B027E">
        <w:t xml:space="preserve">ensembles </w:t>
      </w:r>
      <w:r w:rsidR="007B027E" w:rsidRPr="00B27500">
        <w:t xml:space="preserve">at the </w:t>
      </w:r>
      <w:r w:rsidR="007B027E" w:rsidRPr="00B27500">
        <w:rPr>
          <w:rFonts w:cs="Arial"/>
        </w:rPr>
        <w:t>Expo</w:t>
      </w:r>
      <w:r w:rsidR="004920BB">
        <w:rPr>
          <w:rFonts w:cs="Arial"/>
        </w:rPr>
        <w:t xml:space="preserve">sition </w:t>
      </w:r>
      <w:proofErr w:type="spellStart"/>
      <w:r w:rsidR="004920BB">
        <w:rPr>
          <w:rFonts w:cs="Arial"/>
        </w:rPr>
        <w:t>Internationale</w:t>
      </w:r>
      <w:proofErr w:type="spellEnd"/>
      <w:r w:rsidR="004920BB">
        <w:rPr>
          <w:rFonts w:cs="Arial"/>
        </w:rPr>
        <w:t xml:space="preserve"> des Arts </w:t>
      </w:r>
      <w:proofErr w:type="spellStart"/>
      <w:r w:rsidR="004920BB">
        <w:rPr>
          <w:rFonts w:cs="Arial"/>
        </w:rPr>
        <w:t>décoratifs</w:t>
      </w:r>
      <w:proofErr w:type="spellEnd"/>
      <w:r w:rsidR="004920BB">
        <w:rPr>
          <w:rFonts w:cs="Arial"/>
        </w:rPr>
        <w:t xml:space="preserve"> et </w:t>
      </w:r>
      <w:proofErr w:type="spellStart"/>
      <w:r w:rsidR="004920BB">
        <w:rPr>
          <w:rFonts w:cs="Arial"/>
        </w:rPr>
        <w:t>industriels</w:t>
      </w:r>
      <w:proofErr w:type="spellEnd"/>
      <w:r w:rsidR="004920BB">
        <w:rPr>
          <w:rFonts w:cs="Arial"/>
        </w:rPr>
        <w:t xml:space="preserve"> </w:t>
      </w:r>
      <w:proofErr w:type="spellStart"/>
      <w:r w:rsidR="004920BB">
        <w:rPr>
          <w:rFonts w:cs="Arial"/>
        </w:rPr>
        <w:t>m</w:t>
      </w:r>
      <w:r w:rsidR="007B027E" w:rsidRPr="00B27500">
        <w:rPr>
          <w:rFonts w:cs="Arial"/>
        </w:rPr>
        <w:t>odernes</w:t>
      </w:r>
      <w:proofErr w:type="spellEnd"/>
      <w:r w:rsidR="007B027E" w:rsidRPr="00B27500">
        <w:rPr>
          <w:rFonts w:cs="Arial"/>
        </w:rPr>
        <w:t>, held in Paris in 1925</w:t>
      </w:r>
      <w:r w:rsidR="007B027E">
        <w:rPr>
          <w:rFonts w:cs="Arial"/>
        </w:rPr>
        <w:t xml:space="preserve">, </w:t>
      </w:r>
      <w:r w:rsidR="00D36710">
        <w:rPr>
          <w:rFonts w:cs="Arial"/>
        </w:rPr>
        <w:t xml:space="preserve">which drew over 6 million visitors, </w:t>
      </w:r>
      <w:r w:rsidR="007B027E">
        <w:rPr>
          <w:rFonts w:cs="Arial"/>
        </w:rPr>
        <w:t xml:space="preserve">and from which the name </w:t>
      </w:r>
      <w:r w:rsidR="00CF320C">
        <w:rPr>
          <w:rFonts w:cs="Arial"/>
        </w:rPr>
        <w:t xml:space="preserve">Art Deco </w:t>
      </w:r>
      <w:r w:rsidR="007B027E">
        <w:rPr>
          <w:rFonts w:cs="Arial"/>
        </w:rPr>
        <w:t xml:space="preserve">was </w:t>
      </w:r>
      <w:r w:rsidR="00490A9D">
        <w:rPr>
          <w:rFonts w:cs="Arial"/>
        </w:rPr>
        <w:t xml:space="preserve">eventually </w:t>
      </w:r>
      <w:r w:rsidR="007B027E">
        <w:rPr>
          <w:rFonts w:cs="Arial"/>
        </w:rPr>
        <w:t>applied to describe</w:t>
      </w:r>
      <w:r w:rsidR="009E2F38">
        <w:rPr>
          <w:rFonts w:cs="Arial"/>
        </w:rPr>
        <w:t xml:space="preserve"> what was</w:t>
      </w:r>
      <w:r w:rsidR="007B027E">
        <w:rPr>
          <w:rFonts w:cs="Arial"/>
        </w:rPr>
        <w:t xml:space="preserve"> the </w:t>
      </w:r>
      <w:r w:rsidR="00E775ED">
        <w:rPr>
          <w:rFonts w:cs="Arial"/>
        </w:rPr>
        <w:t xml:space="preserve">predominant </w:t>
      </w:r>
      <w:r w:rsidR="007B027E">
        <w:rPr>
          <w:rFonts w:cs="Arial"/>
        </w:rPr>
        <w:t xml:space="preserve">style </w:t>
      </w:r>
      <w:r w:rsidR="0011241A">
        <w:rPr>
          <w:rFonts w:cs="Arial"/>
        </w:rPr>
        <w:t xml:space="preserve">in the objects and exhibits </w:t>
      </w:r>
      <w:r w:rsidR="007B027E">
        <w:rPr>
          <w:rFonts w:cs="Arial"/>
        </w:rPr>
        <w:t xml:space="preserve">on view. </w:t>
      </w:r>
    </w:p>
    <w:p w14:paraId="7325B30C" w14:textId="77777777" w:rsidR="009E2F38" w:rsidRDefault="009E2F38" w:rsidP="007B027E">
      <w:pPr>
        <w:rPr>
          <w:rFonts w:cs="Arial"/>
        </w:rPr>
      </w:pPr>
    </w:p>
    <w:p w14:paraId="0EBBF76E" w14:textId="0124F04F" w:rsidR="00F61237" w:rsidRDefault="004C1F79" w:rsidP="007B027E">
      <w:pPr>
        <w:rPr>
          <w:rFonts w:cs="Arial"/>
        </w:rPr>
      </w:pPr>
      <w:r>
        <w:rPr>
          <w:rFonts w:cs="Arial"/>
        </w:rPr>
        <w:t xml:space="preserve">From the </w:t>
      </w:r>
      <w:r w:rsidR="009E2F38">
        <w:rPr>
          <w:rFonts w:cs="Arial"/>
        </w:rPr>
        <w:t xml:space="preserve">1925 </w:t>
      </w:r>
      <w:r>
        <w:rPr>
          <w:rFonts w:cs="Arial"/>
        </w:rPr>
        <w:t>Exposition, o</w:t>
      </w:r>
      <w:r w:rsidR="00F61237">
        <w:rPr>
          <w:rFonts w:cs="Arial"/>
        </w:rPr>
        <w:t xml:space="preserve">ne prime example of </w:t>
      </w:r>
      <w:r>
        <w:rPr>
          <w:rFonts w:cs="Arial"/>
        </w:rPr>
        <w:t>French Art Deco</w:t>
      </w:r>
      <w:r w:rsidR="00E775ED">
        <w:rPr>
          <w:rFonts w:cs="Arial"/>
        </w:rPr>
        <w:t xml:space="preserve"> </w:t>
      </w:r>
      <w:r w:rsidR="00F61237">
        <w:rPr>
          <w:rFonts w:cs="Arial"/>
        </w:rPr>
        <w:t>is the pavilion ‘</w:t>
      </w:r>
      <w:proofErr w:type="spellStart"/>
      <w:r w:rsidR="00F61237">
        <w:rPr>
          <w:rFonts w:cs="Arial"/>
        </w:rPr>
        <w:t>H</w:t>
      </w:r>
      <w:r w:rsidR="00C652E3">
        <w:rPr>
          <w:rFonts w:ascii="Cambria" w:hAnsi="Cambria"/>
        </w:rPr>
        <w:t>ô</w:t>
      </w:r>
      <w:r w:rsidR="00F61237">
        <w:rPr>
          <w:rFonts w:cs="Arial"/>
        </w:rPr>
        <w:t>tel</w:t>
      </w:r>
      <w:proofErr w:type="spellEnd"/>
      <w:r w:rsidR="00F61237">
        <w:rPr>
          <w:rFonts w:cs="Arial"/>
        </w:rPr>
        <w:t xml:space="preserve"> d’un </w:t>
      </w:r>
      <w:proofErr w:type="spellStart"/>
      <w:r w:rsidR="00F61237">
        <w:rPr>
          <w:rFonts w:cs="Arial"/>
        </w:rPr>
        <w:t>Collectionneur</w:t>
      </w:r>
      <w:proofErr w:type="spellEnd"/>
      <w:r w:rsidR="00E775ED">
        <w:rPr>
          <w:rFonts w:cs="Arial"/>
        </w:rPr>
        <w:t>’</w:t>
      </w:r>
      <w:r w:rsidR="00371B22">
        <w:rPr>
          <w:rFonts w:cs="Arial"/>
        </w:rPr>
        <w:t xml:space="preserve"> designed by Pierre </w:t>
      </w:r>
      <w:proofErr w:type="spellStart"/>
      <w:r w:rsidR="00371B22">
        <w:rPr>
          <w:rFonts w:cs="Arial"/>
        </w:rPr>
        <w:t>Patout</w:t>
      </w:r>
      <w:proofErr w:type="spellEnd"/>
      <w:r w:rsidR="00F61237">
        <w:rPr>
          <w:rFonts w:cs="Arial"/>
        </w:rPr>
        <w:t xml:space="preserve">. The exterior features </w:t>
      </w:r>
      <w:r w:rsidR="00D01CB7">
        <w:rPr>
          <w:rFonts w:cs="Arial"/>
        </w:rPr>
        <w:t>stepped architectural</w:t>
      </w:r>
      <w:r w:rsidR="00371B22">
        <w:rPr>
          <w:rFonts w:cs="Arial"/>
        </w:rPr>
        <w:t xml:space="preserve"> </w:t>
      </w:r>
      <w:r w:rsidR="00E775ED">
        <w:rPr>
          <w:rFonts w:cs="Arial"/>
        </w:rPr>
        <w:t xml:space="preserve">forms </w:t>
      </w:r>
      <w:r w:rsidR="00371B22">
        <w:rPr>
          <w:rFonts w:cs="Arial"/>
        </w:rPr>
        <w:t xml:space="preserve">incorporating </w:t>
      </w:r>
      <w:r w:rsidR="009E2F38">
        <w:rPr>
          <w:rFonts w:cs="Arial"/>
        </w:rPr>
        <w:t xml:space="preserve">unadorned </w:t>
      </w:r>
      <w:r w:rsidR="00371B22">
        <w:rPr>
          <w:rFonts w:cs="Arial"/>
        </w:rPr>
        <w:t xml:space="preserve">geometric </w:t>
      </w:r>
      <w:r w:rsidR="00E775ED">
        <w:rPr>
          <w:rFonts w:cs="Arial"/>
        </w:rPr>
        <w:t>shapes</w:t>
      </w:r>
      <w:r w:rsidR="00371B22">
        <w:rPr>
          <w:rFonts w:cs="Arial"/>
        </w:rPr>
        <w:t xml:space="preserve"> with </w:t>
      </w:r>
      <w:r w:rsidR="00E775ED">
        <w:rPr>
          <w:rFonts w:cs="Arial"/>
        </w:rPr>
        <w:t>an</w:t>
      </w:r>
      <w:r w:rsidR="00371B22">
        <w:rPr>
          <w:rFonts w:cs="Arial"/>
        </w:rPr>
        <w:t xml:space="preserve"> </w:t>
      </w:r>
      <w:r w:rsidR="00F61237">
        <w:rPr>
          <w:rFonts w:cs="Arial"/>
        </w:rPr>
        <w:t>elegant</w:t>
      </w:r>
      <w:r w:rsidR="00371B22">
        <w:rPr>
          <w:rFonts w:cs="Arial"/>
        </w:rPr>
        <w:t xml:space="preserve"> plain façade </w:t>
      </w:r>
      <w:r w:rsidR="00161A76">
        <w:rPr>
          <w:rFonts w:cs="Arial"/>
        </w:rPr>
        <w:t>and</w:t>
      </w:r>
      <w:r w:rsidR="00371B22">
        <w:rPr>
          <w:rFonts w:cs="Arial"/>
        </w:rPr>
        <w:t xml:space="preserve"> </w:t>
      </w:r>
      <w:r w:rsidR="00161A76">
        <w:rPr>
          <w:rFonts w:cs="Arial"/>
        </w:rPr>
        <w:t>a variation of</w:t>
      </w:r>
      <w:r w:rsidR="00371B22">
        <w:rPr>
          <w:rFonts w:cs="Arial"/>
        </w:rPr>
        <w:t xml:space="preserve"> the restrained Classical vocabulary of columns and a decorative frieze</w:t>
      </w:r>
      <w:r w:rsidR="00E775ED">
        <w:rPr>
          <w:rFonts w:cs="Arial"/>
        </w:rPr>
        <w:t>. T</w:t>
      </w:r>
      <w:r w:rsidR="00371B22">
        <w:rPr>
          <w:rFonts w:cs="Arial"/>
        </w:rPr>
        <w:t xml:space="preserve">he overall building </w:t>
      </w:r>
      <w:r w:rsidR="00E775ED">
        <w:rPr>
          <w:rFonts w:cs="Arial"/>
        </w:rPr>
        <w:t xml:space="preserve">is </w:t>
      </w:r>
      <w:r w:rsidR="00371B22">
        <w:rPr>
          <w:rFonts w:cs="Arial"/>
        </w:rPr>
        <w:t xml:space="preserve">a harmonious balance of square, circular, </w:t>
      </w:r>
      <w:r w:rsidR="00E775ED">
        <w:rPr>
          <w:rFonts w:cs="Arial"/>
        </w:rPr>
        <w:t>horizontal and</w:t>
      </w:r>
      <w:r w:rsidR="00371B22">
        <w:rPr>
          <w:rFonts w:cs="Arial"/>
        </w:rPr>
        <w:t xml:space="preserve"> vertical</w:t>
      </w:r>
      <w:r w:rsidR="00E775ED">
        <w:rPr>
          <w:rFonts w:cs="Arial"/>
        </w:rPr>
        <w:t xml:space="preserve"> elements with</w:t>
      </w:r>
      <w:r w:rsidR="00371B22">
        <w:rPr>
          <w:rFonts w:cs="Arial"/>
        </w:rPr>
        <w:t xml:space="preserve"> </w:t>
      </w:r>
      <w:r w:rsidR="00E775ED">
        <w:rPr>
          <w:rFonts w:cs="Arial"/>
        </w:rPr>
        <w:t>solid</w:t>
      </w:r>
      <w:r w:rsidR="00371B22">
        <w:rPr>
          <w:rFonts w:cs="Arial"/>
        </w:rPr>
        <w:t xml:space="preserve"> and glass </w:t>
      </w:r>
      <w:r w:rsidR="00E775ED">
        <w:rPr>
          <w:rFonts w:cs="Arial"/>
        </w:rPr>
        <w:t>masses</w:t>
      </w:r>
      <w:r w:rsidR="00371B22">
        <w:rPr>
          <w:rFonts w:cs="Arial"/>
        </w:rPr>
        <w:t xml:space="preserve">. </w:t>
      </w:r>
      <w:proofErr w:type="spellStart"/>
      <w:r w:rsidR="00C96051">
        <w:rPr>
          <w:rFonts w:cs="Arial"/>
        </w:rPr>
        <w:t>Ruhlmann</w:t>
      </w:r>
      <w:proofErr w:type="spellEnd"/>
      <w:r w:rsidR="00E775ED" w:rsidRPr="00E775ED">
        <w:rPr>
          <w:rFonts w:cs="Arial"/>
        </w:rPr>
        <w:t xml:space="preserve"> </w:t>
      </w:r>
      <w:r w:rsidR="00E775ED">
        <w:rPr>
          <w:rFonts w:cs="Arial"/>
        </w:rPr>
        <w:t xml:space="preserve">designed </w:t>
      </w:r>
      <w:r w:rsidR="00D01CB7">
        <w:rPr>
          <w:rFonts w:cs="Arial"/>
        </w:rPr>
        <w:t>its</w:t>
      </w:r>
      <w:r w:rsidR="00E775ED">
        <w:rPr>
          <w:rFonts w:cs="Arial"/>
        </w:rPr>
        <w:t xml:space="preserve"> Grand-Salon interior and </w:t>
      </w:r>
      <w:r w:rsidR="009A771D">
        <w:rPr>
          <w:rFonts w:cs="Arial"/>
        </w:rPr>
        <w:t>this ensemble</w:t>
      </w:r>
      <w:r w:rsidR="00C96051">
        <w:rPr>
          <w:rFonts w:cs="Arial"/>
        </w:rPr>
        <w:t xml:space="preserve"> remains one of the best examples of Art Deco’s sumptuousness and overall eclecticism. The wall coverings feature</w:t>
      </w:r>
      <w:r w:rsidR="00423190">
        <w:rPr>
          <w:rFonts w:cs="Arial"/>
        </w:rPr>
        <w:t>d</w:t>
      </w:r>
      <w:r w:rsidR="00C96051">
        <w:rPr>
          <w:rFonts w:cs="Arial"/>
        </w:rPr>
        <w:t xml:space="preserve"> a repeating red pattern of birds and floral garlands </w:t>
      </w:r>
      <w:r w:rsidR="00D01CB7">
        <w:rPr>
          <w:rFonts w:cs="Arial"/>
        </w:rPr>
        <w:t xml:space="preserve">over a yellow ground </w:t>
      </w:r>
      <w:r w:rsidR="00C96051">
        <w:rPr>
          <w:rFonts w:cs="Arial"/>
        </w:rPr>
        <w:t xml:space="preserve">that </w:t>
      </w:r>
      <w:r w:rsidR="00E775ED">
        <w:rPr>
          <w:rFonts w:cs="Arial"/>
        </w:rPr>
        <w:t>is</w:t>
      </w:r>
      <w:r w:rsidR="00C96051">
        <w:rPr>
          <w:rFonts w:cs="Arial"/>
        </w:rPr>
        <w:t xml:space="preserve"> carried over into the carpeting</w:t>
      </w:r>
      <w:r w:rsidR="00E775ED">
        <w:rPr>
          <w:rFonts w:cs="Arial"/>
        </w:rPr>
        <w:t xml:space="preserve"> and the upholstery of the </w:t>
      </w:r>
      <w:r w:rsidR="009E2F38">
        <w:rPr>
          <w:rFonts w:cs="Arial"/>
        </w:rPr>
        <w:t>furniture</w:t>
      </w:r>
      <w:r w:rsidR="00C96051">
        <w:rPr>
          <w:rFonts w:cs="Arial"/>
        </w:rPr>
        <w:t xml:space="preserve">. The relatively </w:t>
      </w:r>
      <w:r w:rsidR="00E775ED">
        <w:rPr>
          <w:rFonts w:cs="Arial"/>
        </w:rPr>
        <w:t xml:space="preserve">simple lines and </w:t>
      </w:r>
      <w:r w:rsidR="009A771D">
        <w:rPr>
          <w:rFonts w:cs="Arial"/>
        </w:rPr>
        <w:t>shapes</w:t>
      </w:r>
      <w:r w:rsidR="00E775ED">
        <w:rPr>
          <w:rFonts w:cs="Arial"/>
        </w:rPr>
        <w:t xml:space="preserve"> </w:t>
      </w:r>
      <w:r w:rsidR="00C96051">
        <w:rPr>
          <w:rFonts w:cs="Arial"/>
        </w:rPr>
        <w:t>of the furniture</w:t>
      </w:r>
      <w:r w:rsidR="00E775ED">
        <w:rPr>
          <w:rFonts w:cs="Arial"/>
        </w:rPr>
        <w:t xml:space="preserve"> may</w:t>
      </w:r>
      <w:r w:rsidR="00C96051">
        <w:rPr>
          <w:rFonts w:cs="Arial"/>
        </w:rPr>
        <w:t xml:space="preserve"> appear deceptively simple </w:t>
      </w:r>
      <w:r w:rsidR="00E775ED">
        <w:rPr>
          <w:rFonts w:cs="Arial"/>
        </w:rPr>
        <w:t>until</w:t>
      </w:r>
      <w:r w:rsidR="00C96051">
        <w:rPr>
          <w:rFonts w:cs="Arial"/>
        </w:rPr>
        <w:t xml:space="preserve"> the materials</w:t>
      </w:r>
      <w:r w:rsidR="00E775ED">
        <w:rPr>
          <w:rFonts w:cs="Arial"/>
        </w:rPr>
        <w:t>, craftsmanship,</w:t>
      </w:r>
      <w:r w:rsidR="00C96051">
        <w:rPr>
          <w:rFonts w:cs="Arial"/>
        </w:rPr>
        <w:t xml:space="preserve"> </w:t>
      </w:r>
      <w:r w:rsidR="00E775ED">
        <w:rPr>
          <w:rFonts w:cs="Arial"/>
        </w:rPr>
        <w:t xml:space="preserve">and beauty of </w:t>
      </w:r>
      <w:r w:rsidR="00D01CB7">
        <w:rPr>
          <w:rFonts w:cs="Arial"/>
        </w:rPr>
        <w:t xml:space="preserve">each </w:t>
      </w:r>
      <w:r w:rsidR="001F3745">
        <w:rPr>
          <w:rFonts w:cs="Arial"/>
        </w:rPr>
        <w:t xml:space="preserve">individual </w:t>
      </w:r>
      <w:r w:rsidR="009A771D">
        <w:rPr>
          <w:rFonts w:cs="Arial"/>
        </w:rPr>
        <w:t xml:space="preserve">piece </w:t>
      </w:r>
      <w:r w:rsidR="00D01CB7">
        <w:rPr>
          <w:rFonts w:cs="Arial"/>
        </w:rPr>
        <w:t>is</w:t>
      </w:r>
      <w:r w:rsidR="00E775ED">
        <w:rPr>
          <w:rFonts w:cs="Arial"/>
        </w:rPr>
        <w:t xml:space="preserve"> recognized</w:t>
      </w:r>
      <w:r w:rsidR="005C4171">
        <w:rPr>
          <w:rFonts w:cs="Arial"/>
        </w:rPr>
        <w:t>.</w:t>
      </w:r>
      <w:r w:rsidR="00C96051">
        <w:rPr>
          <w:rFonts w:cs="Arial"/>
        </w:rPr>
        <w:t xml:space="preserve"> </w:t>
      </w:r>
      <w:r w:rsidR="009A771D">
        <w:rPr>
          <w:rFonts w:cs="Arial"/>
        </w:rPr>
        <w:t>For example, a</w:t>
      </w:r>
      <w:r w:rsidR="00C96051">
        <w:rPr>
          <w:rFonts w:cs="Arial"/>
        </w:rPr>
        <w:t xml:space="preserve"> large cabinet by </w:t>
      </w:r>
      <w:proofErr w:type="spellStart"/>
      <w:r w:rsidR="00C652E3">
        <w:rPr>
          <w:rFonts w:cs="Arial"/>
        </w:rPr>
        <w:t>Ruhlmann</w:t>
      </w:r>
      <w:proofErr w:type="spellEnd"/>
      <w:r w:rsidR="00C652E3">
        <w:rPr>
          <w:rFonts w:cs="Arial"/>
        </w:rPr>
        <w:t xml:space="preserve">, </w:t>
      </w:r>
      <w:r w:rsidR="00C96051">
        <w:rPr>
          <w:rFonts w:cs="Arial"/>
        </w:rPr>
        <w:t xml:space="preserve">Jean </w:t>
      </w:r>
      <w:proofErr w:type="spellStart"/>
      <w:r w:rsidR="00C96051">
        <w:rPr>
          <w:rFonts w:cs="Arial"/>
        </w:rPr>
        <w:t>Dunand</w:t>
      </w:r>
      <w:proofErr w:type="spellEnd"/>
      <w:r w:rsidR="0011241A">
        <w:rPr>
          <w:rFonts w:cs="Arial"/>
        </w:rPr>
        <w:t>,</w:t>
      </w:r>
      <w:r w:rsidR="00C96051">
        <w:rPr>
          <w:rFonts w:cs="Arial"/>
        </w:rPr>
        <w:t xml:space="preserve"> and Jean Lambert-</w:t>
      </w:r>
      <w:proofErr w:type="spellStart"/>
      <w:r w:rsidR="00C96051">
        <w:rPr>
          <w:rFonts w:cs="Arial"/>
        </w:rPr>
        <w:t>Rucki</w:t>
      </w:r>
      <w:proofErr w:type="spellEnd"/>
      <w:r w:rsidR="00C96051">
        <w:rPr>
          <w:rFonts w:cs="Arial"/>
        </w:rPr>
        <w:t xml:space="preserve"> </w:t>
      </w:r>
      <w:r w:rsidR="00423190">
        <w:rPr>
          <w:rFonts w:cs="Arial"/>
        </w:rPr>
        <w:t xml:space="preserve">from this room </w:t>
      </w:r>
      <w:r w:rsidR="00E775ED">
        <w:rPr>
          <w:rFonts w:cs="Arial"/>
        </w:rPr>
        <w:t xml:space="preserve">is </w:t>
      </w:r>
      <w:r w:rsidR="00D01CB7">
        <w:rPr>
          <w:rFonts w:cs="Arial"/>
        </w:rPr>
        <w:t xml:space="preserve">simple </w:t>
      </w:r>
      <w:r w:rsidR="009A771D">
        <w:rPr>
          <w:rFonts w:cs="Arial"/>
        </w:rPr>
        <w:t xml:space="preserve">in </w:t>
      </w:r>
      <w:r w:rsidR="00D01CB7">
        <w:rPr>
          <w:rFonts w:cs="Arial"/>
        </w:rPr>
        <w:t>form</w:t>
      </w:r>
      <w:r w:rsidR="00E775ED">
        <w:rPr>
          <w:rFonts w:cs="Arial"/>
        </w:rPr>
        <w:t xml:space="preserve"> </w:t>
      </w:r>
      <w:r w:rsidR="005C4171">
        <w:rPr>
          <w:rFonts w:cs="Arial"/>
        </w:rPr>
        <w:t xml:space="preserve">yet </w:t>
      </w:r>
      <w:r w:rsidR="00E775ED">
        <w:rPr>
          <w:rFonts w:cs="Arial"/>
        </w:rPr>
        <w:t>its</w:t>
      </w:r>
      <w:r w:rsidR="005C4171">
        <w:rPr>
          <w:rFonts w:cs="Arial"/>
        </w:rPr>
        <w:t xml:space="preserve"> luxuriousness </w:t>
      </w:r>
      <w:r w:rsidR="00E775ED">
        <w:rPr>
          <w:rFonts w:cs="Arial"/>
        </w:rPr>
        <w:t>comes</w:t>
      </w:r>
      <w:r w:rsidR="00C96051">
        <w:rPr>
          <w:rFonts w:cs="Arial"/>
        </w:rPr>
        <w:t xml:space="preserve"> from </w:t>
      </w:r>
      <w:r w:rsidR="009A771D">
        <w:rPr>
          <w:rFonts w:cs="Arial"/>
        </w:rPr>
        <w:t>the</w:t>
      </w:r>
      <w:r w:rsidR="00E775ED">
        <w:rPr>
          <w:rFonts w:cs="Arial"/>
        </w:rPr>
        <w:t xml:space="preserve"> </w:t>
      </w:r>
      <w:r w:rsidR="00C96051">
        <w:rPr>
          <w:rFonts w:cs="Arial"/>
        </w:rPr>
        <w:t xml:space="preserve">black lacquer </w:t>
      </w:r>
      <w:r w:rsidR="003F092B">
        <w:rPr>
          <w:rFonts w:cs="Arial"/>
        </w:rPr>
        <w:t>exterior</w:t>
      </w:r>
      <w:r w:rsidR="00500735">
        <w:rPr>
          <w:rFonts w:cs="Arial"/>
        </w:rPr>
        <w:t xml:space="preserve"> </w:t>
      </w:r>
      <w:r w:rsidR="009A771D">
        <w:rPr>
          <w:rFonts w:cs="Arial"/>
        </w:rPr>
        <w:t xml:space="preserve">incised with </w:t>
      </w:r>
      <w:r w:rsidR="00C96051">
        <w:rPr>
          <w:rFonts w:cs="Arial"/>
        </w:rPr>
        <w:t xml:space="preserve">silver decoration </w:t>
      </w:r>
      <w:r w:rsidR="00D01CB7">
        <w:rPr>
          <w:rFonts w:cs="Arial"/>
        </w:rPr>
        <w:t>depicting</w:t>
      </w:r>
      <w:r w:rsidR="00C96051">
        <w:rPr>
          <w:rFonts w:cs="Arial"/>
        </w:rPr>
        <w:t xml:space="preserve"> two animals</w:t>
      </w:r>
      <w:r w:rsidR="003F092B">
        <w:rPr>
          <w:rFonts w:cs="Arial"/>
        </w:rPr>
        <w:t>. The</w:t>
      </w:r>
      <w:r w:rsidR="00423190">
        <w:rPr>
          <w:rFonts w:cs="Arial"/>
        </w:rPr>
        <w:t>y</w:t>
      </w:r>
      <w:r w:rsidR="003F092B">
        <w:rPr>
          <w:rFonts w:cs="Arial"/>
        </w:rPr>
        <w:t xml:space="preserve"> are</w:t>
      </w:r>
      <w:r w:rsidR="00C96051">
        <w:rPr>
          <w:rFonts w:cs="Arial"/>
        </w:rPr>
        <w:t xml:space="preserve"> made from stylized geometric </w:t>
      </w:r>
      <w:r w:rsidR="009E2F38">
        <w:rPr>
          <w:rFonts w:cs="Arial"/>
        </w:rPr>
        <w:t>shapes</w:t>
      </w:r>
      <w:r w:rsidR="00C96051">
        <w:rPr>
          <w:rFonts w:cs="Arial"/>
        </w:rPr>
        <w:t xml:space="preserve"> and zigzag</w:t>
      </w:r>
      <w:r w:rsidR="009E2F38">
        <w:rPr>
          <w:rFonts w:cs="Arial"/>
        </w:rPr>
        <w:t xml:space="preserve"> line</w:t>
      </w:r>
      <w:r w:rsidR="00C96051">
        <w:rPr>
          <w:rFonts w:cs="Arial"/>
        </w:rPr>
        <w:t xml:space="preserve">s </w:t>
      </w:r>
      <w:r w:rsidR="00500735">
        <w:rPr>
          <w:rFonts w:cs="Arial"/>
        </w:rPr>
        <w:t>with these</w:t>
      </w:r>
      <w:r w:rsidR="009A771D">
        <w:rPr>
          <w:rFonts w:cs="Arial"/>
        </w:rPr>
        <w:t xml:space="preserve"> lines</w:t>
      </w:r>
      <w:r w:rsidR="00500735">
        <w:rPr>
          <w:rFonts w:cs="Arial"/>
        </w:rPr>
        <w:t xml:space="preserve"> </w:t>
      </w:r>
      <w:r w:rsidR="000F4C2E">
        <w:rPr>
          <w:rFonts w:cs="Arial"/>
        </w:rPr>
        <w:t xml:space="preserve">then </w:t>
      </w:r>
      <w:r w:rsidR="00117CBE">
        <w:rPr>
          <w:rFonts w:cs="Arial"/>
        </w:rPr>
        <w:t>angled across</w:t>
      </w:r>
      <w:r w:rsidR="00C96051">
        <w:rPr>
          <w:rFonts w:cs="Arial"/>
        </w:rPr>
        <w:t xml:space="preserve"> the top to echo the rays of the sun. The undulating sides </w:t>
      </w:r>
      <w:r w:rsidR="001F3745">
        <w:rPr>
          <w:rFonts w:cs="Arial"/>
        </w:rPr>
        <w:t xml:space="preserve">of the cabinet </w:t>
      </w:r>
      <w:r w:rsidR="00C96051">
        <w:rPr>
          <w:rFonts w:cs="Arial"/>
        </w:rPr>
        <w:t xml:space="preserve">balance the flat expanse of the middle while the subtle linear decorations </w:t>
      </w:r>
      <w:r w:rsidR="00500735">
        <w:rPr>
          <w:rFonts w:cs="Arial"/>
        </w:rPr>
        <w:t xml:space="preserve">are </w:t>
      </w:r>
      <w:r w:rsidR="00C96051">
        <w:rPr>
          <w:rFonts w:cs="Arial"/>
        </w:rPr>
        <w:t>repeat</w:t>
      </w:r>
      <w:r w:rsidR="00500735">
        <w:rPr>
          <w:rFonts w:cs="Arial"/>
        </w:rPr>
        <w:t>ed</w:t>
      </w:r>
      <w:r w:rsidR="00C96051">
        <w:rPr>
          <w:rFonts w:cs="Arial"/>
        </w:rPr>
        <w:t xml:space="preserve"> throughout</w:t>
      </w:r>
      <w:r w:rsidR="003F092B">
        <w:rPr>
          <w:rFonts w:cs="Arial"/>
        </w:rPr>
        <w:t xml:space="preserve"> to lighten </w:t>
      </w:r>
      <w:r w:rsidR="001F3745">
        <w:rPr>
          <w:rFonts w:cs="Arial"/>
        </w:rPr>
        <w:t>its</w:t>
      </w:r>
      <w:r w:rsidR="003F092B">
        <w:rPr>
          <w:rFonts w:cs="Arial"/>
        </w:rPr>
        <w:t xml:space="preserve"> </w:t>
      </w:r>
      <w:r w:rsidR="009A771D">
        <w:rPr>
          <w:rFonts w:cs="Arial"/>
        </w:rPr>
        <w:t xml:space="preserve">overall </w:t>
      </w:r>
      <w:r w:rsidR="003F092B">
        <w:rPr>
          <w:rFonts w:cs="Arial"/>
        </w:rPr>
        <w:t>solidity</w:t>
      </w:r>
      <w:r w:rsidR="00C96051">
        <w:rPr>
          <w:rFonts w:cs="Arial"/>
        </w:rPr>
        <w:t>. Lacquer was a favored technique for furniture during the Art Deco period</w:t>
      </w:r>
      <w:r w:rsidR="00117CBE">
        <w:rPr>
          <w:rFonts w:cs="Arial"/>
        </w:rPr>
        <w:t xml:space="preserve"> with Jean </w:t>
      </w:r>
      <w:proofErr w:type="spellStart"/>
      <w:r w:rsidR="00117CBE">
        <w:rPr>
          <w:rFonts w:cs="Arial"/>
        </w:rPr>
        <w:t>Dunand</w:t>
      </w:r>
      <w:proofErr w:type="spellEnd"/>
      <w:r w:rsidR="00117CBE">
        <w:rPr>
          <w:rFonts w:cs="Arial"/>
        </w:rPr>
        <w:t xml:space="preserve"> one of its masters</w:t>
      </w:r>
      <w:r w:rsidR="00C96051">
        <w:rPr>
          <w:rFonts w:cs="Arial"/>
        </w:rPr>
        <w:t xml:space="preserve">. It was introduced by Japanese craftsmen and requires </w:t>
      </w:r>
      <w:r w:rsidR="00500735">
        <w:rPr>
          <w:rFonts w:cs="Arial"/>
        </w:rPr>
        <w:t>intensive</w:t>
      </w:r>
      <w:r w:rsidR="00C96051">
        <w:rPr>
          <w:rFonts w:cs="Arial"/>
        </w:rPr>
        <w:t xml:space="preserve"> labor</w:t>
      </w:r>
      <w:r w:rsidR="003F092B">
        <w:rPr>
          <w:rFonts w:cs="Arial"/>
        </w:rPr>
        <w:t>, time,</w:t>
      </w:r>
      <w:r w:rsidR="00C96051">
        <w:rPr>
          <w:rFonts w:cs="Arial"/>
        </w:rPr>
        <w:t xml:space="preserve"> </w:t>
      </w:r>
      <w:r w:rsidR="009E2F38">
        <w:rPr>
          <w:rFonts w:cs="Arial"/>
        </w:rPr>
        <w:t xml:space="preserve">and expertise </w:t>
      </w:r>
      <w:r w:rsidR="00500735">
        <w:rPr>
          <w:rFonts w:cs="Arial"/>
        </w:rPr>
        <w:t>to achieve</w:t>
      </w:r>
      <w:r w:rsidR="00C96051">
        <w:rPr>
          <w:rFonts w:cs="Arial"/>
        </w:rPr>
        <w:t xml:space="preserve"> the smooth and flawless surface</w:t>
      </w:r>
      <w:r w:rsidR="009A771D">
        <w:rPr>
          <w:rFonts w:cs="Arial"/>
        </w:rPr>
        <w:t xml:space="preserve"> seen here</w:t>
      </w:r>
      <w:r w:rsidR="00C96051">
        <w:rPr>
          <w:rFonts w:cs="Arial"/>
        </w:rPr>
        <w:t xml:space="preserve">. </w:t>
      </w:r>
    </w:p>
    <w:p w14:paraId="67A70457" w14:textId="77777777" w:rsidR="007B027E" w:rsidRDefault="007B027E" w:rsidP="00B92B0A"/>
    <w:p w14:paraId="29DC21B5" w14:textId="38A64A51" w:rsidR="007B027E" w:rsidRDefault="009A771D" w:rsidP="00B92B0A">
      <w:r>
        <w:t xml:space="preserve">Coincident with the efforts of the </w:t>
      </w:r>
      <w:proofErr w:type="spellStart"/>
      <w:r>
        <w:t>Soci</w:t>
      </w:r>
      <w:r>
        <w:rPr>
          <w:rFonts w:ascii="Cambria" w:hAnsi="Cambria"/>
        </w:rPr>
        <w:t>é</w:t>
      </w:r>
      <w:r>
        <w:t>t</w:t>
      </w:r>
      <w:r>
        <w:rPr>
          <w:rFonts w:ascii="Cambria" w:hAnsi="Cambria"/>
        </w:rPr>
        <w:t>é</w:t>
      </w:r>
      <w:proofErr w:type="spellEnd"/>
      <w:r>
        <w:t xml:space="preserve"> des Artistes </w:t>
      </w:r>
      <w:proofErr w:type="spellStart"/>
      <w:r>
        <w:t>D</w:t>
      </w:r>
      <w:r>
        <w:rPr>
          <w:rFonts w:ascii="Cambria" w:hAnsi="Cambria"/>
        </w:rPr>
        <w:t>é</w:t>
      </w:r>
      <w:r>
        <w:t>corateurs</w:t>
      </w:r>
      <w:proofErr w:type="spellEnd"/>
      <w:r>
        <w:t xml:space="preserve"> to revitalize the design trade, </w:t>
      </w:r>
      <w:r w:rsidR="00BC74FF">
        <w:t xml:space="preserve">leading Parisian </w:t>
      </w:r>
      <w:r w:rsidR="00A816D5">
        <w:t>artists</w:t>
      </w:r>
      <w:r>
        <w:t xml:space="preserve"> </w:t>
      </w:r>
      <w:r w:rsidR="00490A9D">
        <w:t xml:space="preserve">similarly </w:t>
      </w:r>
      <w:r w:rsidR="00BC74FF">
        <w:t>recogniz</w:t>
      </w:r>
      <w:r w:rsidR="00E87826">
        <w:t>ed</w:t>
      </w:r>
      <w:r w:rsidR="00BC74FF">
        <w:t xml:space="preserve"> the need to exhibit together, found</w:t>
      </w:r>
      <w:r>
        <w:t>ing</w:t>
      </w:r>
      <w:r w:rsidR="00BC74FF">
        <w:t xml:space="preserve"> the </w:t>
      </w:r>
      <w:r w:rsidR="00BC74FF" w:rsidRPr="00075EBB">
        <w:t xml:space="preserve">Salon </w:t>
      </w:r>
      <w:proofErr w:type="spellStart"/>
      <w:r w:rsidR="00BC74FF" w:rsidRPr="00075EBB">
        <w:t>d’Automne</w:t>
      </w:r>
      <w:proofErr w:type="spellEnd"/>
      <w:r w:rsidR="00E87826" w:rsidRPr="00E87826">
        <w:t xml:space="preserve"> </w:t>
      </w:r>
      <w:r w:rsidR="00E87826">
        <w:t>in 1903</w:t>
      </w:r>
      <w:r w:rsidR="00BC74FF">
        <w:t>. Th</w:t>
      </w:r>
      <w:r w:rsidR="008416C9">
        <w:t>e group</w:t>
      </w:r>
      <w:r w:rsidR="00BC74FF">
        <w:t xml:space="preserve"> </w:t>
      </w:r>
      <w:r w:rsidR="008416C9">
        <w:t>was</w:t>
      </w:r>
      <w:r w:rsidR="00BC74FF">
        <w:t xml:space="preserve"> responsible for introducing Parisi</w:t>
      </w:r>
      <w:r w:rsidR="008416C9">
        <w:t xml:space="preserve">ans to the work of </w:t>
      </w:r>
      <w:r w:rsidR="00BC74FF">
        <w:t xml:space="preserve">leading artists, including </w:t>
      </w:r>
      <w:r w:rsidR="009E2F38">
        <w:t xml:space="preserve">Paul Gauguin, </w:t>
      </w:r>
      <w:r w:rsidR="008416C9">
        <w:t xml:space="preserve">Paul Cezanne, </w:t>
      </w:r>
      <w:proofErr w:type="spellStart"/>
      <w:r w:rsidR="00BC74FF">
        <w:t>Puvis</w:t>
      </w:r>
      <w:proofErr w:type="spellEnd"/>
      <w:r w:rsidR="00BC74FF">
        <w:t xml:space="preserve"> de Chavannes, </w:t>
      </w:r>
      <w:proofErr w:type="spellStart"/>
      <w:r w:rsidR="008416C9">
        <w:t>Odilon</w:t>
      </w:r>
      <w:proofErr w:type="spellEnd"/>
      <w:r w:rsidR="008416C9">
        <w:t xml:space="preserve"> Redon, </w:t>
      </w:r>
      <w:r w:rsidR="00A36D8A">
        <w:t xml:space="preserve">and </w:t>
      </w:r>
      <w:r w:rsidR="00BC74FF">
        <w:t>Henri de Toulouse-Lautrec</w:t>
      </w:r>
      <w:r w:rsidR="00A36D8A">
        <w:t xml:space="preserve"> among others</w:t>
      </w:r>
      <w:r w:rsidR="008416C9">
        <w:t xml:space="preserve">. In 1905, the </w:t>
      </w:r>
      <w:r w:rsidR="008416C9" w:rsidRPr="00075EBB">
        <w:t xml:space="preserve">Salon </w:t>
      </w:r>
      <w:proofErr w:type="spellStart"/>
      <w:r w:rsidR="008416C9" w:rsidRPr="00075EBB">
        <w:t>d’Automne</w:t>
      </w:r>
      <w:proofErr w:type="spellEnd"/>
      <w:r w:rsidR="008416C9" w:rsidRPr="00075EBB">
        <w:t xml:space="preserve"> </w:t>
      </w:r>
      <w:r w:rsidR="008416C9">
        <w:t>introduced the work of the Fauves</w:t>
      </w:r>
      <w:r w:rsidR="004920BB">
        <w:t>, principally</w:t>
      </w:r>
      <w:r w:rsidR="008416C9">
        <w:t xml:space="preserve"> Henri Matisse and Andre Derain, whose liberated and abstract use of color </w:t>
      </w:r>
      <w:r w:rsidR="00A816D5">
        <w:t xml:space="preserve">and </w:t>
      </w:r>
      <w:r w:rsidR="00493B76">
        <w:t>simplified</w:t>
      </w:r>
      <w:r w:rsidR="00A816D5">
        <w:t xml:space="preserve"> forms </w:t>
      </w:r>
      <w:r w:rsidR="008416C9">
        <w:t xml:space="preserve">designated them as ‘wild beasts.’ </w:t>
      </w:r>
      <w:r w:rsidR="00493B76">
        <w:t>Matisse’s curving arabesque lines, along with the</w:t>
      </w:r>
      <w:r w:rsidR="004920BB">
        <w:t xml:space="preserve"> flattening of form</w:t>
      </w:r>
      <w:r w:rsidR="00493B76">
        <w:t>,</w:t>
      </w:r>
      <w:r w:rsidR="004920BB">
        <w:t xml:space="preserve"> </w:t>
      </w:r>
      <w:r w:rsidR="009E2F38">
        <w:t>bold colors</w:t>
      </w:r>
      <w:r w:rsidR="00493B76">
        <w:t>,</w:t>
      </w:r>
      <w:r w:rsidR="009E2F38">
        <w:t xml:space="preserve"> and </w:t>
      </w:r>
      <w:r w:rsidR="004920BB">
        <w:t>linear reductions</w:t>
      </w:r>
      <w:r w:rsidR="00493B76">
        <w:t xml:space="preserve"> </w:t>
      </w:r>
      <w:r w:rsidR="00756880">
        <w:t>occurring in</w:t>
      </w:r>
      <w:r w:rsidR="00493B76">
        <w:t xml:space="preserve"> modern art</w:t>
      </w:r>
      <w:r w:rsidR="00857F0C">
        <w:t>,</w:t>
      </w:r>
      <w:r w:rsidR="00493B76">
        <w:t xml:space="preserve"> </w:t>
      </w:r>
      <w:r w:rsidR="009E2F38">
        <w:t>were</w:t>
      </w:r>
      <w:r w:rsidR="004920BB">
        <w:t xml:space="preserve"> quickly adapted by</w:t>
      </w:r>
      <w:r w:rsidR="008416C9">
        <w:t xml:space="preserve"> </w:t>
      </w:r>
      <w:r w:rsidR="004920BB">
        <w:t xml:space="preserve">commercial designers in the creation of </w:t>
      </w:r>
      <w:r w:rsidR="003F092B">
        <w:t>Art Deco</w:t>
      </w:r>
      <w:r w:rsidR="004920BB">
        <w:t xml:space="preserve"> objects</w:t>
      </w:r>
      <w:r w:rsidR="00C36FFB">
        <w:t xml:space="preserve"> for sale to the wider public.</w:t>
      </w:r>
      <w:r w:rsidR="005B46F1">
        <w:t xml:space="preserve"> </w:t>
      </w:r>
    </w:p>
    <w:p w14:paraId="75CEC6A7" w14:textId="77777777" w:rsidR="00F72CF6" w:rsidRDefault="00F72CF6" w:rsidP="00B92B0A"/>
    <w:p w14:paraId="456E8337" w14:textId="58AFE8AD" w:rsidR="00AC39B7" w:rsidRDefault="00591954" w:rsidP="00B92B0A">
      <w:r>
        <w:t>T</w:t>
      </w:r>
      <w:r w:rsidR="008416C9">
        <w:t xml:space="preserve">he formal experiments of </w:t>
      </w:r>
      <w:r w:rsidR="004A31FB">
        <w:t>Cubism</w:t>
      </w:r>
      <w:r w:rsidR="008416C9">
        <w:t xml:space="preserve"> led to an </w:t>
      </w:r>
      <w:r w:rsidR="000F4C2E">
        <w:t xml:space="preserve">increased </w:t>
      </w:r>
      <w:r w:rsidR="008416C9">
        <w:t xml:space="preserve">interest in geometric form and abstraction in many realms of art and design. </w:t>
      </w:r>
      <w:r w:rsidR="00957F56">
        <w:t xml:space="preserve">The Italian Futurists also explored dynamic movement, speed, and the machine aesthetic. </w:t>
      </w:r>
      <w:r w:rsidR="004F074D">
        <w:t>T</w:t>
      </w:r>
      <w:r w:rsidR="008416C9">
        <w:t xml:space="preserve">he exploration of </w:t>
      </w:r>
      <w:r w:rsidR="004F074D">
        <w:t xml:space="preserve">movement using </w:t>
      </w:r>
      <w:r w:rsidR="008416C9">
        <w:t xml:space="preserve">pure </w:t>
      </w:r>
      <w:r w:rsidR="00B748DA">
        <w:t xml:space="preserve">areas of </w:t>
      </w:r>
      <w:r w:rsidR="008416C9">
        <w:t xml:space="preserve">color </w:t>
      </w:r>
      <w:r w:rsidR="00AC39B7">
        <w:t>and</w:t>
      </w:r>
      <w:r w:rsidR="008416C9">
        <w:t xml:space="preserve"> non-representational forms</w:t>
      </w:r>
      <w:r w:rsidR="008416C9" w:rsidRPr="008416C9">
        <w:t xml:space="preserve"> </w:t>
      </w:r>
      <w:r w:rsidR="004F074D">
        <w:t>permeates the work</w:t>
      </w:r>
      <w:r>
        <w:t xml:space="preserve"> of Robert and Sonia Delaunay</w:t>
      </w:r>
      <w:r w:rsidR="008416C9">
        <w:t xml:space="preserve">. </w:t>
      </w:r>
      <w:r w:rsidR="00957F56">
        <w:t xml:space="preserve">They coined the term ‘simultaneity’ to characterize </w:t>
      </w:r>
      <w:r w:rsidR="0068530C">
        <w:t xml:space="preserve">how </w:t>
      </w:r>
      <w:r w:rsidR="00957F56">
        <w:t>the</w:t>
      </w:r>
      <w:r w:rsidR="0068530C">
        <w:t>ir</w:t>
      </w:r>
      <w:r w:rsidR="00957F56">
        <w:t xml:space="preserve"> </w:t>
      </w:r>
      <w:r>
        <w:t>abstract</w:t>
      </w:r>
      <w:r w:rsidR="0068530C">
        <w:t xml:space="preserve"> imagery made of</w:t>
      </w:r>
      <w:r>
        <w:t xml:space="preserve"> </w:t>
      </w:r>
      <w:r w:rsidR="00957F56">
        <w:t xml:space="preserve">interpenetrating geometric </w:t>
      </w:r>
      <w:r w:rsidR="0068530C">
        <w:t>areas</w:t>
      </w:r>
      <w:r w:rsidR="00957F56">
        <w:t xml:space="preserve"> </w:t>
      </w:r>
      <w:r w:rsidR="0068530C">
        <w:t>of pure color visualized the</w:t>
      </w:r>
      <w:r w:rsidR="00957F56">
        <w:t xml:space="preserve"> rapid motion and movement that structured urban life</w:t>
      </w:r>
      <w:r w:rsidR="0068530C">
        <w:t>. S</w:t>
      </w:r>
      <w:r>
        <w:t>oon</w:t>
      </w:r>
      <w:r w:rsidR="0068530C">
        <w:t>, Sonia Delaunay</w:t>
      </w:r>
      <w:r w:rsidR="00B748DA">
        <w:t xml:space="preserve"> began applying </w:t>
      </w:r>
      <w:r w:rsidR="0068530C">
        <w:t xml:space="preserve">these </w:t>
      </w:r>
      <w:r>
        <w:t>designs to clothing and objects</w:t>
      </w:r>
      <w:r w:rsidR="00B748DA">
        <w:t>, which were</w:t>
      </w:r>
      <w:r w:rsidR="004F074D">
        <w:t xml:space="preserve"> </w:t>
      </w:r>
      <w:r>
        <w:t xml:space="preserve">sold </w:t>
      </w:r>
      <w:r w:rsidR="002C7442">
        <w:t xml:space="preserve">through leading department stores and </w:t>
      </w:r>
      <w:r>
        <w:t>at</w:t>
      </w:r>
      <w:r w:rsidR="003F443F">
        <w:t xml:space="preserve"> her </w:t>
      </w:r>
      <w:proofErr w:type="spellStart"/>
      <w:r w:rsidR="003F443F">
        <w:t>Simultan</w:t>
      </w:r>
      <w:r w:rsidR="003F443F">
        <w:rPr>
          <w:rFonts w:ascii="Cambria" w:hAnsi="Cambria"/>
        </w:rPr>
        <w:t>é</w:t>
      </w:r>
      <w:proofErr w:type="spellEnd"/>
      <w:r w:rsidR="004F074D">
        <w:t xml:space="preserve"> boutiques, including one at the 1925 Exposition. </w:t>
      </w:r>
    </w:p>
    <w:p w14:paraId="1DEE4948" w14:textId="77777777" w:rsidR="00AC39B7" w:rsidRDefault="00AC39B7" w:rsidP="00B92B0A"/>
    <w:p w14:paraId="1A98D47F" w14:textId="0C892AF7" w:rsidR="004F074D" w:rsidRDefault="00AC39B7" w:rsidP="00EB1951">
      <w:r>
        <w:t>The Ballet</w:t>
      </w:r>
      <w:r w:rsidR="00B837AB">
        <w:t>s</w:t>
      </w:r>
      <w:r>
        <w:t xml:space="preserve"> </w:t>
      </w:r>
      <w:proofErr w:type="spellStart"/>
      <w:r>
        <w:t>Russes</w:t>
      </w:r>
      <w:proofErr w:type="spellEnd"/>
      <w:r>
        <w:t xml:space="preserve"> was one of the most important influences on the development of </w:t>
      </w:r>
      <w:r w:rsidR="00C024C9">
        <w:t>visual culture in the 1910s</w:t>
      </w:r>
      <w:r>
        <w:t xml:space="preserve">. Brought to Paris in </w:t>
      </w:r>
      <w:r w:rsidR="00EB1951">
        <w:t xml:space="preserve">1909, </w:t>
      </w:r>
      <w:r w:rsidR="00C024C9">
        <w:t xml:space="preserve">the performances </w:t>
      </w:r>
      <w:r w:rsidR="00A816D5">
        <w:t>by</w:t>
      </w:r>
      <w:r w:rsidR="00C024C9">
        <w:t xml:space="preserve"> </w:t>
      </w:r>
      <w:r w:rsidR="00EB1951">
        <w:t>Serge Diaghilev</w:t>
      </w:r>
      <w:r w:rsidR="00A816D5">
        <w:t>’s company</w:t>
      </w:r>
      <w:r w:rsidR="00C024C9">
        <w:t xml:space="preserve"> and his </w:t>
      </w:r>
      <w:r w:rsidR="00A816D5">
        <w:t xml:space="preserve">talented </w:t>
      </w:r>
      <w:r w:rsidR="00C024C9">
        <w:t>collaborators, including the designer L</w:t>
      </w:r>
      <w:r w:rsidR="00B837AB">
        <w:rPr>
          <w:rFonts w:cs="Arial"/>
        </w:rPr>
        <w:t>é</w:t>
      </w:r>
      <w:r w:rsidR="00C024C9">
        <w:t xml:space="preserve">on Bakst, </w:t>
      </w:r>
      <w:r>
        <w:t xml:space="preserve">astonished audiences </w:t>
      </w:r>
      <w:r w:rsidR="00A9747E">
        <w:t>and inspired designers with their</w:t>
      </w:r>
      <w:r>
        <w:t xml:space="preserve"> </w:t>
      </w:r>
      <w:r w:rsidR="00A9747E">
        <w:t xml:space="preserve">enveloping and intoxicating mixture of </w:t>
      </w:r>
      <w:r w:rsidR="00EB1951">
        <w:t>ornament, pattern</w:t>
      </w:r>
      <w:r w:rsidR="00C024C9">
        <w:t>,</w:t>
      </w:r>
      <w:r w:rsidR="00A9747E">
        <w:t xml:space="preserve"> and color </w:t>
      </w:r>
      <w:r w:rsidR="00490A9D">
        <w:t xml:space="preserve">in spectacles </w:t>
      </w:r>
      <w:r w:rsidR="00C024C9">
        <w:t>evoking</w:t>
      </w:r>
      <w:r w:rsidR="00EB1951">
        <w:t xml:space="preserve"> </w:t>
      </w:r>
      <w:r>
        <w:t xml:space="preserve">exotic </w:t>
      </w:r>
      <w:r w:rsidR="00665B41">
        <w:t>and</w:t>
      </w:r>
      <w:r w:rsidR="002F366A">
        <w:t xml:space="preserve"> </w:t>
      </w:r>
      <w:r w:rsidR="00A9747E">
        <w:t>far-</w:t>
      </w:r>
      <w:r w:rsidR="00EB1951">
        <w:t xml:space="preserve">away </w:t>
      </w:r>
      <w:r w:rsidR="00A9747E">
        <w:t xml:space="preserve">realms </w:t>
      </w:r>
      <w:r w:rsidR="00665B41">
        <w:t xml:space="preserve">or </w:t>
      </w:r>
      <w:r w:rsidR="00B748DA">
        <w:t xml:space="preserve">rhythmic </w:t>
      </w:r>
      <w:r w:rsidR="00665B41">
        <w:t xml:space="preserve">Cubist modernism </w:t>
      </w:r>
      <w:r w:rsidR="00A9747E">
        <w:t xml:space="preserve">in </w:t>
      </w:r>
      <w:r>
        <w:t xml:space="preserve">the </w:t>
      </w:r>
      <w:r w:rsidR="000F4C2E">
        <w:t xml:space="preserve">dancing, </w:t>
      </w:r>
      <w:r>
        <w:t>costumes</w:t>
      </w:r>
      <w:r w:rsidR="00A9747E">
        <w:t>,</w:t>
      </w:r>
      <w:r>
        <w:t xml:space="preserve"> </w:t>
      </w:r>
      <w:r w:rsidR="00A9747E">
        <w:t xml:space="preserve">and </w:t>
      </w:r>
      <w:r w:rsidR="00B748DA">
        <w:t>scenic designs for their varied productions</w:t>
      </w:r>
      <w:r w:rsidR="00C024C9">
        <w:t>.</w:t>
      </w:r>
      <w:r w:rsidR="00EB1951">
        <w:t xml:space="preserve"> </w:t>
      </w:r>
    </w:p>
    <w:p w14:paraId="7E4D17FE" w14:textId="77777777" w:rsidR="00F72CF6" w:rsidRDefault="00F72CF6" w:rsidP="00F72CF6"/>
    <w:p w14:paraId="7C059C60" w14:textId="5C4D5FAA" w:rsidR="00F72CF6" w:rsidRDefault="00F72CF6" w:rsidP="00F72CF6">
      <w:r>
        <w:t xml:space="preserve">One example of how these ideas from the visual arts were translated into </w:t>
      </w:r>
      <w:r w:rsidR="00B748DA">
        <w:t xml:space="preserve">the realm of Art Deco </w:t>
      </w:r>
      <w:r>
        <w:t xml:space="preserve">is seen in </w:t>
      </w:r>
      <w:r w:rsidR="00B748DA">
        <w:t xml:space="preserve">furniture </w:t>
      </w:r>
      <w:r>
        <w:t>designer Andr</w:t>
      </w:r>
      <w:r>
        <w:rPr>
          <w:rFonts w:ascii="Cambria" w:hAnsi="Cambria"/>
        </w:rPr>
        <w:t>é</w:t>
      </w:r>
      <w:r>
        <w:t xml:space="preserve"> </w:t>
      </w:r>
      <w:proofErr w:type="spellStart"/>
      <w:r>
        <w:t>Groult’s</w:t>
      </w:r>
      <w:proofErr w:type="spellEnd"/>
      <w:r>
        <w:t xml:space="preserve"> chiffonier or bureau made for a woman’s room </w:t>
      </w:r>
      <w:r w:rsidR="00D50E26">
        <w:t>of</w:t>
      </w:r>
      <w:r>
        <w:t xml:space="preserve"> a pavilion at the 1925 Exposition. Its anthropomorphic shape echoes the curvaceous </w:t>
      </w:r>
      <w:r w:rsidR="001354A9">
        <w:t>female</w:t>
      </w:r>
      <w:r>
        <w:t xml:space="preserve"> form and it is made from typically exotic materials, including ivory keyholes and sharkskin, also known as </w:t>
      </w:r>
      <w:proofErr w:type="spellStart"/>
      <w:r>
        <w:t>shagreen</w:t>
      </w:r>
      <w:proofErr w:type="spellEnd"/>
      <w:r>
        <w:t xml:space="preserve">, in a bold yellow color. The </w:t>
      </w:r>
      <w:proofErr w:type="spellStart"/>
      <w:r>
        <w:t>shagreen</w:t>
      </w:r>
      <w:proofErr w:type="spellEnd"/>
      <w:r>
        <w:t xml:space="preserve"> has been applied in the pattern of a large sun at the bottom emitting rays that alternate into squares and circles as they reach the top resulting in an exciting yet restrained object in which its sophisticated and luxurious appearance </w:t>
      </w:r>
      <w:r w:rsidR="0068530C">
        <w:t>are</w:t>
      </w:r>
      <w:r>
        <w:t xml:space="preserve"> its foremost concern</w:t>
      </w:r>
      <w:r w:rsidR="000F4C2E">
        <w:t>s</w:t>
      </w:r>
      <w:r>
        <w:t xml:space="preserve">. </w:t>
      </w:r>
    </w:p>
    <w:p w14:paraId="481CA251" w14:textId="77777777" w:rsidR="002F366A" w:rsidRDefault="002F366A" w:rsidP="00EB1951"/>
    <w:p w14:paraId="27BF60FF" w14:textId="11F605A0" w:rsidR="004F074D" w:rsidRDefault="00853ACD" w:rsidP="00EB1951">
      <w:r>
        <w:t xml:space="preserve">Throughout </w:t>
      </w:r>
      <w:r w:rsidR="00D3450D">
        <w:t>the beginning of the twentieth</w:t>
      </w:r>
      <w:r w:rsidR="00F779CC">
        <w:t xml:space="preserve"> </w:t>
      </w:r>
      <w:r w:rsidR="00D3450D">
        <w:t>century</w:t>
      </w:r>
      <w:r w:rsidR="00EB1951">
        <w:t xml:space="preserve">, the appeal of the exotic was </w:t>
      </w:r>
      <w:r>
        <w:t>continually</w:t>
      </w:r>
      <w:r w:rsidR="00EB1951">
        <w:t xml:space="preserve"> fueled by France’s vast colonial territories, inspiring </w:t>
      </w:r>
      <w:r w:rsidR="00665B41">
        <w:t>an interest in</w:t>
      </w:r>
      <w:r w:rsidR="00EB1951">
        <w:t xml:space="preserve"> primitive </w:t>
      </w:r>
      <w:r w:rsidR="00C024C9">
        <w:t>or tribal forms from Africa</w:t>
      </w:r>
      <w:r w:rsidR="002F366A">
        <w:t>;</w:t>
      </w:r>
      <w:r w:rsidR="00C024C9">
        <w:t xml:space="preserve"> an interest in new techniques and aestheticized surface qualities</w:t>
      </w:r>
      <w:r w:rsidR="004F074D">
        <w:t>, including</w:t>
      </w:r>
      <w:r w:rsidR="00C024C9">
        <w:t xml:space="preserve"> lacquer and ceramic glazing from Asia</w:t>
      </w:r>
      <w:r w:rsidR="002F366A">
        <w:t>;</w:t>
      </w:r>
      <w:r w:rsidR="00C024C9">
        <w:t xml:space="preserve"> </w:t>
      </w:r>
      <w:r w:rsidR="00EB1951">
        <w:t>and the use of rare</w:t>
      </w:r>
      <w:r w:rsidR="00C024C9">
        <w:t xml:space="preserve"> and</w:t>
      </w:r>
      <w:r w:rsidR="00EB1951">
        <w:t xml:space="preserve"> </w:t>
      </w:r>
      <w:r w:rsidR="00C024C9">
        <w:t>exotic</w:t>
      </w:r>
      <w:r w:rsidR="00EB1951">
        <w:t xml:space="preserve"> woods</w:t>
      </w:r>
      <w:r w:rsidR="004B7DF6">
        <w:t>, semi-precious stones,</w:t>
      </w:r>
      <w:r w:rsidR="00EB1951">
        <w:t xml:space="preserve"> and </w:t>
      </w:r>
      <w:r w:rsidR="00C024C9">
        <w:t xml:space="preserve">other </w:t>
      </w:r>
      <w:r w:rsidR="00EB1951">
        <w:t>materials</w:t>
      </w:r>
      <w:r w:rsidR="002F366A">
        <w:t xml:space="preserve"> from the colonies, </w:t>
      </w:r>
      <w:r w:rsidR="00EB1951">
        <w:t xml:space="preserve">such as sharkskin, </w:t>
      </w:r>
      <w:r w:rsidR="007331EE">
        <w:t xml:space="preserve">tortoiseshell, </w:t>
      </w:r>
      <w:r w:rsidR="004B7DF6">
        <w:t xml:space="preserve">and </w:t>
      </w:r>
      <w:r w:rsidR="00EB1951">
        <w:t xml:space="preserve">ivory for inlays. </w:t>
      </w:r>
      <w:r w:rsidR="005D5CE5">
        <w:t>African objects and sculptures</w:t>
      </w:r>
      <w:r w:rsidR="004B7DF6">
        <w:t xml:space="preserve"> </w:t>
      </w:r>
      <w:r w:rsidR="005D5CE5">
        <w:t xml:space="preserve">had helped modern artists, </w:t>
      </w:r>
      <w:r w:rsidR="004B7DF6">
        <w:t>including</w:t>
      </w:r>
      <w:r w:rsidR="005D5CE5">
        <w:t xml:space="preserve"> </w:t>
      </w:r>
      <w:r w:rsidR="004F074D">
        <w:t xml:space="preserve">Henri </w:t>
      </w:r>
      <w:r w:rsidR="005D5CE5">
        <w:t xml:space="preserve">Matisse and </w:t>
      </w:r>
      <w:r w:rsidR="004F074D">
        <w:t xml:space="preserve">Pablo </w:t>
      </w:r>
      <w:r w:rsidR="005D5CE5">
        <w:t xml:space="preserve">Picasso, to harness the </w:t>
      </w:r>
      <w:r w:rsidR="00665B41">
        <w:t>geometric</w:t>
      </w:r>
      <w:r w:rsidR="005D5CE5">
        <w:t xml:space="preserve"> forms and bold linear elements </w:t>
      </w:r>
      <w:r w:rsidR="00D32CDC">
        <w:t>seen in</w:t>
      </w:r>
      <w:r w:rsidR="004F074D">
        <w:t xml:space="preserve"> African objects </w:t>
      </w:r>
      <w:r w:rsidR="004B7DF6">
        <w:t xml:space="preserve">to formulate </w:t>
      </w:r>
      <w:r w:rsidR="000E38DA">
        <w:t>their</w:t>
      </w:r>
      <w:r w:rsidR="004B7DF6">
        <w:t xml:space="preserve"> </w:t>
      </w:r>
      <w:r w:rsidR="00665B41">
        <w:t xml:space="preserve">abstract </w:t>
      </w:r>
      <w:r w:rsidR="000E38DA">
        <w:t>vocabularies</w:t>
      </w:r>
      <w:r w:rsidR="005D5CE5">
        <w:t xml:space="preserve"> </w:t>
      </w:r>
      <w:r w:rsidR="00D32CDC">
        <w:t xml:space="preserve">in the fine arts </w:t>
      </w:r>
      <w:r w:rsidR="00665B41">
        <w:t>that</w:t>
      </w:r>
      <w:r w:rsidR="005D5CE5">
        <w:t xml:space="preserve"> </w:t>
      </w:r>
      <w:r w:rsidR="00D32CDC">
        <w:t xml:space="preserve">soon </w:t>
      </w:r>
      <w:r w:rsidR="005D5CE5">
        <w:t>revitalize</w:t>
      </w:r>
      <w:r w:rsidR="00665B41">
        <w:t>d</w:t>
      </w:r>
      <w:r w:rsidR="005D5CE5">
        <w:t xml:space="preserve"> imagery </w:t>
      </w:r>
      <w:r w:rsidR="00F07A47">
        <w:t>in the</w:t>
      </w:r>
      <w:r w:rsidR="00F72CF6">
        <w:t xml:space="preserve"> design </w:t>
      </w:r>
      <w:r w:rsidR="00F07A47">
        <w:t xml:space="preserve">realm </w:t>
      </w:r>
      <w:r w:rsidR="008B7D50">
        <w:t>during</w:t>
      </w:r>
      <w:r w:rsidR="000E38DA">
        <w:t xml:space="preserve"> the Art Deco period</w:t>
      </w:r>
      <w:r w:rsidR="005D5CE5">
        <w:t xml:space="preserve">. </w:t>
      </w:r>
    </w:p>
    <w:p w14:paraId="2BAABDFC" w14:textId="77777777" w:rsidR="004F074D" w:rsidRDefault="004F074D" w:rsidP="00EB1951"/>
    <w:p w14:paraId="3A034B48" w14:textId="0E9C9C67" w:rsidR="00123ADF" w:rsidRDefault="002F366A" w:rsidP="00EB1951">
      <w:r>
        <w:t xml:space="preserve">Travel, adventure, and the </w:t>
      </w:r>
      <w:r w:rsidR="004B7DF6">
        <w:t>ongoing</w:t>
      </w:r>
      <w:r w:rsidR="003C61C7">
        <w:t xml:space="preserve"> </w:t>
      </w:r>
      <w:r>
        <w:t xml:space="preserve">contemporary interest in </w:t>
      </w:r>
      <w:r w:rsidR="004B7DF6">
        <w:t xml:space="preserve">these </w:t>
      </w:r>
      <w:r w:rsidR="00F72CF6">
        <w:t>faraway</w:t>
      </w:r>
      <w:r>
        <w:t xml:space="preserve"> </w:t>
      </w:r>
      <w:r w:rsidR="004B7DF6">
        <w:t xml:space="preserve">colonial </w:t>
      </w:r>
      <w:r w:rsidR="003C61C7">
        <w:t>destinations</w:t>
      </w:r>
      <w:r>
        <w:t xml:space="preserve"> </w:t>
      </w:r>
      <w:r w:rsidR="003C61C7">
        <w:t>supplied motifs that were</w:t>
      </w:r>
      <w:r w:rsidR="00490A9D">
        <w:t xml:space="preserve"> applied to</w:t>
      </w:r>
      <w:r>
        <w:t xml:space="preserve"> graphics and </w:t>
      </w:r>
      <w:r w:rsidR="005D5CE5">
        <w:t xml:space="preserve">advertising </w:t>
      </w:r>
      <w:r>
        <w:t xml:space="preserve">using streamlined Art Deco </w:t>
      </w:r>
      <w:r w:rsidR="00F07A47">
        <w:t>forms</w:t>
      </w:r>
      <w:r>
        <w:t xml:space="preserve">. </w:t>
      </w:r>
      <w:r w:rsidR="00394603">
        <w:t>After the restrictions in place during the war, m</w:t>
      </w:r>
      <w:r w:rsidR="005D5CE5">
        <w:t xml:space="preserve">any people were </w:t>
      </w:r>
      <w:r w:rsidR="00394603">
        <w:t xml:space="preserve">now </w:t>
      </w:r>
      <w:r w:rsidR="005D5CE5">
        <w:t xml:space="preserve">captivated by the allure of travel and leisure made increasingly accessible with the automobile, railroads, and luxury </w:t>
      </w:r>
      <w:r w:rsidR="003C61C7">
        <w:t xml:space="preserve">ocean </w:t>
      </w:r>
      <w:r w:rsidR="005D5CE5">
        <w:t>liners. Some of the most repres</w:t>
      </w:r>
      <w:r w:rsidR="00394603">
        <w:t>entative examples of Art Deco ca</w:t>
      </w:r>
      <w:r w:rsidR="005D5CE5">
        <w:t>me from these trans-Atlan</w:t>
      </w:r>
      <w:r w:rsidR="00C22351">
        <w:t xml:space="preserve">tic </w:t>
      </w:r>
      <w:r w:rsidR="003C61C7">
        <w:t xml:space="preserve">cruise ships. </w:t>
      </w:r>
      <w:r w:rsidR="004B7DF6">
        <w:t xml:space="preserve">A </w:t>
      </w:r>
      <w:r w:rsidR="005D5CE5">
        <w:t xml:space="preserve">poster by </w:t>
      </w:r>
      <w:r w:rsidR="00315CEC">
        <w:t xml:space="preserve">A. M. </w:t>
      </w:r>
      <w:proofErr w:type="spellStart"/>
      <w:r w:rsidR="005D5CE5">
        <w:t>Cassandre</w:t>
      </w:r>
      <w:proofErr w:type="spellEnd"/>
      <w:r w:rsidR="008A4E00">
        <w:t xml:space="preserve">, </w:t>
      </w:r>
      <w:r w:rsidR="00315CEC">
        <w:t xml:space="preserve">a </w:t>
      </w:r>
      <w:r w:rsidR="004B7DF6">
        <w:t>leading</w:t>
      </w:r>
      <w:r w:rsidR="004B7DF6" w:rsidRPr="008A4E00">
        <w:t xml:space="preserve"> </w:t>
      </w:r>
      <w:r w:rsidR="00315CEC">
        <w:t>graphic artist</w:t>
      </w:r>
      <w:r w:rsidR="004B7DF6">
        <w:t xml:space="preserve">, advertises the </w:t>
      </w:r>
      <w:proofErr w:type="spellStart"/>
      <w:r w:rsidR="004B7DF6">
        <w:t>Normandie</w:t>
      </w:r>
      <w:proofErr w:type="spellEnd"/>
      <w:r w:rsidR="004B7DF6">
        <w:t xml:space="preserve">, one of the largest cruise ships from this era, in which </w:t>
      </w:r>
      <w:r w:rsidR="00C22351">
        <w:t xml:space="preserve">the tall elegant ship </w:t>
      </w:r>
      <w:r w:rsidR="005D5CE5">
        <w:t xml:space="preserve">glides </w:t>
      </w:r>
      <w:r w:rsidR="00957F56">
        <w:t xml:space="preserve">majestically </w:t>
      </w:r>
      <w:r w:rsidR="005D5CE5">
        <w:t xml:space="preserve">through the calm water, </w:t>
      </w:r>
      <w:r w:rsidR="00957F56">
        <w:t>its bow featuring the streamlined curve so representative of Art Deco</w:t>
      </w:r>
      <w:r w:rsidR="005D5CE5">
        <w:t xml:space="preserve">. </w:t>
      </w:r>
      <w:r w:rsidR="00957F56">
        <w:t xml:space="preserve">Onboard </w:t>
      </w:r>
      <w:r w:rsidR="004B7DF6">
        <w:t xml:space="preserve">these </w:t>
      </w:r>
      <w:r w:rsidR="00957F56">
        <w:t xml:space="preserve">cruise liners, the luxury and craftsmanship of Art Deco realized its fullest expression in </w:t>
      </w:r>
      <w:r w:rsidR="003C61C7">
        <w:t xml:space="preserve">fantastical and </w:t>
      </w:r>
      <w:r w:rsidR="00957F56">
        <w:t>lavish ensembles</w:t>
      </w:r>
      <w:r w:rsidR="00C22351">
        <w:t xml:space="preserve"> of furniture,</w:t>
      </w:r>
      <w:r w:rsidR="003C61C7">
        <w:t xml:space="preserve"> lighting, and artworks</w:t>
      </w:r>
      <w:r w:rsidR="00957F56">
        <w:t xml:space="preserve"> </w:t>
      </w:r>
      <w:r w:rsidR="00C22351">
        <w:t xml:space="preserve">that fulfilled the most opulent and luxurious tastes. </w:t>
      </w:r>
    </w:p>
    <w:p w14:paraId="759082A5" w14:textId="77777777" w:rsidR="004E548B" w:rsidRDefault="004E548B" w:rsidP="004A31FB"/>
    <w:p w14:paraId="290B1922" w14:textId="399D422C" w:rsidR="00C22351" w:rsidRDefault="00C22351" w:rsidP="00C22351">
      <w:r>
        <w:t>Much of Art Deco appears in hindsight as a glittering façade that hid ongoing economic hardships and political instabilities. In the United States, Prohibition led to the rise of organized crime and a sense of illicitness associated with jazz clubs and popular culture. As many people sought to escape their mundane daily concerns, the movies provided a great refuge. Costumes, sets, and lighting were all vehicles for popularizing the elegant and seductive atmosphere of Art Deco.</w:t>
      </w:r>
    </w:p>
    <w:p w14:paraId="070A166D" w14:textId="77777777" w:rsidR="00C22351" w:rsidRDefault="00C22351" w:rsidP="004A31FB"/>
    <w:p w14:paraId="3F9E8C53" w14:textId="61006F92" w:rsidR="00503085" w:rsidRDefault="004E548B" w:rsidP="00503085">
      <w:r>
        <w:t>The popularity of Art</w:t>
      </w:r>
      <w:bookmarkStart w:id="0" w:name="_GoBack"/>
      <w:bookmarkEnd w:id="0"/>
      <w:r>
        <w:t xml:space="preserve"> Deco waned as </w:t>
      </w:r>
      <w:r w:rsidR="006A20E4">
        <w:t xml:space="preserve">interest </w:t>
      </w:r>
      <w:r>
        <w:t xml:space="preserve">grew in </w:t>
      </w:r>
      <w:r w:rsidR="009B5C77">
        <w:t xml:space="preserve">cost effective </w:t>
      </w:r>
      <w:r w:rsidR="006970E1">
        <w:t xml:space="preserve">mass production and </w:t>
      </w:r>
      <w:r>
        <w:t xml:space="preserve">industrial materials, such as tubular steel, </w:t>
      </w:r>
      <w:r w:rsidR="00B82174">
        <w:t>that</w:t>
      </w:r>
      <w:r>
        <w:t xml:space="preserve"> lacked </w:t>
      </w:r>
      <w:r w:rsidR="00F23A1F">
        <w:t xml:space="preserve">excess </w:t>
      </w:r>
      <w:r>
        <w:t xml:space="preserve">ornamentation and was suited to the ethos of </w:t>
      </w:r>
      <w:r w:rsidR="00F23A1F">
        <w:t>‘</w:t>
      </w:r>
      <w:r>
        <w:t>form following function</w:t>
      </w:r>
      <w:r w:rsidR="00F23A1F">
        <w:t>’</w:t>
      </w:r>
      <w:r>
        <w:t xml:space="preserve"> that began to influence the direction of modern </w:t>
      </w:r>
      <w:r w:rsidR="00480484">
        <w:t>design</w:t>
      </w:r>
      <w:r w:rsidR="00503FF3">
        <w:t xml:space="preserve"> from architects such as Le Corbusier and Walter Gropius</w:t>
      </w:r>
      <w:r>
        <w:t xml:space="preserve">. </w:t>
      </w:r>
      <w:r w:rsidR="00F23A1F">
        <w:t>The burgeoning modernism of the Bauhaus</w:t>
      </w:r>
      <w:r w:rsidR="00F779CC">
        <w:t xml:space="preserve"> </w:t>
      </w:r>
      <w:r w:rsidR="00F23A1F">
        <w:t xml:space="preserve">aesthetic existed harmoniously with </w:t>
      </w:r>
      <w:r w:rsidR="0039712E">
        <w:t xml:space="preserve">the streamlined </w:t>
      </w:r>
      <w:r w:rsidR="00F23A1F">
        <w:t>Art Deco to an extent as</w:t>
      </w:r>
      <w:r w:rsidR="00B82174">
        <w:t xml:space="preserve"> the</w:t>
      </w:r>
      <w:r w:rsidR="00F23A1F">
        <w:t xml:space="preserve"> </w:t>
      </w:r>
      <w:r w:rsidR="00B82174">
        <w:t xml:space="preserve">chaise-lounge chair by Le Corbusier, Pierre </w:t>
      </w:r>
      <w:proofErr w:type="spellStart"/>
      <w:r w:rsidR="00B82174">
        <w:t>Jeanneret</w:t>
      </w:r>
      <w:proofErr w:type="spellEnd"/>
      <w:r w:rsidR="0039712E">
        <w:t>,</w:t>
      </w:r>
      <w:r w:rsidR="00B82174">
        <w:t xml:space="preserve"> and Charlotte </w:t>
      </w:r>
      <w:proofErr w:type="spellStart"/>
      <w:r w:rsidR="00B82174">
        <w:t>Perriand</w:t>
      </w:r>
      <w:proofErr w:type="spellEnd"/>
      <w:r w:rsidR="00B82174">
        <w:t xml:space="preserve"> in </w:t>
      </w:r>
      <w:r w:rsidR="0015643A">
        <w:t xml:space="preserve">chrome-plated </w:t>
      </w:r>
      <w:r w:rsidR="00F23A1F">
        <w:t xml:space="preserve">tubular steel </w:t>
      </w:r>
      <w:r w:rsidR="00B82174">
        <w:t>covered with cowhide upholstery</w:t>
      </w:r>
      <w:r w:rsidR="0015643A">
        <w:t xml:space="preserve"> </w:t>
      </w:r>
      <w:r w:rsidR="00F23A1F">
        <w:t>illustrates</w:t>
      </w:r>
      <w:r w:rsidR="0015643A">
        <w:t>.</w:t>
      </w:r>
      <w:r w:rsidR="00F23A1F">
        <w:t xml:space="preserve"> </w:t>
      </w:r>
      <w:r w:rsidR="00503085">
        <w:t xml:space="preserve">The disregard for cost or practicality in the materials </w:t>
      </w:r>
      <w:r w:rsidR="00480484">
        <w:t xml:space="preserve">and </w:t>
      </w:r>
      <w:r w:rsidR="0039712E">
        <w:t xml:space="preserve">the </w:t>
      </w:r>
      <w:r w:rsidR="00AA59C4">
        <w:t>opulent</w:t>
      </w:r>
      <w:r w:rsidR="00480484">
        <w:t xml:space="preserve"> </w:t>
      </w:r>
      <w:r w:rsidR="0003644C">
        <w:t xml:space="preserve">designs </w:t>
      </w:r>
      <w:r w:rsidR="00480484">
        <w:t xml:space="preserve">of Art Deco </w:t>
      </w:r>
      <w:r w:rsidR="0003644C">
        <w:t xml:space="preserve">ensembles </w:t>
      </w:r>
      <w:r w:rsidR="00503085">
        <w:t xml:space="preserve">eventually led to </w:t>
      </w:r>
      <w:r w:rsidR="00480484">
        <w:t>its</w:t>
      </w:r>
      <w:r w:rsidR="00503085">
        <w:t xml:space="preserve"> demise, an end that was inescapable with the beginning of the Great Depression in 1929 and escalating political tensions throughout Europe in the 1930s.</w:t>
      </w:r>
      <w:r w:rsidR="005B46F1">
        <w:t xml:space="preserve"> </w:t>
      </w:r>
    </w:p>
    <w:p w14:paraId="407A1EF3" w14:textId="77777777" w:rsidR="00503085" w:rsidRDefault="00503085" w:rsidP="004A31FB"/>
    <w:p w14:paraId="4C197D2C" w14:textId="50C09253" w:rsidR="004A31FB" w:rsidRDefault="004E548B" w:rsidP="004A31FB">
      <w:r>
        <w:t xml:space="preserve">The most triumphant </w:t>
      </w:r>
      <w:r w:rsidR="006970E1">
        <w:t xml:space="preserve">crowning </w:t>
      </w:r>
      <w:r>
        <w:t xml:space="preserve">examples of Art Deco </w:t>
      </w:r>
      <w:r w:rsidR="003433C3">
        <w:t xml:space="preserve">architecture </w:t>
      </w:r>
      <w:r>
        <w:t xml:space="preserve">are the skyscrapers </w:t>
      </w:r>
      <w:r w:rsidR="003433C3">
        <w:t>in New York City, including</w:t>
      </w:r>
      <w:r>
        <w:t xml:space="preserve"> the Chrysler Buildi</w:t>
      </w:r>
      <w:r w:rsidR="001507BC">
        <w:t>ng, 1927</w:t>
      </w:r>
      <w:r>
        <w:t xml:space="preserve">-30, </w:t>
      </w:r>
      <w:r w:rsidR="003433C3">
        <w:t xml:space="preserve">and </w:t>
      </w:r>
      <w:r>
        <w:t xml:space="preserve">the Empire State Building, 1929-31. </w:t>
      </w:r>
      <w:r w:rsidR="00817C70">
        <w:t xml:space="preserve">Geometric </w:t>
      </w:r>
      <w:r>
        <w:t xml:space="preserve">and </w:t>
      </w:r>
      <w:r w:rsidR="00817C70">
        <w:t xml:space="preserve">stepped </w:t>
      </w:r>
      <w:r>
        <w:t xml:space="preserve">pyramidal forms </w:t>
      </w:r>
      <w:r w:rsidR="006970E1">
        <w:t xml:space="preserve">in each evoke the streamlined </w:t>
      </w:r>
      <w:r>
        <w:t xml:space="preserve">aesthetic </w:t>
      </w:r>
      <w:r w:rsidR="003433C3">
        <w:t>that prevailed</w:t>
      </w:r>
      <w:r w:rsidR="00F7396A">
        <w:t xml:space="preserve"> in the preceding period</w:t>
      </w:r>
      <w:r w:rsidR="003433C3">
        <w:t>.</w:t>
      </w:r>
      <w:r w:rsidR="006970E1">
        <w:t xml:space="preserve"> These serve as </w:t>
      </w:r>
      <w:r>
        <w:t xml:space="preserve">a </w:t>
      </w:r>
      <w:r w:rsidR="006970E1">
        <w:t xml:space="preserve">dynamic </w:t>
      </w:r>
      <w:r>
        <w:t xml:space="preserve">reminder of the </w:t>
      </w:r>
      <w:r w:rsidR="00503085">
        <w:t xml:space="preserve">Art Deco, the </w:t>
      </w:r>
      <w:r>
        <w:t xml:space="preserve">final design style of the twentieth-century </w:t>
      </w:r>
      <w:r w:rsidR="00503085">
        <w:t xml:space="preserve">that was </w:t>
      </w:r>
      <w:r w:rsidR="006970E1">
        <w:t>conceived of as a</w:t>
      </w:r>
      <w:r>
        <w:t xml:space="preserve"> complete and all-encompassing </w:t>
      </w:r>
      <w:r w:rsidR="006970E1">
        <w:t>program</w:t>
      </w:r>
      <w:r>
        <w:t xml:space="preserve"> uniting architecture, arts, </w:t>
      </w:r>
      <w:r w:rsidR="00F7396A">
        <w:t xml:space="preserve">clothing, graphics, </w:t>
      </w:r>
      <w:r w:rsidR="006970E1">
        <w:t xml:space="preserve">and </w:t>
      </w:r>
      <w:r>
        <w:t>the applied arts</w:t>
      </w:r>
      <w:r w:rsidR="00503085">
        <w:t>.</w:t>
      </w:r>
    </w:p>
    <w:p w14:paraId="0F71A880" w14:textId="77777777" w:rsidR="00D61B61" w:rsidRDefault="00D61B61" w:rsidP="00B27500"/>
    <w:p w14:paraId="557AB57E" w14:textId="77777777" w:rsidR="00440F06" w:rsidRDefault="00440F06" w:rsidP="00B27500"/>
    <w:p w14:paraId="5F917B56" w14:textId="77777777" w:rsidR="00440F06" w:rsidRDefault="00440F06" w:rsidP="00B27500"/>
    <w:p w14:paraId="45E2A86E" w14:textId="35ADD54B" w:rsidR="00440F06" w:rsidRPr="00075EBB" w:rsidRDefault="00F779CC" w:rsidP="00440F06">
      <w:r>
        <w:t>Further Reading</w:t>
      </w:r>
      <w:r w:rsidR="00440F06" w:rsidRPr="00075EBB">
        <w:t>:</w:t>
      </w:r>
    </w:p>
    <w:p w14:paraId="23646F69" w14:textId="77777777" w:rsidR="00440F06" w:rsidRDefault="00440F06" w:rsidP="00440F06"/>
    <w:p w14:paraId="5F12D4C0" w14:textId="77777777" w:rsidR="00440F06" w:rsidRPr="005E2E5A" w:rsidRDefault="00440F06" w:rsidP="00440F06">
      <w:pPr>
        <w:rPr>
          <w:rFonts w:ascii="Cambria" w:hAnsi="Cambria"/>
        </w:rPr>
      </w:pPr>
      <w:proofErr w:type="spellStart"/>
      <w:r w:rsidRPr="005E2E5A">
        <w:rPr>
          <w:rFonts w:ascii="Cambria" w:hAnsi="Cambria"/>
        </w:rPr>
        <w:t>Arwas</w:t>
      </w:r>
      <w:proofErr w:type="spellEnd"/>
      <w:r w:rsidRPr="005E2E5A">
        <w:rPr>
          <w:rFonts w:ascii="Cambria" w:hAnsi="Cambria"/>
        </w:rPr>
        <w:t xml:space="preserve">, Victor. </w:t>
      </w:r>
      <w:r w:rsidRPr="005E2E5A">
        <w:rPr>
          <w:rFonts w:ascii="Cambria" w:hAnsi="Cambria"/>
          <w:i/>
        </w:rPr>
        <w:t>Art Deco</w:t>
      </w:r>
      <w:r w:rsidRPr="005E2E5A">
        <w:rPr>
          <w:rFonts w:ascii="Cambria" w:hAnsi="Cambria"/>
        </w:rPr>
        <w:t>. New York: Abrams, 1986.</w:t>
      </w:r>
    </w:p>
    <w:p w14:paraId="7078C022" w14:textId="77777777" w:rsidR="00440F06" w:rsidRPr="005E2E5A" w:rsidRDefault="00440F06" w:rsidP="00440F06">
      <w:pPr>
        <w:rPr>
          <w:rFonts w:ascii="Cambria" w:hAnsi="Cambria"/>
        </w:rPr>
      </w:pPr>
    </w:p>
    <w:p w14:paraId="636FD841" w14:textId="77777777" w:rsidR="00440F06" w:rsidRPr="005E2E5A" w:rsidRDefault="00440F06" w:rsidP="00440F06">
      <w:pPr>
        <w:rPr>
          <w:rFonts w:ascii="Cambria" w:hAnsi="Cambria" w:cs="Lucida Grande"/>
          <w:color w:val="282622"/>
        </w:rPr>
      </w:pPr>
      <w:proofErr w:type="spellStart"/>
      <w:r w:rsidRPr="005E2E5A">
        <w:rPr>
          <w:rFonts w:ascii="Cambria" w:hAnsi="Cambria" w:cs="Lucida Grande"/>
          <w:color w:val="282622"/>
        </w:rPr>
        <w:t>Battersby</w:t>
      </w:r>
      <w:proofErr w:type="spellEnd"/>
      <w:r w:rsidRPr="005E2E5A">
        <w:rPr>
          <w:rFonts w:ascii="Cambria" w:hAnsi="Cambria" w:cs="Lucida Grande"/>
          <w:color w:val="282622"/>
        </w:rPr>
        <w:t xml:space="preserve">, Martin. </w:t>
      </w:r>
      <w:proofErr w:type="gramStart"/>
      <w:r w:rsidRPr="005E2E5A">
        <w:rPr>
          <w:rFonts w:ascii="Cambria" w:hAnsi="Cambria" w:cs="Lucida Grande"/>
          <w:i/>
          <w:color w:val="621410"/>
        </w:rPr>
        <w:t>The Decorative Twenties</w:t>
      </w:r>
      <w:r w:rsidRPr="005E2E5A">
        <w:rPr>
          <w:rFonts w:ascii="Cambria" w:hAnsi="Cambria" w:cs="Lucida Grande"/>
          <w:color w:val="282622"/>
        </w:rPr>
        <w:t>.</w:t>
      </w:r>
      <w:proofErr w:type="gramEnd"/>
      <w:r w:rsidRPr="005E2E5A">
        <w:rPr>
          <w:rFonts w:ascii="Cambria" w:hAnsi="Cambria" w:cs="Lucida Grande"/>
          <w:color w:val="282622"/>
        </w:rPr>
        <w:t xml:space="preserve"> London: Herbert, 1988.</w:t>
      </w:r>
    </w:p>
    <w:p w14:paraId="54C811D9" w14:textId="77777777" w:rsidR="00440F06" w:rsidRPr="005E2E5A" w:rsidRDefault="00440F06" w:rsidP="00440F06">
      <w:pPr>
        <w:rPr>
          <w:rFonts w:ascii="Cambria" w:hAnsi="Cambria"/>
        </w:rPr>
      </w:pPr>
    </w:p>
    <w:p w14:paraId="38FEAC87" w14:textId="77777777" w:rsidR="00080C71" w:rsidRDefault="00440F06" w:rsidP="00440F06">
      <w:pPr>
        <w:widowControl w:val="0"/>
        <w:autoSpaceDE w:val="0"/>
        <w:autoSpaceDN w:val="0"/>
        <w:adjustRightInd w:val="0"/>
        <w:spacing w:after="100"/>
        <w:rPr>
          <w:rFonts w:ascii="Cambria" w:hAnsi="Cambria" w:cs="Arial"/>
        </w:rPr>
      </w:pPr>
      <w:r w:rsidRPr="0012602F">
        <w:rPr>
          <w:rFonts w:ascii="Cambria" w:hAnsi="Cambria" w:cs="Arial"/>
        </w:rPr>
        <w:t xml:space="preserve">Benton, Charlotte, Tim Benton, and </w:t>
      </w:r>
      <w:proofErr w:type="spellStart"/>
      <w:r w:rsidRPr="0012602F">
        <w:rPr>
          <w:rFonts w:ascii="Cambria" w:hAnsi="Cambria" w:cs="Arial"/>
        </w:rPr>
        <w:t>Ghislaine</w:t>
      </w:r>
      <w:proofErr w:type="spellEnd"/>
      <w:r w:rsidRPr="0012602F">
        <w:rPr>
          <w:rFonts w:ascii="Cambria" w:hAnsi="Cambria" w:cs="Arial"/>
        </w:rPr>
        <w:t xml:space="preserve"> Wood, </w:t>
      </w:r>
      <w:proofErr w:type="gramStart"/>
      <w:r w:rsidRPr="0012602F">
        <w:rPr>
          <w:rFonts w:ascii="Cambria" w:hAnsi="Cambria" w:cs="Arial"/>
        </w:rPr>
        <w:t>eds</w:t>
      </w:r>
      <w:proofErr w:type="gramEnd"/>
      <w:r w:rsidRPr="0012602F">
        <w:rPr>
          <w:rFonts w:ascii="Cambria" w:hAnsi="Cambria" w:cs="Arial"/>
        </w:rPr>
        <w:t xml:space="preserve">. </w:t>
      </w:r>
      <w:r w:rsidRPr="0012602F">
        <w:rPr>
          <w:rFonts w:ascii="Cambria" w:hAnsi="Cambria" w:cs="Arial"/>
          <w:i/>
          <w:iCs/>
        </w:rPr>
        <w:t>Art Deco 1910–1939</w:t>
      </w:r>
      <w:r w:rsidRPr="0012602F">
        <w:rPr>
          <w:rFonts w:ascii="Cambria" w:hAnsi="Cambria" w:cs="Arial"/>
        </w:rPr>
        <w:t>. London: V&amp;A Publications, 2003</w:t>
      </w:r>
      <w:r>
        <w:rPr>
          <w:rFonts w:ascii="Cambria" w:hAnsi="Cambria" w:cs="Arial"/>
        </w:rPr>
        <w:t>, reissued 2015</w:t>
      </w:r>
      <w:r w:rsidRPr="0012602F">
        <w:rPr>
          <w:rFonts w:ascii="Cambria" w:hAnsi="Cambria" w:cs="Arial"/>
        </w:rPr>
        <w:t>.</w:t>
      </w:r>
    </w:p>
    <w:p w14:paraId="792753BE" w14:textId="77777777" w:rsidR="00080C71" w:rsidRDefault="00080C71" w:rsidP="00440F06">
      <w:pPr>
        <w:widowControl w:val="0"/>
        <w:autoSpaceDE w:val="0"/>
        <w:autoSpaceDN w:val="0"/>
        <w:adjustRightInd w:val="0"/>
        <w:spacing w:after="100"/>
        <w:rPr>
          <w:rFonts w:ascii="Cambria" w:hAnsi="Cambria" w:cs="Arial"/>
        </w:rPr>
      </w:pPr>
    </w:p>
    <w:p w14:paraId="604E2F5A" w14:textId="1D2D97DA" w:rsidR="00440F06" w:rsidRPr="0012602F" w:rsidRDefault="00440F06" w:rsidP="00440F06">
      <w:pPr>
        <w:widowControl w:val="0"/>
        <w:autoSpaceDE w:val="0"/>
        <w:autoSpaceDN w:val="0"/>
        <w:adjustRightInd w:val="0"/>
        <w:spacing w:after="100"/>
        <w:rPr>
          <w:rFonts w:ascii="Cambria" w:hAnsi="Cambria" w:cs="Arial"/>
        </w:rPr>
      </w:pPr>
      <w:proofErr w:type="spellStart"/>
      <w:r w:rsidRPr="0012602F">
        <w:rPr>
          <w:rFonts w:ascii="Cambria" w:hAnsi="Cambria" w:cs="Arial"/>
        </w:rPr>
        <w:t>Brunhammer</w:t>
      </w:r>
      <w:proofErr w:type="spellEnd"/>
      <w:r w:rsidRPr="0012602F">
        <w:rPr>
          <w:rFonts w:ascii="Cambria" w:hAnsi="Cambria" w:cs="Arial"/>
        </w:rPr>
        <w:t xml:space="preserve">, Yvonne, and Suzanne </w:t>
      </w:r>
      <w:proofErr w:type="spellStart"/>
      <w:r w:rsidRPr="0012602F">
        <w:rPr>
          <w:rFonts w:ascii="Cambria" w:hAnsi="Cambria" w:cs="Arial"/>
        </w:rPr>
        <w:t>Tise</w:t>
      </w:r>
      <w:proofErr w:type="spellEnd"/>
      <w:r w:rsidRPr="0012602F">
        <w:rPr>
          <w:rFonts w:ascii="Cambria" w:hAnsi="Cambria" w:cs="Arial"/>
        </w:rPr>
        <w:t xml:space="preserve">. </w:t>
      </w:r>
      <w:r w:rsidRPr="0012602F">
        <w:rPr>
          <w:rFonts w:ascii="Cambria" w:hAnsi="Cambria" w:cs="Arial"/>
          <w:i/>
          <w:iCs/>
        </w:rPr>
        <w:t xml:space="preserve">The Decorative Arts in France, 1900–1942: La </w:t>
      </w:r>
      <w:proofErr w:type="spellStart"/>
      <w:r w:rsidRPr="0012602F">
        <w:rPr>
          <w:rFonts w:ascii="Cambria" w:hAnsi="Cambria" w:cs="Arial"/>
          <w:i/>
          <w:iCs/>
        </w:rPr>
        <w:t>Société</w:t>
      </w:r>
      <w:proofErr w:type="spellEnd"/>
      <w:r w:rsidRPr="0012602F">
        <w:rPr>
          <w:rFonts w:ascii="Cambria" w:hAnsi="Cambria" w:cs="Arial"/>
          <w:i/>
          <w:iCs/>
        </w:rPr>
        <w:t xml:space="preserve"> des Artistes </w:t>
      </w:r>
      <w:proofErr w:type="spellStart"/>
      <w:r w:rsidRPr="0012602F">
        <w:rPr>
          <w:rFonts w:ascii="Cambria" w:hAnsi="Cambria" w:cs="Arial"/>
          <w:i/>
          <w:iCs/>
        </w:rPr>
        <w:t>Décorateurs</w:t>
      </w:r>
      <w:proofErr w:type="spellEnd"/>
      <w:r w:rsidRPr="0012602F">
        <w:rPr>
          <w:rFonts w:ascii="Cambria" w:hAnsi="Cambria" w:cs="Arial"/>
        </w:rPr>
        <w:t>. New York: Rizzoli, 1990.</w:t>
      </w:r>
    </w:p>
    <w:p w14:paraId="327B8436" w14:textId="77777777" w:rsidR="00440F06" w:rsidRPr="0012602F" w:rsidRDefault="00440F06" w:rsidP="00440F06">
      <w:pPr>
        <w:rPr>
          <w:rFonts w:ascii="Cambria" w:hAnsi="Cambria" w:cs="Arial"/>
        </w:rPr>
      </w:pPr>
    </w:p>
    <w:p w14:paraId="478BD067" w14:textId="77777777" w:rsidR="00440F06" w:rsidRPr="0012602F" w:rsidRDefault="00440F06" w:rsidP="00440F06">
      <w:pPr>
        <w:widowControl w:val="0"/>
        <w:autoSpaceDE w:val="0"/>
        <w:autoSpaceDN w:val="0"/>
        <w:adjustRightInd w:val="0"/>
        <w:rPr>
          <w:rFonts w:ascii="Cambria" w:hAnsi="Cambria" w:cs="Arial"/>
        </w:rPr>
      </w:pPr>
      <w:r w:rsidRPr="0012602F">
        <w:rPr>
          <w:rFonts w:ascii="Cambria" w:hAnsi="Cambria" w:cs="Arial"/>
        </w:rPr>
        <w:t xml:space="preserve">Goss, Jared. </w:t>
      </w:r>
      <w:proofErr w:type="gramStart"/>
      <w:r w:rsidRPr="0012602F">
        <w:rPr>
          <w:rFonts w:ascii="Cambria" w:hAnsi="Cambria" w:cs="Arial"/>
        </w:rPr>
        <w:t>"French Art Deco".</w:t>
      </w:r>
      <w:proofErr w:type="gramEnd"/>
      <w:r w:rsidRPr="0012602F">
        <w:rPr>
          <w:rFonts w:ascii="Cambria" w:hAnsi="Cambria" w:cs="Arial"/>
        </w:rPr>
        <w:t xml:space="preserve"> In </w:t>
      </w:r>
      <w:proofErr w:type="spellStart"/>
      <w:r w:rsidRPr="0012602F">
        <w:rPr>
          <w:rFonts w:ascii="Cambria" w:hAnsi="Cambria" w:cs="Arial"/>
          <w:i/>
          <w:iCs/>
        </w:rPr>
        <w:t>Heilbrunn</w:t>
      </w:r>
      <w:proofErr w:type="spellEnd"/>
      <w:r w:rsidRPr="0012602F">
        <w:rPr>
          <w:rFonts w:ascii="Cambria" w:hAnsi="Cambria" w:cs="Arial"/>
          <w:i/>
          <w:iCs/>
        </w:rPr>
        <w:t xml:space="preserve"> Timeline of Art History</w:t>
      </w:r>
      <w:r w:rsidRPr="0012602F">
        <w:rPr>
          <w:rFonts w:ascii="Cambria" w:hAnsi="Cambria" w:cs="Arial"/>
        </w:rPr>
        <w:t>. New York: The Metropolitan Museum of Art, 2000–. http://www.metmuseum.org/toah/hd/frdc/hd_frdc.htm (</w:t>
      </w:r>
      <w:r>
        <w:rPr>
          <w:rFonts w:ascii="Cambria" w:hAnsi="Cambria" w:cs="Arial"/>
        </w:rPr>
        <w:t>June</w:t>
      </w:r>
      <w:r w:rsidRPr="0012602F">
        <w:rPr>
          <w:rFonts w:ascii="Cambria" w:hAnsi="Cambria" w:cs="Arial"/>
        </w:rPr>
        <w:t xml:space="preserve"> 2010)</w:t>
      </w:r>
    </w:p>
    <w:p w14:paraId="59C6CF84" w14:textId="77777777" w:rsidR="00440F06" w:rsidRPr="0012602F" w:rsidRDefault="00440F06" w:rsidP="00440F06">
      <w:pPr>
        <w:rPr>
          <w:rFonts w:ascii="Cambria" w:hAnsi="Cambria" w:cs="Arial"/>
        </w:rPr>
      </w:pPr>
    </w:p>
    <w:p w14:paraId="3B13DB76" w14:textId="77777777" w:rsidR="00440F06" w:rsidRPr="0012602F" w:rsidRDefault="00440F06" w:rsidP="00440F06">
      <w:pPr>
        <w:rPr>
          <w:rFonts w:ascii="Cambria" w:hAnsi="Cambria" w:cs="Arial"/>
        </w:rPr>
      </w:pPr>
      <w:proofErr w:type="gramStart"/>
      <w:r w:rsidRPr="0012602F">
        <w:rPr>
          <w:rFonts w:ascii="Cambria" w:hAnsi="Cambria" w:cs="Arial"/>
        </w:rPr>
        <w:t>Hillier, Bevis.</w:t>
      </w:r>
      <w:proofErr w:type="gramEnd"/>
      <w:r w:rsidRPr="0012602F">
        <w:rPr>
          <w:rFonts w:ascii="Cambria" w:hAnsi="Cambria" w:cs="Arial"/>
        </w:rPr>
        <w:t xml:space="preserve"> </w:t>
      </w:r>
      <w:r>
        <w:rPr>
          <w:rFonts w:ascii="Cambria" w:hAnsi="Cambria" w:cs="Arial"/>
        </w:rPr>
        <w:t xml:space="preserve"> </w:t>
      </w:r>
      <w:proofErr w:type="gramStart"/>
      <w:r w:rsidRPr="0012602F">
        <w:rPr>
          <w:rFonts w:ascii="Cambria" w:hAnsi="Cambria" w:cs="Arial"/>
          <w:i/>
          <w:iCs/>
        </w:rPr>
        <w:t>Art Deco of the 20s and 30s</w:t>
      </w:r>
      <w:r w:rsidRPr="0012602F">
        <w:rPr>
          <w:rFonts w:ascii="Cambria" w:hAnsi="Cambria" w:cs="Arial"/>
          <w:iCs/>
        </w:rPr>
        <w:t>.</w:t>
      </w:r>
      <w:proofErr w:type="gramEnd"/>
      <w:r w:rsidRPr="0012602F">
        <w:rPr>
          <w:rFonts w:ascii="Cambria" w:hAnsi="Cambria" w:cs="Arial"/>
          <w:iCs/>
        </w:rPr>
        <w:t xml:space="preserve"> London: Studio Vista, 1968.</w:t>
      </w:r>
    </w:p>
    <w:p w14:paraId="03D715E9" w14:textId="77777777" w:rsidR="00440F06" w:rsidRPr="0012602F" w:rsidRDefault="00440F06" w:rsidP="00440F06">
      <w:pPr>
        <w:rPr>
          <w:rFonts w:ascii="Cambria" w:hAnsi="Cambria" w:cs="Arial"/>
        </w:rPr>
      </w:pPr>
    </w:p>
    <w:p w14:paraId="6D704F87" w14:textId="77777777" w:rsidR="00440F06" w:rsidRPr="0012602F" w:rsidRDefault="00440F06" w:rsidP="00440F06">
      <w:pPr>
        <w:rPr>
          <w:rFonts w:ascii="Cambria" w:hAnsi="Cambria" w:cs="Lucida Grande"/>
          <w:color w:val="282622"/>
        </w:rPr>
      </w:pPr>
      <w:r w:rsidRPr="0012602F">
        <w:rPr>
          <w:rFonts w:ascii="Cambria" w:hAnsi="Cambria" w:cs="Lucida Grande"/>
          <w:color w:val="282622"/>
        </w:rPr>
        <w:t xml:space="preserve">Lowe, David Garrard. </w:t>
      </w:r>
      <w:r w:rsidRPr="0012602F">
        <w:rPr>
          <w:rFonts w:ascii="Cambria" w:hAnsi="Cambria" w:cs="Lucida Grande"/>
          <w:i/>
          <w:color w:val="621410"/>
        </w:rPr>
        <w:t xml:space="preserve">Art Deco New </w:t>
      </w:r>
      <w:proofErr w:type="gramStart"/>
      <w:r w:rsidRPr="0012602F">
        <w:rPr>
          <w:rFonts w:ascii="Cambria" w:hAnsi="Cambria" w:cs="Lucida Grande"/>
          <w:i/>
          <w:color w:val="621410"/>
        </w:rPr>
        <w:t>York</w:t>
      </w:r>
      <w:r w:rsidRPr="0012602F">
        <w:rPr>
          <w:rFonts w:ascii="Cambria" w:hAnsi="Cambria" w:cs="Lucida Grande"/>
          <w:color w:val="282622"/>
        </w:rPr>
        <w:t>.</w:t>
      </w:r>
      <w:proofErr w:type="gramEnd"/>
      <w:r w:rsidRPr="0012602F">
        <w:rPr>
          <w:rFonts w:ascii="Cambria" w:hAnsi="Cambria" w:cs="Lucida Grande"/>
          <w:color w:val="282622"/>
        </w:rPr>
        <w:t xml:space="preserve"> New York: Watson-</w:t>
      </w:r>
      <w:proofErr w:type="spellStart"/>
      <w:r w:rsidRPr="0012602F">
        <w:rPr>
          <w:rFonts w:ascii="Cambria" w:hAnsi="Cambria" w:cs="Lucida Grande"/>
          <w:color w:val="282622"/>
        </w:rPr>
        <w:t>Guptill</w:t>
      </w:r>
      <w:proofErr w:type="spellEnd"/>
      <w:r w:rsidRPr="0012602F">
        <w:rPr>
          <w:rFonts w:ascii="Cambria" w:hAnsi="Cambria" w:cs="Lucida Grande"/>
          <w:color w:val="282622"/>
        </w:rPr>
        <w:t>, 2004.</w:t>
      </w:r>
    </w:p>
    <w:p w14:paraId="08A7DD9D" w14:textId="77777777" w:rsidR="00440F06" w:rsidRPr="0012602F" w:rsidRDefault="00440F06" w:rsidP="00440F06">
      <w:pPr>
        <w:rPr>
          <w:rFonts w:ascii="Cambria" w:hAnsi="Cambria" w:cs="Arial"/>
        </w:rPr>
      </w:pPr>
    </w:p>
    <w:p w14:paraId="2AED9558" w14:textId="77777777" w:rsidR="00440F06" w:rsidRPr="0012602F" w:rsidRDefault="00440F06" w:rsidP="00440F06">
      <w:pPr>
        <w:rPr>
          <w:rFonts w:ascii="Cambria" w:hAnsi="Cambria"/>
        </w:rPr>
      </w:pPr>
      <w:r w:rsidRPr="0012602F">
        <w:rPr>
          <w:rFonts w:ascii="Cambria" w:hAnsi="Cambria" w:cs="Arial"/>
        </w:rPr>
        <w:t xml:space="preserve">Troy, Nancy J. </w:t>
      </w:r>
      <w:r w:rsidRPr="0012602F">
        <w:rPr>
          <w:rFonts w:ascii="Cambria" w:hAnsi="Cambria" w:cs="Arial"/>
          <w:i/>
          <w:iCs/>
        </w:rPr>
        <w:t>Modernism and the Decorative Arts in France</w:t>
      </w:r>
      <w:r w:rsidRPr="0012602F">
        <w:rPr>
          <w:rFonts w:ascii="Cambria" w:hAnsi="Cambria" w:cs="Arial"/>
        </w:rPr>
        <w:t>. New Haven: Yale University Press, 1991.</w:t>
      </w:r>
    </w:p>
    <w:p w14:paraId="77872B7B" w14:textId="77777777" w:rsidR="00440F06" w:rsidRPr="0012602F" w:rsidRDefault="00440F06" w:rsidP="00440F06">
      <w:pPr>
        <w:rPr>
          <w:rFonts w:ascii="Cambria" w:hAnsi="Cambria"/>
        </w:rPr>
      </w:pPr>
    </w:p>
    <w:p w14:paraId="179BF7B6" w14:textId="77777777" w:rsidR="00440F06" w:rsidRPr="0012602F" w:rsidRDefault="00440F06" w:rsidP="00440F06">
      <w:pPr>
        <w:rPr>
          <w:rFonts w:ascii="Cambria" w:hAnsi="Cambria"/>
        </w:rPr>
      </w:pPr>
      <w:r>
        <w:rPr>
          <w:rFonts w:ascii="Cambria" w:hAnsi="Cambria"/>
        </w:rPr>
        <w:t xml:space="preserve">Wolf, Norbert. </w:t>
      </w:r>
      <w:r w:rsidRPr="00BE57C8">
        <w:rPr>
          <w:rFonts w:ascii="Cambria" w:hAnsi="Cambria"/>
          <w:i/>
        </w:rPr>
        <w:t>Art Deco</w:t>
      </w:r>
      <w:r>
        <w:rPr>
          <w:rFonts w:ascii="Cambria" w:hAnsi="Cambria"/>
        </w:rPr>
        <w:t xml:space="preserve">. Munich: Prestel </w:t>
      </w:r>
      <w:proofErr w:type="spellStart"/>
      <w:r>
        <w:rPr>
          <w:rFonts w:ascii="Cambria" w:hAnsi="Cambria"/>
        </w:rPr>
        <w:t>Verlag</w:t>
      </w:r>
      <w:proofErr w:type="spellEnd"/>
      <w:r>
        <w:rPr>
          <w:rFonts w:ascii="Cambria" w:hAnsi="Cambria"/>
        </w:rPr>
        <w:t>, 2013.</w:t>
      </w:r>
    </w:p>
    <w:p w14:paraId="67CE27FA" w14:textId="77777777" w:rsidR="00817C70" w:rsidRDefault="00817C70" w:rsidP="00B92B0A"/>
    <w:p w14:paraId="6B3586E7" w14:textId="77777777" w:rsidR="00440F06" w:rsidRDefault="00440F06" w:rsidP="00B92B0A"/>
    <w:p w14:paraId="7F854500" w14:textId="77777777" w:rsidR="00440F06" w:rsidRDefault="00440F06" w:rsidP="00B92B0A"/>
    <w:p w14:paraId="36B4FF38" w14:textId="77777777" w:rsidR="00440F06" w:rsidRDefault="00440F06" w:rsidP="00B92B0A"/>
    <w:p w14:paraId="2EA92372" w14:textId="563C3733" w:rsidR="00A01B98" w:rsidRDefault="004B7DF6" w:rsidP="00B92B0A">
      <w:r>
        <w:t xml:space="preserve">ART DECO </w:t>
      </w:r>
      <w:r w:rsidR="00A01B98">
        <w:t>IMAGES:</w:t>
      </w:r>
    </w:p>
    <w:p w14:paraId="4CE92092" w14:textId="6AED5657" w:rsidR="003C07BC" w:rsidRDefault="003C07BC" w:rsidP="00B92B0A">
      <w:r>
        <w:rPr>
          <w:noProof/>
        </w:rPr>
        <w:drawing>
          <wp:inline distT="0" distB="0" distL="0" distR="0" wp14:anchorId="3C044B85" wp14:editId="3560B62E">
            <wp:extent cx="1943100" cy="1091775"/>
            <wp:effectExtent l="0" t="0" r="0" b="635"/>
            <wp:docPr id="8" name="Picture 8" descr="Macintosh HD:Users:sharonjordan:Desktop:Unkn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aronjordan:Desktop:Unknown.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5943" cy="1093372"/>
                    </a:xfrm>
                    <a:prstGeom prst="rect">
                      <a:avLst/>
                    </a:prstGeom>
                    <a:noFill/>
                    <a:ln>
                      <a:noFill/>
                    </a:ln>
                  </pic:spPr>
                </pic:pic>
              </a:graphicData>
            </a:graphic>
          </wp:inline>
        </w:drawing>
      </w:r>
      <w:r>
        <w:rPr>
          <w:noProof/>
        </w:rPr>
        <w:drawing>
          <wp:inline distT="0" distB="0" distL="0" distR="0" wp14:anchorId="5B56B26B" wp14:editId="59AB1CCB">
            <wp:extent cx="1371600" cy="1866299"/>
            <wp:effectExtent l="0" t="0" r="0" b="0"/>
            <wp:docPr id="9" name="Picture 9" descr="Macintosh HD:Users:sharonjordan:Desktop:4633f313e2d03ff00be5d3cf3c4de6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ronjordan:Desktop:4633f313e2d03ff00be5d3cf3c4de6f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3372" cy="1868710"/>
                    </a:xfrm>
                    <a:prstGeom prst="rect">
                      <a:avLst/>
                    </a:prstGeom>
                    <a:noFill/>
                    <a:ln>
                      <a:noFill/>
                    </a:ln>
                  </pic:spPr>
                </pic:pic>
              </a:graphicData>
            </a:graphic>
          </wp:inline>
        </w:drawing>
      </w:r>
      <w:r w:rsidR="002852CA">
        <w:rPr>
          <w:noProof/>
        </w:rPr>
        <w:drawing>
          <wp:inline distT="0" distB="0" distL="0" distR="0" wp14:anchorId="2DEDE0DE" wp14:editId="77EA3B6F">
            <wp:extent cx="1943100" cy="1296960"/>
            <wp:effectExtent l="0" t="0" r="0" b="0"/>
            <wp:docPr id="1" name="Picture 1" descr="Macintosh HD:Users:sharonjordan:Desktop:2957ad66e2c45f9b6b745ce46848d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ronjordan:Desktop:2957ad66e2c45f9b6b745ce46848d56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4131" cy="1297648"/>
                    </a:xfrm>
                    <a:prstGeom prst="rect">
                      <a:avLst/>
                    </a:prstGeom>
                    <a:noFill/>
                    <a:ln>
                      <a:noFill/>
                    </a:ln>
                  </pic:spPr>
                </pic:pic>
              </a:graphicData>
            </a:graphic>
          </wp:inline>
        </w:drawing>
      </w:r>
    </w:p>
    <w:p w14:paraId="26935A35" w14:textId="77777777" w:rsidR="003C07BC" w:rsidRDefault="003C07BC" w:rsidP="00B92B0A"/>
    <w:p w14:paraId="03E36DA3" w14:textId="27D7310F" w:rsidR="00A01B98" w:rsidRDefault="00A01B98" w:rsidP="00B92B0A">
      <w:r>
        <w:rPr>
          <w:noProof/>
        </w:rPr>
        <w:drawing>
          <wp:inline distT="0" distB="0" distL="0" distR="0" wp14:anchorId="4198D68B" wp14:editId="211D9E8A">
            <wp:extent cx="1784447" cy="2258576"/>
            <wp:effectExtent l="0" t="0" r="0" b="2540"/>
            <wp:docPr id="5" name="Picture 5" descr="Macintosh HD:Users:sharonjordan:Desktop:Emile-Jacques_Ruhlmann_(French,_1879-1933)._Corner_Cabinet,_ca._1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ronjordan:Desktop:Emile-Jacques_Ruhlmann_(French,_1879-1933)._Corner_Cabinet,_ca._19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5540" cy="2259960"/>
                    </a:xfrm>
                    <a:prstGeom prst="rect">
                      <a:avLst/>
                    </a:prstGeom>
                    <a:noFill/>
                    <a:ln>
                      <a:noFill/>
                    </a:ln>
                  </pic:spPr>
                </pic:pic>
              </a:graphicData>
            </a:graphic>
          </wp:inline>
        </w:drawing>
      </w:r>
      <w:r>
        <w:rPr>
          <w:noProof/>
        </w:rPr>
        <w:drawing>
          <wp:inline distT="0" distB="0" distL="0" distR="0" wp14:anchorId="4D13E4A9" wp14:editId="0233A4F9">
            <wp:extent cx="1416050" cy="2563951"/>
            <wp:effectExtent l="0" t="0" r="6350" b="1905"/>
            <wp:docPr id="6" name="Picture 6" descr="Macintosh HD:Users:sharonjordan: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aronjordan:Desktop:Untitled-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1416783" cy="2565279"/>
                    </a:xfrm>
                    <a:prstGeom prst="rect">
                      <a:avLst/>
                    </a:prstGeom>
                    <a:noFill/>
                    <a:ln>
                      <a:noFill/>
                    </a:ln>
                  </pic:spPr>
                </pic:pic>
              </a:graphicData>
            </a:graphic>
          </wp:inline>
        </w:drawing>
      </w:r>
      <w:r>
        <w:rPr>
          <w:noProof/>
        </w:rPr>
        <w:drawing>
          <wp:inline distT="0" distB="0" distL="0" distR="0" wp14:anchorId="41F0F8E8" wp14:editId="5498DC83">
            <wp:extent cx="1822450" cy="2185191"/>
            <wp:effectExtent l="0" t="0" r="6350" b="0"/>
            <wp:docPr id="7" name="Picture 7" descr="Macintosh HD:Users:sharonjordan:Desktop:181101959_73b2e1d2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aronjordan:Desktop:181101959_73b2e1d21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2952" cy="2185793"/>
                    </a:xfrm>
                    <a:prstGeom prst="rect">
                      <a:avLst/>
                    </a:prstGeom>
                    <a:noFill/>
                    <a:ln>
                      <a:noFill/>
                    </a:ln>
                  </pic:spPr>
                </pic:pic>
              </a:graphicData>
            </a:graphic>
          </wp:inline>
        </w:drawing>
      </w:r>
    </w:p>
    <w:p w14:paraId="416A98C6" w14:textId="64A08D50" w:rsidR="00A01B98" w:rsidRDefault="001D3352" w:rsidP="00B92B0A">
      <w:r>
        <w:rPr>
          <w:noProof/>
        </w:rPr>
        <w:drawing>
          <wp:inline distT="0" distB="0" distL="0" distR="0" wp14:anchorId="29DB6E36" wp14:editId="682CC1E5">
            <wp:extent cx="1491074" cy="1610360"/>
            <wp:effectExtent l="0" t="0" r="7620" b="0"/>
            <wp:docPr id="10" name="Picture 10" descr="Macintosh HD:Users:sharonjordan:Desktop:04077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ronjordan:Desktop:04077006.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1074" cy="1610360"/>
                    </a:xfrm>
                    <a:prstGeom prst="rect">
                      <a:avLst/>
                    </a:prstGeom>
                    <a:noFill/>
                    <a:ln>
                      <a:noFill/>
                    </a:ln>
                  </pic:spPr>
                </pic:pic>
              </a:graphicData>
            </a:graphic>
          </wp:inline>
        </w:drawing>
      </w:r>
      <w:r w:rsidR="008B4A47">
        <w:rPr>
          <w:noProof/>
        </w:rPr>
        <w:t xml:space="preserve">   </w:t>
      </w:r>
      <w:r w:rsidR="008B4A47">
        <w:rPr>
          <w:noProof/>
        </w:rPr>
        <w:drawing>
          <wp:inline distT="0" distB="0" distL="0" distR="0" wp14:anchorId="7E5A10F2" wp14:editId="796D029A">
            <wp:extent cx="1449298" cy="1539224"/>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4d94f03ac8774256de30e7b714995b.jpg"/>
                    <pic:cNvPicPr/>
                  </pic:nvPicPr>
                  <pic:blipFill>
                    <a:blip r:embed="rId14">
                      <a:extLst>
                        <a:ext uri="{28A0092B-C50C-407E-A947-70E740481C1C}">
                          <a14:useLocalDpi xmlns:a14="http://schemas.microsoft.com/office/drawing/2010/main" val="0"/>
                        </a:ext>
                      </a:extLst>
                    </a:blip>
                    <a:stretch>
                      <a:fillRect/>
                    </a:stretch>
                  </pic:blipFill>
                  <pic:spPr>
                    <a:xfrm>
                      <a:off x="0" y="0"/>
                      <a:ext cx="1449626" cy="1539572"/>
                    </a:xfrm>
                    <a:prstGeom prst="rect">
                      <a:avLst/>
                    </a:prstGeom>
                  </pic:spPr>
                </pic:pic>
              </a:graphicData>
            </a:graphic>
          </wp:inline>
        </w:drawing>
      </w:r>
      <w:r w:rsidR="008B4A47">
        <w:rPr>
          <w:noProof/>
        </w:rPr>
        <w:t xml:space="preserve">    </w:t>
      </w:r>
      <w:r w:rsidR="00A770F2" w:rsidRPr="00A770F2">
        <w:t xml:space="preserve"> </w:t>
      </w:r>
      <w:r w:rsidR="008B4A47">
        <w:rPr>
          <w:noProof/>
        </w:rPr>
        <w:drawing>
          <wp:inline distT="0" distB="0" distL="0" distR="0" wp14:anchorId="1BBD3145" wp14:editId="1F96ACB4">
            <wp:extent cx="1893391" cy="1435100"/>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_2001-1.722.11.jpg"/>
                    <pic:cNvPicPr/>
                  </pic:nvPicPr>
                  <pic:blipFill>
                    <a:blip r:embed="rId15">
                      <a:extLst>
                        <a:ext uri="{28A0092B-C50C-407E-A947-70E740481C1C}">
                          <a14:useLocalDpi xmlns:a14="http://schemas.microsoft.com/office/drawing/2010/main" val="0"/>
                        </a:ext>
                      </a:extLst>
                    </a:blip>
                    <a:stretch>
                      <a:fillRect/>
                    </a:stretch>
                  </pic:blipFill>
                  <pic:spPr>
                    <a:xfrm>
                      <a:off x="0" y="0"/>
                      <a:ext cx="1894295" cy="1435786"/>
                    </a:xfrm>
                    <a:prstGeom prst="rect">
                      <a:avLst/>
                    </a:prstGeom>
                  </pic:spPr>
                </pic:pic>
              </a:graphicData>
            </a:graphic>
          </wp:inline>
        </w:drawing>
      </w:r>
    </w:p>
    <w:p w14:paraId="044CC906" w14:textId="77777777" w:rsidR="002F68A4" w:rsidRDefault="002F68A4" w:rsidP="00B92B0A"/>
    <w:p w14:paraId="78030114" w14:textId="77777777" w:rsidR="001D3352" w:rsidRDefault="00A01B98">
      <w:r>
        <w:rPr>
          <w:noProof/>
        </w:rPr>
        <w:drawing>
          <wp:inline distT="0" distB="0" distL="0" distR="0" wp14:anchorId="0D3EDC35" wp14:editId="6D8296F8">
            <wp:extent cx="1485900" cy="2375949"/>
            <wp:effectExtent l="0" t="0" r="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1486819" cy="2377418"/>
                    </a:xfrm>
                    <a:prstGeom prst="rect">
                      <a:avLst/>
                    </a:prstGeom>
                  </pic:spPr>
                </pic:pic>
              </a:graphicData>
            </a:graphic>
          </wp:inline>
        </w:drawing>
      </w:r>
      <w:r>
        <w:rPr>
          <w:noProof/>
        </w:rPr>
        <w:drawing>
          <wp:inline distT="0" distB="0" distL="0" distR="0" wp14:anchorId="3A357B91" wp14:editId="08555BF8">
            <wp:extent cx="1604184" cy="1878965"/>
            <wp:effectExtent l="0" t="0" r="0" b="635"/>
            <wp:docPr id="3" name="Picture 3" descr="Macintosh HD:Users:sharonjordan:Desktop:d447409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ronjordan:Desktop:d4474096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5199" cy="1880153"/>
                    </a:xfrm>
                    <a:prstGeom prst="rect">
                      <a:avLst/>
                    </a:prstGeom>
                    <a:noFill/>
                    <a:ln>
                      <a:noFill/>
                    </a:ln>
                  </pic:spPr>
                </pic:pic>
              </a:graphicData>
            </a:graphic>
          </wp:inline>
        </w:drawing>
      </w:r>
      <w:r>
        <w:rPr>
          <w:noProof/>
        </w:rPr>
        <w:drawing>
          <wp:inline distT="0" distB="0" distL="0" distR="0" wp14:anchorId="592738DB" wp14:editId="01E43070">
            <wp:extent cx="1604433" cy="2406649"/>
            <wp:effectExtent l="0" t="0" r="0" b="6985"/>
            <wp:docPr id="4" name="Picture 4" descr="Macintosh HD:Users:sharonjordan:Desktop:chrysler-building-1476F80A49773296D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ronjordan:Desktop:chrysler-building-1476F80A49773296DF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4725" cy="2407087"/>
                    </a:xfrm>
                    <a:prstGeom prst="rect">
                      <a:avLst/>
                    </a:prstGeom>
                    <a:noFill/>
                    <a:ln>
                      <a:noFill/>
                    </a:ln>
                  </pic:spPr>
                </pic:pic>
              </a:graphicData>
            </a:graphic>
          </wp:inline>
        </w:drawing>
      </w:r>
    </w:p>
    <w:p w14:paraId="05A20243" w14:textId="77777777" w:rsidR="00440F06" w:rsidRDefault="00440F06"/>
    <w:p w14:paraId="54B87E0D" w14:textId="5E1B8AF0" w:rsidR="001507BC" w:rsidRDefault="001507BC">
      <w:r>
        <w:t>IMAGE CAPTIONS:</w:t>
      </w:r>
    </w:p>
    <w:p w14:paraId="44C8957C" w14:textId="3E731B9B" w:rsidR="001507BC" w:rsidRDefault="00C652E3">
      <w:r>
        <w:t xml:space="preserve">Pierre </w:t>
      </w:r>
      <w:proofErr w:type="spellStart"/>
      <w:r>
        <w:t>Patout</w:t>
      </w:r>
      <w:proofErr w:type="spellEnd"/>
      <w:r>
        <w:t>, ‘</w:t>
      </w:r>
      <w:proofErr w:type="spellStart"/>
      <w:r>
        <w:t>H</w:t>
      </w:r>
      <w:r>
        <w:rPr>
          <w:rFonts w:ascii="Cambria" w:hAnsi="Cambria"/>
        </w:rPr>
        <w:t>ô</w:t>
      </w:r>
      <w:r>
        <w:t>tel</w:t>
      </w:r>
      <w:proofErr w:type="spellEnd"/>
      <w:r>
        <w:t xml:space="preserve"> d’un </w:t>
      </w:r>
      <w:proofErr w:type="spellStart"/>
      <w:r>
        <w:t>Collectionneur</w:t>
      </w:r>
      <w:proofErr w:type="spellEnd"/>
      <w:r>
        <w:t>’ pavilion at the Paris 1925 exposition.</w:t>
      </w:r>
    </w:p>
    <w:p w14:paraId="402F526A" w14:textId="77777777" w:rsidR="00C652E3" w:rsidRDefault="00C652E3"/>
    <w:p w14:paraId="07E50CE4" w14:textId="3DF98D58" w:rsidR="00C652E3" w:rsidRDefault="00C652E3">
      <w:proofErr w:type="gramStart"/>
      <w:r>
        <w:t>Jacques-</w:t>
      </w:r>
      <w:proofErr w:type="spellStart"/>
      <w:r>
        <w:rPr>
          <w:rFonts w:ascii="Cambria" w:hAnsi="Cambria"/>
        </w:rPr>
        <w:t>É</w:t>
      </w:r>
      <w:r>
        <w:t>mile</w:t>
      </w:r>
      <w:proofErr w:type="spellEnd"/>
      <w:r>
        <w:t xml:space="preserve"> </w:t>
      </w:r>
      <w:proofErr w:type="spellStart"/>
      <w:r>
        <w:rPr>
          <w:rFonts w:cs="Arial"/>
        </w:rPr>
        <w:t>Ruhlmann</w:t>
      </w:r>
      <w:proofErr w:type="spellEnd"/>
      <w:r>
        <w:rPr>
          <w:rFonts w:cs="Arial"/>
        </w:rPr>
        <w:t xml:space="preserve">, ‘Grand Salon’ in the </w:t>
      </w:r>
      <w:r>
        <w:t>‘</w:t>
      </w:r>
      <w:proofErr w:type="spellStart"/>
      <w:r>
        <w:t>H</w:t>
      </w:r>
      <w:r>
        <w:rPr>
          <w:rFonts w:ascii="Cambria" w:hAnsi="Cambria"/>
        </w:rPr>
        <w:t>ô</w:t>
      </w:r>
      <w:r>
        <w:t>tel</w:t>
      </w:r>
      <w:proofErr w:type="spellEnd"/>
      <w:r>
        <w:t xml:space="preserve"> d’un </w:t>
      </w:r>
      <w:proofErr w:type="spellStart"/>
      <w:r>
        <w:t>Collectionneur</w:t>
      </w:r>
      <w:proofErr w:type="spellEnd"/>
      <w:r>
        <w:t>’ pavilion at the Paris 1925 exposition.</w:t>
      </w:r>
      <w:proofErr w:type="gramEnd"/>
    </w:p>
    <w:p w14:paraId="6C25BCAF" w14:textId="77777777" w:rsidR="00C652E3" w:rsidRDefault="00C652E3"/>
    <w:p w14:paraId="7EC4797C" w14:textId="77129179" w:rsidR="00C652E3" w:rsidRDefault="00C652E3">
      <w:pPr>
        <w:rPr>
          <w:rFonts w:cs="Arial"/>
        </w:rPr>
      </w:pPr>
      <w:proofErr w:type="gramStart"/>
      <w:r>
        <w:t>Jacques-</w:t>
      </w:r>
      <w:proofErr w:type="spellStart"/>
      <w:r>
        <w:rPr>
          <w:rFonts w:ascii="Cambria" w:hAnsi="Cambria"/>
        </w:rPr>
        <w:t>É</w:t>
      </w:r>
      <w:r>
        <w:t>mile</w:t>
      </w:r>
      <w:proofErr w:type="spellEnd"/>
      <w:r>
        <w:t xml:space="preserve"> </w:t>
      </w:r>
      <w:proofErr w:type="spellStart"/>
      <w:r>
        <w:rPr>
          <w:rFonts w:cs="Arial"/>
        </w:rPr>
        <w:t>Ruhlmann</w:t>
      </w:r>
      <w:proofErr w:type="spellEnd"/>
      <w:r>
        <w:rPr>
          <w:rFonts w:cs="Arial"/>
        </w:rPr>
        <w:t xml:space="preserve">, Jean </w:t>
      </w:r>
      <w:proofErr w:type="spellStart"/>
      <w:r>
        <w:rPr>
          <w:rFonts w:cs="Arial"/>
        </w:rPr>
        <w:t>Dunand</w:t>
      </w:r>
      <w:proofErr w:type="spellEnd"/>
      <w:r>
        <w:rPr>
          <w:rFonts w:cs="Arial"/>
        </w:rPr>
        <w:t>, and Jean Lambert-</w:t>
      </w:r>
      <w:proofErr w:type="spellStart"/>
      <w:r>
        <w:rPr>
          <w:rFonts w:cs="Arial"/>
        </w:rPr>
        <w:t>Rucki</w:t>
      </w:r>
      <w:proofErr w:type="spellEnd"/>
      <w:r>
        <w:rPr>
          <w:rFonts w:cs="Arial"/>
        </w:rPr>
        <w:t>, cabinet.</w:t>
      </w:r>
      <w:proofErr w:type="gramEnd"/>
      <w:r>
        <w:rPr>
          <w:rFonts w:cs="Arial"/>
        </w:rPr>
        <w:t xml:space="preserve"> Black lacquer with incised silver decoration. </w:t>
      </w:r>
      <w:proofErr w:type="gramStart"/>
      <w:r>
        <w:rPr>
          <w:rFonts w:cs="Arial"/>
        </w:rPr>
        <w:t>French, 1925.</w:t>
      </w:r>
      <w:proofErr w:type="gramEnd"/>
      <w:r>
        <w:rPr>
          <w:rFonts w:cs="Arial"/>
        </w:rPr>
        <w:t xml:space="preserve"> </w:t>
      </w:r>
    </w:p>
    <w:p w14:paraId="02458B00" w14:textId="77777777" w:rsidR="00C652E3" w:rsidRDefault="00C652E3"/>
    <w:p w14:paraId="61AE11AC" w14:textId="3EF80972" w:rsidR="001507BC" w:rsidRDefault="001507BC">
      <w:proofErr w:type="gramStart"/>
      <w:r>
        <w:t>Jacques-</w:t>
      </w:r>
      <w:proofErr w:type="spellStart"/>
      <w:r>
        <w:rPr>
          <w:rFonts w:ascii="Cambria" w:hAnsi="Cambria"/>
        </w:rPr>
        <w:t>É</w:t>
      </w:r>
      <w:r>
        <w:t>mile</w:t>
      </w:r>
      <w:proofErr w:type="spellEnd"/>
      <w:r>
        <w:t xml:space="preserve"> </w:t>
      </w:r>
      <w:proofErr w:type="spellStart"/>
      <w:r>
        <w:t>Ruhlmann</w:t>
      </w:r>
      <w:proofErr w:type="spellEnd"/>
      <w:r>
        <w:t>, corner cabinet.</w:t>
      </w:r>
      <w:proofErr w:type="gramEnd"/>
      <w:r>
        <w:t xml:space="preserve"> Lacquered rosewood, ivory and rare woods, French, 1916. </w:t>
      </w:r>
    </w:p>
    <w:p w14:paraId="6207A5B7" w14:textId="77777777" w:rsidR="00C652E3" w:rsidRDefault="00C652E3"/>
    <w:p w14:paraId="5A6D537E" w14:textId="6C2BFFF2" w:rsidR="00C652E3" w:rsidRDefault="00C652E3">
      <w:proofErr w:type="gramStart"/>
      <w:r>
        <w:t>Andr</w:t>
      </w:r>
      <w:r>
        <w:rPr>
          <w:rFonts w:ascii="Cambria" w:hAnsi="Cambria"/>
        </w:rPr>
        <w:t>é</w:t>
      </w:r>
      <w:r>
        <w:t xml:space="preserve"> </w:t>
      </w:r>
      <w:proofErr w:type="spellStart"/>
      <w:r>
        <w:t>Groult</w:t>
      </w:r>
      <w:proofErr w:type="spellEnd"/>
      <w:r>
        <w:t>, chiffonier.</w:t>
      </w:r>
      <w:proofErr w:type="gramEnd"/>
      <w:r>
        <w:t xml:space="preserve"> </w:t>
      </w:r>
      <w:proofErr w:type="gramStart"/>
      <w:r>
        <w:t>Mahogany, ivory, and sharkskin.</w:t>
      </w:r>
      <w:proofErr w:type="gramEnd"/>
      <w:r>
        <w:t xml:space="preserve"> </w:t>
      </w:r>
      <w:proofErr w:type="gramStart"/>
      <w:r>
        <w:t>French, 1925.</w:t>
      </w:r>
      <w:proofErr w:type="gramEnd"/>
      <w:r>
        <w:t xml:space="preserve"> Displayed in the ‘</w:t>
      </w:r>
      <w:proofErr w:type="spellStart"/>
      <w:r>
        <w:t>Chambre</w:t>
      </w:r>
      <w:proofErr w:type="spellEnd"/>
      <w:r>
        <w:t xml:space="preserve"> de Madame’ in the ‘</w:t>
      </w:r>
      <w:proofErr w:type="spellStart"/>
      <w:r>
        <w:t>Ambassade</w:t>
      </w:r>
      <w:proofErr w:type="spellEnd"/>
      <w:r>
        <w:t xml:space="preserve"> </w:t>
      </w:r>
      <w:proofErr w:type="spellStart"/>
      <w:r>
        <w:t>Fran</w:t>
      </w:r>
      <w:r>
        <w:rPr>
          <w:rFonts w:ascii="Cambria" w:hAnsi="Cambria"/>
        </w:rPr>
        <w:t>ç</w:t>
      </w:r>
      <w:r>
        <w:t>aise</w:t>
      </w:r>
      <w:proofErr w:type="spellEnd"/>
      <w:r>
        <w:t>’ at the Paris 1925 exposition.</w:t>
      </w:r>
    </w:p>
    <w:p w14:paraId="143C3D71" w14:textId="77777777" w:rsidR="00C652E3" w:rsidRDefault="00C652E3"/>
    <w:p w14:paraId="2B93200B" w14:textId="443D3EB8" w:rsidR="00D21CE4" w:rsidRDefault="00855C42" w:rsidP="00D21CE4">
      <w:r>
        <w:t>Sonia Delaunay,</w:t>
      </w:r>
      <w:r w:rsidR="00C652E3">
        <w:t xml:space="preserve"> varied designs in the window of her Boutique </w:t>
      </w:r>
      <w:proofErr w:type="spellStart"/>
      <w:r w:rsidR="00D21CE4">
        <w:t>Simultan</w:t>
      </w:r>
      <w:r w:rsidR="00D21CE4">
        <w:rPr>
          <w:rFonts w:ascii="Cambria" w:hAnsi="Cambria"/>
        </w:rPr>
        <w:t>é</w:t>
      </w:r>
      <w:proofErr w:type="spellEnd"/>
      <w:r w:rsidR="00D21CE4">
        <w:t xml:space="preserve">, </w:t>
      </w:r>
      <w:r>
        <w:t xml:space="preserve">at the </w:t>
      </w:r>
      <w:r w:rsidR="00D21CE4">
        <w:t>Paris 1925 exposition.</w:t>
      </w:r>
    </w:p>
    <w:p w14:paraId="29B03147" w14:textId="4B67E4A1" w:rsidR="00C652E3" w:rsidRDefault="00C652E3"/>
    <w:p w14:paraId="1EC53E4B" w14:textId="38D320FE" w:rsidR="001507BC" w:rsidRDefault="00FA2CDD">
      <w:r>
        <w:t xml:space="preserve">Jean </w:t>
      </w:r>
      <w:proofErr w:type="spellStart"/>
      <w:r>
        <w:t>Goulden</w:t>
      </w:r>
      <w:proofErr w:type="spellEnd"/>
      <w:r>
        <w:t>, clock.</w:t>
      </w:r>
      <w:r w:rsidR="00C652E3">
        <w:t xml:space="preserve"> </w:t>
      </w:r>
      <w:proofErr w:type="gramStart"/>
      <w:r w:rsidR="00C652E3">
        <w:t>Silvered bronze with enamel.</w:t>
      </w:r>
      <w:proofErr w:type="gramEnd"/>
      <w:r w:rsidR="00C652E3">
        <w:t xml:space="preserve"> </w:t>
      </w:r>
      <w:proofErr w:type="gramStart"/>
      <w:r w:rsidR="00C652E3">
        <w:t>French, 1928.</w:t>
      </w:r>
      <w:proofErr w:type="gramEnd"/>
    </w:p>
    <w:p w14:paraId="0B774EC4" w14:textId="77777777" w:rsidR="00D21CE4" w:rsidRDefault="00D21CE4"/>
    <w:p w14:paraId="7B15612F" w14:textId="7E3E4550" w:rsidR="00D21CE4" w:rsidRDefault="00D21CE4">
      <w:r>
        <w:t xml:space="preserve">Jean </w:t>
      </w:r>
      <w:proofErr w:type="spellStart"/>
      <w:r>
        <w:t>Puiforcat</w:t>
      </w:r>
      <w:proofErr w:type="spellEnd"/>
      <w:r>
        <w:t xml:space="preserve">, clock. </w:t>
      </w:r>
      <w:proofErr w:type="gramStart"/>
      <w:r>
        <w:t>Nickel-plated bronze and white marble.</w:t>
      </w:r>
      <w:proofErr w:type="gramEnd"/>
      <w:r>
        <w:t xml:space="preserve"> </w:t>
      </w:r>
      <w:proofErr w:type="gramStart"/>
      <w:r>
        <w:t>French, 1932.</w:t>
      </w:r>
      <w:proofErr w:type="gramEnd"/>
    </w:p>
    <w:p w14:paraId="33A42AD0" w14:textId="77777777" w:rsidR="002F68A4" w:rsidRDefault="002F68A4"/>
    <w:p w14:paraId="3C0B4A2D" w14:textId="630DB100" w:rsidR="002F68A4" w:rsidRDefault="002F68A4">
      <w:r>
        <w:t xml:space="preserve">Norman </w:t>
      </w:r>
      <w:proofErr w:type="spellStart"/>
      <w:r>
        <w:t>Bel</w:t>
      </w:r>
      <w:proofErr w:type="spellEnd"/>
      <w:r>
        <w:t xml:space="preserve"> Geddes, ‘</w:t>
      </w:r>
      <w:r w:rsidRPr="002F68A4">
        <w:rPr>
          <w:i/>
        </w:rPr>
        <w:t>Patriot’</w:t>
      </w:r>
      <w:r w:rsidR="00FA2CDD">
        <w:t xml:space="preserve"> radio. </w:t>
      </w:r>
      <w:proofErr w:type="spellStart"/>
      <w:r w:rsidR="00FA2CDD">
        <w:t>Catalin</w:t>
      </w:r>
      <w:proofErr w:type="spellEnd"/>
      <w:r w:rsidR="00FA2CDD">
        <w:t xml:space="preserve"> plastic. </w:t>
      </w:r>
      <w:proofErr w:type="gramStart"/>
      <w:r w:rsidR="00FA2CDD">
        <w:t>American,</w:t>
      </w:r>
      <w:r>
        <w:t xml:space="preserve"> 1939.</w:t>
      </w:r>
      <w:proofErr w:type="gramEnd"/>
    </w:p>
    <w:p w14:paraId="265B3513" w14:textId="48C54AEA" w:rsidR="00C652E3" w:rsidRDefault="00C652E3"/>
    <w:p w14:paraId="35F6129D" w14:textId="2C66ACCE" w:rsidR="00D21CE4" w:rsidRDefault="00D21CE4">
      <w:proofErr w:type="spellStart"/>
      <w:r>
        <w:t>Adolphe</w:t>
      </w:r>
      <w:proofErr w:type="spellEnd"/>
      <w:r>
        <w:t xml:space="preserve"> </w:t>
      </w:r>
      <w:proofErr w:type="spellStart"/>
      <w:r>
        <w:t>Mouron</w:t>
      </w:r>
      <w:proofErr w:type="spellEnd"/>
      <w:r>
        <w:t xml:space="preserve"> </w:t>
      </w:r>
      <w:proofErr w:type="spellStart"/>
      <w:r>
        <w:t>Cassandre</w:t>
      </w:r>
      <w:proofErr w:type="spellEnd"/>
      <w:r>
        <w:t xml:space="preserve">, </w:t>
      </w:r>
      <w:proofErr w:type="spellStart"/>
      <w:r w:rsidRPr="00D21CE4">
        <w:rPr>
          <w:i/>
        </w:rPr>
        <w:t>Normandie</w:t>
      </w:r>
      <w:proofErr w:type="spellEnd"/>
      <w:r w:rsidR="002F68A4">
        <w:t xml:space="preserve"> post</w:t>
      </w:r>
      <w:r w:rsidR="00FA2CDD">
        <w:t>er. Color lithograph. French, f</w:t>
      </w:r>
      <w:r w:rsidR="002F68A4">
        <w:t>irst published 1935.</w:t>
      </w:r>
    </w:p>
    <w:p w14:paraId="20DF78D4" w14:textId="77777777" w:rsidR="002F68A4" w:rsidRDefault="002F68A4"/>
    <w:p w14:paraId="0FF3736E" w14:textId="524CAD8F" w:rsidR="001507BC" w:rsidRDefault="001507BC">
      <w:r>
        <w:t xml:space="preserve">Le Corbusier, Pierre </w:t>
      </w:r>
      <w:proofErr w:type="spellStart"/>
      <w:r>
        <w:t>Jeanneret</w:t>
      </w:r>
      <w:proofErr w:type="spellEnd"/>
      <w:r w:rsidR="00FA2CDD">
        <w:t>,</w:t>
      </w:r>
      <w:r>
        <w:t xml:space="preserve"> and Charlotte </w:t>
      </w:r>
      <w:proofErr w:type="spellStart"/>
      <w:r>
        <w:t>Perriand</w:t>
      </w:r>
      <w:proofErr w:type="spellEnd"/>
      <w:r>
        <w:t xml:space="preserve">, </w:t>
      </w:r>
      <w:proofErr w:type="gramStart"/>
      <w:r>
        <w:t>chaise lounge</w:t>
      </w:r>
      <w:proofErr w:type="gramEnd"/>
      <w:r>
        <w:t>. Chrome-plated tubular steel, painted sheet steel, rubber</w:t>
      </w:r>
      <w:r w:rsidR="00FA2CDD">
        <w:t>, and</w:t>
      </w:r>
      <w:r>
        <w:t xml:space="preserve"> cowhide upholstery</w:t>
      </w:r>
      <w:r w:rsidR="00FA2CDD">
        <w:t xml:space="preserve">. </w:t>
      </w:r>
      <w:proofErr w:type="gramStart"/>
      <w:r w:rsidR="00FA2CDD">
        <w:t>French</w:t>
      </w:r>
      <w:r>
        <w:t>, 1929.</w:t>
      </w:r>
      <w:proofErr w:type="gramEnd"/>
    </w:p>
    <w:p w14:paraId="63FFE395" w14:textId="77777777" w:rsidR="001507BC" w:rsidRDefault="001507BC"/>
    <w:p w14:paraId="6ACAC3B0" w14:textId="42141069" w:rsidR="001507BC" w:rsidRDefault="001507BC">
      <w:r>
        <w:t xml:space="preserve">William Van </w:t>
      </w:r>
      <w:proofErr w:type="spellStart"/>
      <w:r>
        <w:t>Alen</w:t>
      </w:r>
      <w:proofErr w:type="spellEnd"/>
      <w:r>
        <w:t>, Chrysler Building, New York, 1927-30.</w:t>
      </w:r>
    </w:p>
    <w:p w14:paraId="2F923B9A" w14:textId="77777777" w:rsidR="004B58AC" w:rsidRDefault="004B58AC"/>
    <w:p w14:paraId="180548B5" w14:textId="77777777" w:rsidR="004B58AC" w:rsidRDefault="004B58AC"/>
    <w:p w14:paraId="1DC2FF5A" w14:textId="49C9FA9F" w:rsidR="004B58AC" w:rsidRDefault="004B58AC"/>
    <w:p w14:paraId="41FDB7E6" w14:textId="77777777" w:rsidR="00E44D07" w:rsidRDefault="00E44D07"/>
    <w:p w14:paraId="3D84D6CF" w14:textId="77777777" w:rsidR="00E44D07" w:rsidRDefault="00E44D07"/>
    <w:p w14:paraId="2C319E63" w14:textId="2F924DD8" w:rsidR="00E44D07" w:rsidRDefault="00E44D07"/>
    <w:sectPr w:rsidR="00E44D07" w:rsidSect="003517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55606" w14:textId="77777777" w:rsidR="00080C71" w:rsidRDefault="00080C71" w:rsidP="001F3745">
      <w:r>
        <w:separator/>
      </w:r>
    </w:p>
  </w:endnote>
  <w:endnote w:type="continuationSeparator" w:id="0">
    <w:p w14:paraId="21B7D7FC" w14:textId="77777777" w:rsidR="00080C71" w:rsidRDefault="00080C71" w:rsidP="001F3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043E75" w14:textId="77777777" w:rsidR="00080C71" w:rsidRDefault="00080C71" w:rsidP="001F3745">
      <w:r>
        <w:separator/>
      </w:r>
    </w:p>
  </w:footnote>
  <w:footnote w:type="continuationSeparator" w:id="0">
    <w:p w14:paraId="130E4052" w14:textId="77777777" w:rsidR="00080C71" w:rsidRDefault="00080C71" w:rsidP="001F374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B0A"/>
    <w:rsid w:val="00010F38"/>
    <w:rsid w:val="0003644C"/>
    <w:rsid w:val="00062346"/>
    <w:rsid w:val="0006792E"/>
    <w:rsid w:val="00075EBB"/>
    <w:rsid w:val="00080C71"/>
    <w:rsid w:val="000E241B"/>
    <w:rsid w:val="000E38DA"/>
    <w:rsid w:val="000F4C2E"/>
    <w:rsid w:val="0011241A"/>
    <w:rsid w:val="0011247F"/>
    <w:rsid w:val="00117CBE"/>
    <w:rsid w:val="00123ADF"/>
    <w:rsid w:val="0012602F"/>
    <w:rsid w:val="001354A9"/>
    <w:rsid w:val="001507BC"/>
    <w:rsid w:val="0015643A"/>
    <w:rsid w:val="00161A76"/>
    <w:rsid w:val="001D3352"/>
    <w:rsid w:val="001F3745"/>
    <w:rsid w:val="0023340F"/>
    <w:rsid w:val="0024695B"/>
    <w:rsid w:val="002852CA"/>
    <w:rsid w:val="002B023E"/>
    <w:rsid w:val="002B2E27"/>
    <w:rsid w:val="002C7442"/>
    <w:rsid w:val="002D5712"/>
    <w:rsid w:val="002E7EAA"/>
    <w:rsid w:val="002F366A"/>
    <w:rsid w:val="002F68A4"/>
    <w:rsid w:val="00315CEC"/>
    <w:rsid w:val="0032195C"/>
    <w:rsid w:val="003433C3"/>
    <w:rsid w:val="00351732"/>
    <w:rsid w:val="00371B22"/>
    <w:rsid w:val="00382892"/>
    <w:rsid w:val="00394603"/>
    <w:rsid w:val="0039712E"/>
    <w:rsid w:val="003A48C3"/>
    <w:rsid w:val="003C07BC"/>
    <w:rsid w:val="003C2F93"/>
    <w:rsid w:val="003C40E2"/>
    <w:rsid w:val="003C61C7"/>
    <w:rsid w:val="003D59F9"/>
    <w:rsid w:val="003E0818"/>
    <w:rsid w:val="003F092B"/>
    <w:rsid w:val="003F443F"/>
    <w:rsid w:val="00423190"/>
    <w:rsid w:val="00433846"/>
    <w:rsid w:val="00440F06"/>
    <w:rsid w:val="00480484"/>
    <w:rsid w:val="00490A9D"/>
    <w:rsid w:val="004920BB"/>
    <w:rsid w:val="00493717"/>
    <w:rsid w:val="00493B76"/>
    <w:rsid w:val="004A31FB"/>
    <w:rsid w:val="004B58AC"/>
    <w:rsid w:val="004B7DF6"/>
    <w:rsid w:val="004C1F79"/>
    <w:rsid w:val="004E548B"/>
    <w:rsid w:val="004F074D"/>
    <w:rsid w:val="004F32E3"/>
    <w:rsid w:val="00500735"/>
    <w:rsid w:val="00503085"/>
    <w:rsid w:val="00503FF3"/>
    <w:rsid w:val="0051705B"/>
    <w:rsid w:val="005706E1"/>
    <w:rsid w:val="00591954"/>
    <w:rsid w:val="005B46F1"/>
    <w:rsid w:val="005C4171"/>
    <w:rsid w:val="005D5960"/>
    <w:rsid w:val="005D5CE5"/>
    <w:rsid w:val="005D7AE3"/>
    <w:rsid w:val="005E2E5A"/>
    <w:rsid w:val="00622AA8"/>
    <w:rsid w:val="00622C20"/>
    <w:rsid w:val="0063304E"/>
    <w:rsid w:val="00665B41"/>
    <w:rsid w:val="0068530C"/>
    <w:rsid w:val="00686844"/>
    <w:rsid w:val="006970E1"/>
    <w:rsid w:val="006A20E4"/>
    <w:rsid w:val="006B1778"/>
    <w:rsid w:val="006E1E54"/>
    <w:rsid w:val="006E61CA"/>
    <w:rsid w:val="007331EE"/>
    <w:rsid w:val="0075460B"/>
    <w:rsid w:val="00756880"/>
    <w:rsid w:val="007620CE"/>
    <w:rsid w:val="007828C0"/>
    <w:rsid w:val="007B027E"/>
    <w:rsid w:val="007E1893"/>
    <w:rsid w:val="00817C70"/>
    <w:rsid w:val="00840CC4"/>
    <w:rsid w:val="008416C9"/>
    <w:rsid w:val="00853ACD"/>
    <w:rsid w:val="00855C42"/>
    <w:rsid w:val="00857F0C"/>
    <w:rsid w:val="00894B1F"/>
    <w:rsid w:val="008A4E00"/>
    <w:rsid w:val="008B4A47"/>
    <w:rsid w:val="008B7D50"/>
    <w:rsid w:val="009252C1"/>
    <w:rsid w:val="00930BCE"/>
    <w:rsid w:val="00957F56"/>
    <w:rsid w:val="009817AC"/>
    <w:rsid w:val="009930BE"/>
    <w:rsid w:val="009A771D"/>
    <w:rsid w:val="009B5C77"/>
    <w:rsid w:val="009E2F38"/>
    <w:rsid w:val="00A01B98"/>
    <w:rsid w:val="00A237E7"/>
    <w:rsid w:val="00A333C4"/>
    <w:rsid w:val="00A36D8A"/>
    <w:rsid w:val="00A37782"/>
    <w:rsid w:val="00A67676"/>
    <w:rsid w:val="00A770F2"/>
    <w:rsid w:val="00A816D5"/>
    <w:rsid w:val="00A94BC0"/>
    <w:rsid w:val="00A9747E"/>
    <w:rsid w:val="00AA59C4"/>
    <w:rsid w:val="00AC39B7"/>
    <w:rsid w:val="00AD7C57"/>
    <w:rsid w:val="00B27500"/>
    <w:rsid w:val="00B514E6"/>
    <w:rsid w:val="00B748DA"/>
    <w:rsid w:val="00B76150"/>
    <w:rsid w:val="00B82174"/>
    <w:rsid w:val="00B837AB"/>
    <w:rsid w:val="00B92B0A"/>
    <w:rsid w:val="00BA3F24"/>
    <w:rsid w:val="00BC74FF"/>
    <w:rsid w:val="00BE57C8"/>
    <w:rsid w:val="00C024C9"/>
    <w:rsid w:val="00C125D0"/>
    <w:rsid w:val="00C22351"/>
    <w:rsid w:val="00C2295F"/>
    <w:rsid w:val="00C3161E"/>
    <w:rsid w:val="00C36FFB"/>
    <w:rsid w:val="00C50905"/>
    <w:rsid w:val="00C652E3"/>
    <w:rsid w:val="00C96051"/>
    <w:rsid w:val="00CD0566"/>
    <w:rsid w:val="00CF320C"/>
    <w:rsid w:val="00D01CB7"/>
    <w:rsid w:val="00D04F0F"/>
    <w:rsid w:val="00D21CE4"/>
    <w:rsid w:val="00D32CDC"/>
    <w:rsid w:val="00D3450D"/>
    <w:rsid w:val="00D36710"/>
    <w:rsid w:val="00D40F44"/>
    <w:rsid w:val="00D473B6"/>
    <w:rsid w:val="00D50E26"/>
    <w:rsid w:val="00D52265"/>
    <w:rsid w:val="00D61B61"/>
    <w:rsid w:val="00D85EF8"/>
    <w:rsid w:val="00DA678F"/>
    <w:rsid w:val="00DC1C1B"/>
    <w:rsid w:val="00E232EF"/>
    <w:rsid w:val="00E44D07"/>
    <w:rsid w:val="00E71BEA"/>
    <w:rsid w:val="00E775ED"/>
    <w:rsid w:val="00E87826"/>
    <w:rsid w:val="00EB1951"/>
    <w:rsid w:val="00EF5B0F"/>
    <w:rsid w:val="00F07A47"/>
    <w:rsid w:val="00F16965"/>
    <w:rsid w:val="00F23A1F"/>
    <w:rsid w:val="00F33626"/>
    <w:rsid w:val="00F61237"/>
    <w:rsid w:val="00F72CF6"/>
    <w:rsid w:val="00F7396A"/>
    <w:rsid w:val="00F779CC"/>
    <w:rsid w:val="00FA2CDD"/>
    <w:rsid w:val="00FC4492"/>
    <w:rsid w:val="00FE34B5"/>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8579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B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745"/>
    <w:pPr>
      <w:tabs>
        <w:tab w:val="center" w:pos="4320"/>
        <w:tab w:val="right" w:pos="8640"/>
      </w:tabs>
    </w:pPr>
  </w:style>
  <w:style w:type="character" w:customStyle="1" w:styleId="HeaderChar">
    <w:name w:val="Header Char"/>
    <w:basedOn w:val="DefaultParagraphFont"/>
    <w:link w:val="Header"/>
    <w:uiPriority w:val="99"/>
    <w:rsid w:val="001F3745"/>
  </w:style>
  <w:style w:type="paragraph" w:styleId="Footer">
    <w:name w:val="footer"/>
    <w:basedOn w:val="Normal"/>
    <w:link w:val="FooterChar"/>
    <w:uiPriority w:val="99"/>
    <w:unhideWhenUsed/>
    <w:rsid w:val="001F3745"/>
    <w:pPr>
      <w:tabs>
        <w:tab w:val="center" w:pos="4320"/>
        <w:tab w:val="right" w:pos="8640"/>
      </w:tabs>
    </w:pPr>
  </w:style>
  <w:style w:type="character" w:customStyle="1" w:styleId="FooterChar">
    <w:name w:val="Footer Char"/>
    <w:basedOn w:val="DefaultParagraphFont"/>
    <w:link w:val="Footer"/>
    <w:uiPriority w:val="99"/>
    <w:rsid w:val="001F3745"/>
  </w:style>
  <w:style w:type="paragraph" w:styleId="BalloonText">
    <w:name w:val="Balloon Text"/>
    <w:basedOn w:val="Normal"/>
    <w:link w:val="BalloonTextChar"/>
    <w:uiPriority w:val="99"/>
    <w:semiHidden/>
    <w:unhideWhenUsed/>
    <w:rsid w:val="00F779C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C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B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745"/>
    <w:pPr>
      <w:tabs>
        <w:tab w:val="center" w:pos="4320"/>
        <w:tab w:val="right" w:pos="8640"/>
      </w:tabs>
    </w:pPr>
  </w:style>
  <w:style w:type="character" w:customStyle="1" w:styleId="HeaderChar">
    <w:name w:val="Header Char"/>
    <w:basedOn w:val="DefaultParagraphFont"/>
    <w:link w:val="Header"/>
    <w:uiPriority w:val="99"/>
    <w:rsid w:val="001F3745"/>
  </w:style>
  <w:style w:type="paragraph" w:styleId="Footer">
    <w:name w:val="footer"/>
    <w:basedOn w:val="Normal"/>
    <w:link w:val="FooterChar"/>
    <w:uiPriority w:val="99"/>
    <w:unhideWhenUsed/>
    <w:rsid w:val="001F3745"/>
    <w:pPr>
      <w:tabs>
        <w:tab w:val="center" w:pos="4320"/>
        <w:tab w:val="right" w:pos="8640"/>
      </w:tabs>
    </w:pPr>
  </w:style>
  <w:style w:type="character" w:customStyle="1" w:styleId="FooterChar">
    <w:name w:val="Footer Char"/>
    <w:basedOn w:val="DefaultParagraphFont"/>
    <w:link w:val="Footer"/>
    <w:uiPriority w:val="99"/>
    <w:rsid w:val="001F3745"/>
  </w:style>
  <w:style w:type="paragraph" w:styleId="BalloonText">
    <w:name w:val="Balloon Text"/>
    <w:basedOn w:val="Normal"/>
    <w:link w:val="BalloonTextChar"/>
    <w:uiPriority w:val="99"/>
    <w:semiHidden/>
    <w:unhideWhenUsed/>
    <w:rsid w:val="00F779C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C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gif"/><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2404</Words>
  <Characters>13541</Characters>
  <Application>Microsoft Macintosh Word</Application>
  <DocSecurity>0</DocSecurity>
  <Lines>282</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Jordan</dc:creator>
  <cp:keywords/>
  <dc:description/>
  <cp:lastModifiedBy>Stephanie Novak</cp:lastModifiedBy>
  <cp:revision>2</cp:revision>
  <dcterms:created xsi:type="dcterms:W3CDTF">2015-09-17T20:15:00Z</dcterms:created>
  <dcterms:modified xsi:type="dcterms:W3CDTF">2015-09-17T20:15:00Z</dcterms:modified>
</cp:coreProperties>
</file>