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bookmarkStart w:id="0" w:name="_GoBack" w:displacedByCustomXml="next"/>
        <w:sdt>
          <w:sdtPr>
            <w:rPr>
              <w:lang w:val="en-US"/>
            </w:rPr>
            <w:alias w:val="First name"/>
            <w:tag w:val="authorFirstName"/>
            <w:id w:val="581645879"/>
            <w:placeholder>
              <w:docPart w:val="9F225D019D1A447387DB1C8BC3790146"/>
            </w:placeholder>
            <w:text/>
          </w:sdtPr>
          <w:sdtEndPr/>
          <w:sdtContent>
            <w:tc>
              <w:tcPr>
                <w:tcW w:w="2073" w:type="dxa"/>
              </w:tcPr>
              <w:p w:rsidR="00B574C9" w:rsidRDefault="00A86025" w:rsidP="00A943E2">
                <w:proofErr w:type="spellStart"/>
                <w:r>
                  <w:rPr>
                    <w:lang w:val="en-US"/>
                  </w:rPr>
                  <w:t>Vijayakumar</w:t>
                </w:r>
                <w:proofErr w:type="spellEnd"/>
              </w:p>
            </w:tc>
          </w:sdtContent>
        </w:sdt>
        <w:bookmarkEnd w:id="0" w:displacedByCustomXml="prev"/>
        <w:sdt>
          <w:sdtPr>
            <w:alias w:val="Middle name"/>
            <w:tag w:val="authorMiddleName"/>
            <w:id w:val="-2076034781"/>
            <w:placeholder>
              <w:docPart w:val="59EF40A0DFDC4AE38922C90B917DAAC5"/>
            </w:placeholder>
            <w:text/>
          </w:sdtPr>
          <w:sdtEndPr/>
          <w:sdtContent>
            <w:tc>
              <w:tcPr>
                <w:tcW w:w="2551" w:type="dxa"/>
              </w:tcPr>
              <w:p w:rsidR="00B574C9" w:rsidRDefault="00A86025" w:rsidP="00A86025">
                <w:r>
                  <w:t>M.</w:t>
                </w:r>
              </w:p>
            </w:tc>
          </w:sdtContent>
        </w:sdt>
        <w:sdt>
          <w:sdtPr>
            <w:rPr>
              <w:lang w:val="en-US"/>
            </w:rPr>
            <w:alias w:val="Last name"/>
            <w:tag w:val="authorLastName"/>
            <w:id w:val="-1088529830"/>
            <w:placeholder>
              <w:docPart w:val="17F04355D0454FC9A5BA11EEC2FF86DD"/>
            </w:placeholder>
            <w:text/>
          </w:sdtPr>
          <w:sdtEndPr/>
          <w:sdtContent>
            <w:tc>
              <w:tcPr>
                <w:tcW w:w="2642" w:type="dxa"/>
              </w:tcPr>
              <w:p w:rsidR="00B574C9" w:rsidRDefault="00A943E2" w:rsidP="00A943E2">
                <w:proofErr w:type="spellStart"/>
                <w:r w:rsidRPr="00A943E2">
                  <w:rPr>
                    <w:lang w:val="en-US"/>
                  </w:rPr>
                  <w:t>Boratti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A943E2">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E63B5" w:rsidP="00CE63B5">
                <w:r>
                  <w:t>University of Mysore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943E2" w:rsidP="00A943E2">
                <w:r w:rsidRPr="00A943E2">
                  <w:t xml:space="preserve">Bendre, </w:t>
                </w:r>
                <w:proofErr w:type="spellStart"/>
                <w:r w:rsidRPr="00A943E2">
                  <w:t>Datttreya</w:t>
                </w:r>
                <w:proofErr w:type="spellEnd"/>
                <w:r w:rsidRPr="00A943E2">
                  <w:t xml:space="preserve"> Ramachandra (D.R.) (1896-1981)  </w:t>
                </w:r>
              </w:p>
            </w:tc>
          </w:sdtContent>
        </w:sdt>
      </w:tr>
      <w:tr w:rsidR="00464699" w:rsidTr="00A943E2">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943E2" w:rsidP="00A943E2">
                <w:proofErr w:type="spellStart"/>
                <w:r w:rsidRPr="00A27DC6">
                  <w:t>Datttreya</w:t>
                </w:r>
                <w:proofErr w:type="spellEnd"/>
                <w:r w:rsidRPr="00A27DC6">
                  <w:t xml:space="preserve"> Ramachandra Bendre is a prominent poet of the Kannada modernist school, </w:t>
                </w:r>
                <w:proofErr w:type="spellStart"/>
                <w:r w:rsidRPr="00A27DC6">
                  <w:t>Navodaya</w:t>
                </w:r>
                <w:proofErr w:type="spellEnd"/>
                <w:r w:rsidRPr="00A27DC6">
                  <w:t xml:space="preserve">. He is one of the eight </w:t>
                </w:r>
                <w:r w:rsidR="002F16C3" w:rsidRPr="00A27DC6">
                  <w:t>recipients</w:t>
                </w:r>
                <w:r w:rsidRPr="00A27DC6">
                  <w:t xml:space="preserve"> from Karnataka of the </w:t>
                </w:r>
                <w:proofErr w:type="spellStart"/>
                <w:r>
                  <w:t>Bharatiya</w:t>
                </w:r>
                <w:proofErr w:type="spellEnd"/>
                <w:r>
                  <w:t xml:space="preserve"> </w:t>
                </w:r>
                <w:proofErr w:type="spellStart"/>
                <w:r>
                  <w:t>Jnanpith</w:t>
                </w:r>
                <w:proofErr w:type="spellEnd"/>
                <w:r w:rsidRPr="00A27DC6">
                  <w:t>, the highest civilian award given to a litterateur in India. He was born in Dharwad, a region in north Karnataka. During his long period of unemployment, he participated in the Indian struggle for freedom. In 1944, he joined D.A.V. College at Solapur as a Kannada professor and retired in 1956. After his retirement, he became an advisor in All India Radio from 1956 to 1959. He died at the age of 85.</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943E2" w:rsidRDefault="00A943E2" w:rsidP="00CE63B5">
                <w:proofErr w:type="spellStart"/>
                <w:r w:rsidRPr="00A27DC6">
                  <w:t>Datttreya</w:t>
                </w:r>
                <w:proofErr w:type="spellEnd"/>
                <w:r w:rsidRPr="00A27DC6">
                  <w:t xml:space="preserve"> Ramachandra Bendre is a prominent poet of the Kannada modernist school, </w:t>
                </w:r>
                <w:proofErr w:type="spellStart"/>
                <w:r w:rsidRPr="00A27DC6">
                  <w:t>Navodaya</w:t>
                </w:r>
                <w:proofErr w:type="spellEnd"/>
                <w:r w:rsidRPr="00A27DC6">
                  <w:t xml:space="preserve">. He is one of the eight </w:t>
                </w:r>
                <w:r w:rsidR="002F16C3" w:rsidRPr="00A27DC6">
                  <w:t>recipients</w:t>
                </w:r>
                <w:r w:rsidRPr="00A27DC6">
                  <w:t xml:space="preserve"> from Karnataka of the </w:t>
                </w:r>
                <w:proofErr w:type="spellStart"/>
                <w:r>
                  <w:t>Bharatiya</w:t>
                </w:r>
                <w:proofErr w:type="spellEnd"/>
                <w:r>
                  <w:t xml:space="preserve"> </w:t>
                </w:r>
                <w:proofErr w:type="spellStart"/>
                <w:r>
                  <w:t>Jnanpith</w:t>
                </w:r>
                <w:proofErr w:type="spellEnd"/>
                <w:r w:rsidRPr="00A27DC6">
                  <w:t>, the highest civilian award given to a litterateur in India. He was born in Dharwad, a region in north Karnataka. During his long period of unemployment, he participated in the Indian struggle for freedom. In 1944, he joined D.A.V. College at Solapur as a Kannada professor and retired in 1956. After his retirement, he became an advisor in All India Radio from 1956 to 1959. He died at the age of 85.</w:t>
                </w:r>
              </w:p>
              <w:p w:rsidR="002F16C3" w:rsidRDefault="002F16C3" w:rsidP="00CE63B5"/>
              <w:p w:rsidR="002F16C3" w:rsidRDefault="002F16C3" w:rsidP="002F16C3">
                <w:pPr>
                  <w:keepNext/>
                </w:pPr>
                <w:r>
                  <w:t>File: D.R. Bendre.jpg</w:t>
                </w:r>
              </w:p>
              <w:p w:rsidR="002F16C3" w:rsidRDefault="002F16C3" w:rsidP="002F16C3">
                <w:pPr>
                  <w:pStyle w:val="Caption"/>
                </w:pPr>
                <w:r>
                  <w:t xml:space="preserve">D.R. Bendre </w:t>
                </w:r>
                <w:fldSimple w:instr=" SEQ D.R._Bendre \* ARABIC ">
                  <w:r>
                    <w:rPr>
                      <w:noProof/>
                    </w:rPr>
                    <w:t>1</w:t>
                  </w:r>
                </w:fldSimple>
              </w:p>
              <w:p w:rsidR="002F16C3" w:rsidRDefault="002F16C3" w:rsidP="002F16C3">
                <w:r>
                  <w:t>Source: Copyright belongs to</w:t>
                </w:r>
                <w:r w:rsidRPr="002F16C3">
                  <w:t> </w:t>
                </w:r>
                <w:hyperlink r:id="rId9" w:history="1">
                  <w:r w:rsidRPr="002F16C3">
                    <w:t>Mr.Vikas Kamat</w:t>
                  </w:r>
                </w:hyperlink>
                <w:r>
                  <w:t xml:space="preserve">; image is </w:t>
                </w:r>
                <w:proofErr w:type="spellStart"/>
                <w:r>
                  <w:t>unlicenced</w:t>
                </w:r>
                <w:proofErr w:type="spellEnd"/>
                <w:r>
                  <w:t xml:space="preserve">. Can be found at </w:t>
                </w:r>
                <w:hyperlink r:id="rId10" w:history="1">
                  <w:r w:rsidRPr="003E5398">
                    <w:rPr>
                      <w:rStyle w:val="Hyperlink"/>
                    </w:rPr>
                    <w:t>https://upload.wikimedia.org/wikipedia/en/5/50/DRBendre.jpg</w:t>
                  </w:r>
                </w:hyperlink>
              </w:p>
              <w:p w:rsidR="00A943E2" w:rsidRPr="00A27DC6" w:rsidRDefault="00A943E2" w:rsidP="00CE63B5"/>
              <w:p w:rsidR="00A943E2" w:rsidRDefault="00A943E2" w:rsidP="00CE63B5">
                <w:r w:rsidRPr="00A27DC6">
                  <w:t xml:space="preserve">Bendre is chiefly known as a poet who inaugurated </w:t>
                </w:r>
                <w:r w:rsidRPr="00A27DC6">
                  <w:rPr>
                    <w:i/>
                  </w:rPr>
                  <w:t xml:space="preserve">desi </w:t>
                </w:r>
                <w:proofErr w:type="spellStart"/>
                <w:r w:rsidRPr="00A27DC6">
                  <w:rPr>
                    <w:i/>
                  </w:rPr>
                  <w:t>sogadu</w:t>
                </w:r>
                <w:proofErr w:type="spellEnd"/>
                <w:r w:rsidRPr="00A27DC6">
                  <w:t xml:space="preserve"> (charm of nativity) in his poetry. In the early years of his poetic career, he was deeply influenced by the poetry of Khalil Gibran and Rabindranath Tagore. Later on, </w:t>
                </w:r>
                <w:proofErr w:type="spellStart"/>
                <w:r w:rsidRPr="00A27DC6">
                  <w:t>Aurobindo</w:t>
                </w:r>
                <w:proofErr w:type="spellEnd"/>
                <w:r w:rsidRPr="00A27DC6">
                  <w:t xml:space="preserve"> Ghosh shaped his poetic orientation. Between 1922 and 1978, Bendre published thirty books of poems. The best-known collections of his poetry are </w:t>
                </w:r>
                <w:r w:rsidRPr="00A27DC6">
                  <w:rPr>
                    <w:i/>
                  </w:rPr>
                  <w:t>Gari</w:t>
                </w:r>
                <w:r w:rsidRPr="00A27DC6">
                  <w:t xml:space="preserve"> (feathers, 1932), </w:t>
                </w:r>
                <w:r w:rsidRPr="00A27DC6">
                  <w:rPr>
                    <w:i/>
                  </w:rPr>
                  <w:t>Sakhigita</w:t>
                </w:r>
                <w:r w:rsidRPr="00A27DC6">
                  <w:t xml:space="preserve"> (a song of the beloved, 1937), </w:t>
                </w:r>
                <w:r w:rsidRPr="00A27DC6">
                  <w:rPr>
                    <w:i/>
                  </w:rPr>
                  <w:t>Gangavatarana</w:t>
                </w:r>
                <w:r w:rsidRPr="00A27DC6">
                  <w:t xml:space="preserve"> (the descent of Ganga, 1951) and </w:t>
                </w:r>
                <w:proofErr w:type="spellStart"/>
                <w:r w:rsidRPr="00A27DC6">
                  <w:rPr>
                    <w:i/>
                  </w:rPr>
                  <w:t>Naaku</w:t>
                </w:r>
                <w:proofErr w:type="spellEnd"/>
                <w:r w:rsidRPr="00A27DC6">
                  <w:rPr>
                    <w:i/>
                  </w:rPr>
                  <w:t xml:space="preserve"> Tanti</w:t>
                </w:r>
                <w:r w:rsidRPr="00A27DC6">
                  <w:t xml:space="preserve"> (Four Strings, 1964). The last collection brought him the </w:t>
                </w:r>
                <w:proofErr w:type="spellStart"/>
                <w:r>
                  <w:t>Jnanpith</w:t>
                </w:r>
                <w:proofErr w:type="spellEnd"/>
                <w:r>
                  <w:t xml:space="preserve"> </w:t>
                </w:r>
                <w:r w:rsidRPr="00A27DC6">
                  <w:t xml:space="preserve">award in 1973. He was also conferred honorary doctoral degrees by the Universities of Karnataka and Mysore.  </w:t>
                </w:r>
              </w:p>
              <w:p w:rsidR="00A943E2" w:rsidRPr="00A27DC6" w:rsidRDefault="00A943E2" w:rsidP="00CE63B5"/>
              <w:p w:rsidR="00A943E2" w:rsidRDefault="00A943E2" w:rsidP="00CE63B5">
                <w:r w:rsidRPr="00A27DC6">
                  <w:t xml:space="preserve">Bendre, whose pen name was </w:t>
                </w:r>
                <w:proofErr w:type="spellStart"/>
                <w:r w:rsidRPr="00A27DC6">
                  <w:rPr>
                    <w:i/>
                  </w:rPr>
                  <w:t>Ambikaatanayadatta</w:t>
                </w:r>
                <w:proofErr w:type="spellEnd"/>
                <w:r w:rsidRPr="00A27DC6">
                  <w:t xml:space="preserve">, borrowed his ideas from many sources but his poetry was distinctly his own. His poetry, according to G. S. Amur, is characterized by continuity and change. Continuity can be identified in concepts that have their roots in the Indian intellectual tradition like the </w:t>
                </w:r>
                <w:proofErr w:type="spellStart"/>
                <w:r w:rsidRPr="00A27DC6">
                  <w:t>Sankhya</w:t>
                </w:r>
                <w:proofErr w:type="spellEnd"/>
                <w:r w:rsidRPr="00A27DC6">
                  <w:t xml:space="preserve"> philosophy and the four-fold vision (</w:t>
                </w:r>
                <w:proofErr w:type="spellStart"/>
                <w:r w:rsidRPr="00A27DC6">
                  <w:t>Chaturmukhata</w:t>
                </w:r>
                <w:proofErr w:type="spellEnd"/>
                <w:r w:rsidRPr="00A27DC6">
                  <w:t xml:space="preserve">). The </w:t>
                </w:r>
                <w:proofErr w:type="spellStart"/>
                <w:r w:rsidRPr="00A27DC6">
                  <w:t>Sankhya</w:t>
                </w:r>
                <w:proofErr w:type="spellEnd"/>
                <w:r w:rsidRPr="00A27DC6">
                  <w:t xml:space="preserve"> concepts of </w:t>
                </w:r>
                <w:proofErr w:type="spellStart"/>
                <w:r w:rsidRPr="00A27DC6">
                  <w:rPr>
                    <w:i/>
                  </w:rPr>
                  <w:t>Prakriti</w:t>
                </w:r>
                <w:proofErr w:type="spellEnd"/>
                <w:r w:rsidRPr="00A27DC6">
                  <w:t xml:space="preserve"> and </w:t>
                </w:r>
                <w:proofErr w:type="spellStart"/>
                <w:r w:rsidRPr="00A27DC6">
                  <w:rPr>
                    <w:i/>
                  </w:rPr>
                  <w:t>Purusha</w:t>
                </w:r>
                <w:proofErr w:type="spellEnd"/>
                <w:r w:rsidRPr="00A27DC6">
                  <w:rPr>
                    <w:i/>
                  </w:rPr>
                  <w:t xml:space="preserve"> </w:t>
                </w:r>
                <w:r w:rsidRPr="00A27DC6">
                  <w:t xml:space="preserve">are central to the intellectual universe of Bendre’s poetry. </w:t>
                </w:r>
              </w:p>
              <w:p w:rsidR="00A943E2" w:rsidRPr="00A27DC6" w:rsidRDefault="00A943E2" w:rsidP="00CE63B5"/>
              <w:p w:rsidR="00A943E2" w:rsidRDefault="00A943E2" w:rsidP="00CE63B5">
                <w:r w:rsidRPr="00A27DC6">
                  <w:t xml:space="preserve">Another prominent aspect of Bendre’s poetry relates to experiences of ordinary life such as love, family predicament and the conflict between sex, death and love. He composed poems in which the lives of common people assumed elevated elaboration. The best example for this aspect is ‘Kurudu Kanchana’ (Blind Money). In this well-known poem, Bendre reveals how the poor people can become an easy prey to money’s exploitative power. </w:t>
                </w:r>
              </w:p>
              <w:p w:rsidR="00A943E2" w:rsidRPr="00A27DC6" w:rsidRDefault="00A943E2" w:rsidP="00CE63B5"/>
              <w:p w:rsidR="00CE63B5" w:rsidRDefault="00A943E2" w:rsidP="00CE63B5">
                <w:r w:rsidRPr="00A27DC6">
                  <w:t>The figure of the mother is dominant in Bendre’s poetry. The mother, in various forms, assumes a wide range of meanings in his poems. These poems proclaim journey from the local to the universal. His poem “Naanu” (I) illustrates Bendre’s orientation to universality while remaining firmly rooted in the local. Some critics have suggested that Bendre conceptualized the world through Kannada and its land, foregrounding Bendre’s concern for native elements in his poems.</w:t>
                </w:r>
              </w:p>
              <w:p w:rsidR="00CE63B5" w:rsidRDefault="00CE63B5" w:rsidP="00CE63B5"/>
              <w:p w:rsidR="00CE63B5" w:rsidRDefault="00CE63B5" w:rsidP="00CE63B5">
                <w:pPr>
                  <w:pStyle w:val="Heading1"/>
                  <w:outlineLvl w:val="0"/>
                </w:pPr>
                <w:r>
                  <w:t>Selected List of Works</w:t>
                </w:r>
              </w:p>
              <w:p w:rsidR="00CE63B5" w:rsidRPr="002F16C3" w:rsidRDefault="00CE63B5" w:rsidP="002F16C3">
                <w:pPr>
                  <w:pStyle w:val="Heading2"/>
                  <w:outlineLvl w:val="1"/>
                  <w:rPr>
                    <w:rFonts w:asciiTheme="minorHAnsi" w:eastAsia="Times New Roman" w:hAnsiTheme="minorHAnsi"/>
                    <w:szCs w:val="22"/>
                  </w:rPr>
                </w:pPr>
                <w:r w:rsidRPr="00A27DC6">
                  <w:rPr>
                    <w:rFonts w:eastAsia="Times New Roman"/>
                  </w:rPr>
                  <w:t>Collections of Poems</w:t>
                </w:r>
              </w:p>
              <w:p w:rsidR="00CE63B5" w:rsidRPr="002F16C3" w:rsidRDefault="00CE63B5" w:rsidP="002F16C3">
                <w:r w:rsidRPr="002F16C3">
                  <w:t>Krishnakumari (1922)</w:t>
                </w:r>
              </w:p>
              <w:p w:rsidR="00CE63B5" w:rsidRPr="002F16C3" w:rsidRDefault="00CE63B5" w:rsidP="002F16C3">
                <w:r w:rsidRPr="002F16C3">
                  <w:t>Gari (1932)</w:t>
                </w:r>
              </w:p>
              <w:p w:rsidR="00CE63B5" w:rsidRPr="002F16C3" w:rsidRDefault="00CE63B5" w:rsidP="002F16C3">
                <w:r w:rsidRPr="002F16C3">
                  <w:t>Sakhigita (1937)</w:t>
                </w:r>
              </w:p>
              <w:p w:rsidR="00CE63B5" w:rsidRPr="002F16C3" w:rsidRDefault="00CE63B5" w:rsidP="002F16C3">
                <w:r w:rsidRPr="002F16C3">
                  <w:t>Naadaleele (1940)</w:t>
                </w:r>
              </w:p>
              <w:p w:rsidR="00CE63B5" w:rsidRPr="002F16C3" w:rsidRDefault="00CE63B5" w:rsidP="002F16C3">
                <w:r w:rsidRPr="002F16C3">
                  <w:t>Gangavatarana (1951)</w:t>
                </w:r>
              </w:p>
              <w:p w:rsidR="00CE63B5" w:rsidRPr="002F16C3" w:rsidRDefault="00CE63B5" w:rsidP="002F16C3">
                <w:r w:rsidRPr="002F16C3">
                  <w:t>Sooryapaana (1956)</w:t>
                </w:r>
              </w:p>
              <w:p w:rsidR="00CE63B5" w:rsidRPr="002F16C3" w:rsidRDefault="00CE63B5" w:rsidP="002F16C3">
                <w:proofErr w:type="spellStart"/>
                <w:r w:rsidRPr="002F16C3">
                  <w:t>Uttarayana</w:t>
                </w:r>
                <w:proofErr w:type="spellEnd"/>
                <w:r w:rsidRPr="002F16C3">
                  <w:t xml:space="preserve"> (1960)</w:t>
                </w:r>
              </w:p>
              <w:p w:rsidR="00CE63B5" w:rsidRPr="002F16C3" w:rsidRDefault="00CE63B5" w:rsidP="002F16C3">
                <w:proofErr w:type="spellStart"/>
                <w:r w:rsidRPr="002F16C3">
                  <w:t>Naaku</w:t>
                </w:r>
                <w:proofErr w:type="spellEnd"/>
                <w:r w:rsidRPr="002F16C3">
                  <w:t xml:space="preserve"> Tanti (1964)</w:t>
                </w:r>
              </w:p>
              <w:p w:rsidR="00CE63B5" w:rsidRPr="002F16C3" w:rsidRDefault="00CE63B5" w:rsidP="002F16C3">
                <w:proofErr w:type="spellStart"/>
                <w:r w:rsidRPr="002F16C3">
                  <w:t>Idu</w:t>
                </w:r>
                <w:proofErr w:type="spellEnd"/>
                <w:r w:rsidRPr="002F16C3">
                  <w:t xml:space="preserve"> </w:t>
                </w:r>
                <w:proofErr w:type="spellStart"/>
                <w:r w:rsidRPr="002F16C3">
                  <w:t>Nabhovani</w:t>
                </w:r>
                <w:proofErr w:type="spellEnd"/>
                <w:r w:rsidRPr="002F16C3">
                  <w:t xml:space="preserve"> (1970)</w:t>
                </w:r>
              </w:p>
              <w:p w:rsidR="00CE63B5" w:rsidRPr="002F16C3" w:rsidRDefault="00CE63B5" w:rsidP="002F16C3">
                <w:proofErr w:type="spellStart"/>
                <w:r w:rsidRPr="002F16C3">
                  <w:t>Vinaya</w:t>
                </w:r>
                <w:proofErr w:type="spellEnd"/>
                <w:r w:rsidRPr="002F16C3">
                  <w:t xml:space="preserve"> (1972)</w:t>
                </w:r>
              </w:p>
              <w:p w:rsidR="00CE63B5" w:rsidRPr="00A27DC6" w:rsidRDefault="00CE63B5" w:rsidP="00CE63B5">
                <w:pPr>
                  <w:rPr>
                    <w:rFonts w:ascii="Georgia" w:eastAsia="Times New Roman" w:hAnsi="Georgia"/>
                    <w:sz w:val="24"/>
                    <w:szCs w:val="24"/>
                  </w:rPr>
                </w:pPr>
              </w:p>
              <w:p w:rsidR="00CE63B5" w:rsidRPr="00A27DC6" w:rsidRDefault="00CE63B5" w:rsidP="00CE63B5">
                <w:pPr>
                  <w:pStyle w:val="Heading2"/>
                  <w:outlineLvl w:val="1"/>
                  <w:rPr>
                    <w:rFonts w:eastAsia="Times New Roman"/>
                  </w:rPr>
                </w:pPr>
                <w:r w:rsidRPr="00A27DC6">
                  <w:rPr>
                    <w:rFonts w:eastAsia="Times New Roman"/>
                  </w:rPr>
                  <w:t>Plays</w:t>
                </w:r>
              </w:p>
              <w:p w:rsidR="00CE63B5" w:rsidRPr="00A27DC6" w:rsidRDefault="00CE63B5" w:rsidP="002F16C3">
                <w:proofErr w:type="spellStart"/>
                <w:r w:rsidRPr="00A27DC6">
                  <w:t>Tirukara</w:t>
                </w:r>
                <w:proofErr w:type="spellEnd"/>
                <w:r w:rsidRPr="00A27DC6">
                  <w:t xml:space="preserve"> </w:t>
                </w:r>
                <w:proofErr w:type="spellStart"/>
                <w:r w:rsidRPr="00A27DC6">
                  <w:t>Pidugu</w:t>
                </w:r>
                <w:proofErr w:type="spellEnd"/>
                <w:r w:rsidRPr="00A27DC6">
                  <w:t xml:space="preserve"> (1930)</w:t>
                </w:r>
              </w:p>
              <w:p w:rsidR="00CE63B5" w:rsidRPr="00A27DC6" w:rsidRDefault="00CE63B5" w:rsidP="002F16C3">
                <w:proofErr w:type="spellStart"/>
                <w:r w:rsidRPr="00A27DC6">
                  <w:t>Hucchatagalu</w:t>
                </w:r>
                <w:proofErr w:type="spellEnd"/>
                <w:r w:rsidRPr="00A27DC6">
                  <w:t xml:space="preserve"> (1935)</w:t>
                </w:r>
              </w:p>
              <w:p w:rsidR="00CE63B5" w:rsidRPr="00A27DC6" w:rsidRDefault="00CE63B5" w:rsidP="002F16C3">
                <w:proofErr w:type="spellStart"/>
                <w:r w:rsidRPr="00A27DC6">
                  <w:t>Hosa</w:t>
                </w:r>
                <w:proofErr w:type="spellEnd"/>
                <w:r w:rsidRPr="00A27DC6">
                  <w:t xml:space="preserve"> Samsara </w:t>
                </w:r>
                <w:proofErr w:type="spellStart"/>
                <w:r w:rsidRPr="00A27DC6">
                  <w:t>mattu</w:t>
                </w:r>
                <w:proofErr w:type="spellEnd"/>
                <w:r w:rsidRPr="00A27DC6">
                  <w:t xml:space="preserve"> </w:t>
                </w:r>
                <w:proofErr w:type="spellStart"/>
                <w:r w:rsidRPr="00A27DC6">
                  <w:t>Itara</w:t>
                </w:r>
                <w:proofErr w:type="spellEnd"/>
                <w:r w:rsidRPr="00A27DC6">
                  <w:t xml:space="preserve"> </w:t>
                </w:r>
                <w:proofErr w:type="spellStart"/>
                <w:r w:rsidRPr="00A27DC6">
                  <w:t>Ekankagalu</w:t>
                </w:r>
                <w:proofErr w:type="spellEnd"/>
                <w:r w:rsidRPr="00A27DC6">
                  <w:t xml:space="preserve"> (1950)</w:t>
                </w:r>
              </w:p>
              <w:p w:rsidR="00CE63B5" w:rsidRPr="00A27DC6" w:rsidRDefault="00CE63B5" w:rsidP="002F16C3">
                <w:pPr>
                  <w:rPr>
                    <w:bCs/>
                    <w:u w:val="single"/>
                  </w:rPr>
                </w:pPr>
                <w:r w:rsidRPr="00A27DC6">
                  <w:rPr>
                    <w:bCs/>
                    <w:u w:val="single"/>
                  </w:rPr>
                  <w:t>Short Stories</w:t>
                </w:r>
              </w:p>
              <w:p w:rsidR="00CE63B5" w:rsidRDefault="00CE63B5" w:rsidP="002F16C3">
                <w:proofErr w:type="spellStart"/>
                <w:r w:rsidRPr="00A27DC6">
                  <w:t>Nirabharanasundari</w:t>
                </w:r>
                <w:proofErr w:type="spellEnd"/>
                <w:r w:rsidRPr="00A27DC6">
                  <w:t xml:space="preserve"> (1940)</w:t>
                </w:r>
              </w:p>
              <w:p w:rsidR="00CE63B5" w:rsidRPr="00A27DC6" w:rsidRDefault="00CE63B5" w:rsidP="00CE63B5">
                <w:pPr>
                  <w:rPr>
                    <w:rFonts w:ascii="Georgia" w:eastAsia="Times New Roman" w:hAnsi="Georgia"/>
                    <w:sz w:val="24"/>
                    <w:szCs w:val="24"/>
                  </w:rPr>
                </w:pPr>
              </w:p>
              <w:p w:rsidR="00CE63B5" w:rsidRPr="00A27DC6" w:rsidRDefault="00CE63B5" w:rsidP="00CE63B5">
                <w:pPr>
                  <w:pStyle w:val="Heading2"/>
                  <w:outlineLvl w:val="1"/>
                  <w:rPr>
                    <w:rFonts w:eastAsia="Times New Roman"/>
                  </w:rPr>
                </w:pPr>
                <w:r w:rsidRPr="00A27DC6">
                  <w:rPr>
                    <w:rFonts w:eastAsia="Times New Roman"/>
                  </w:rPr>
                  <w:t>Criticism</w:t>
                </w:r>
              </w:p>
              <w:p w:rsidR="00CE63B5" w:rsidRPr="00A27DC6" w:rsidRDefault="00CE63B5" w:rsidP="002F16C3">
                <w:proofErr w:type="spellStart"/>
                <w:r w:rsidRPr="00A27DC6">
                  <w:t>Sahitya</w:t>
                </w:r>
                <w:proofErr w:type="spellEnd"/>
                <w:r w:rsidRPr="00A27DC6">
                  <w:t xml:space="preserve"> </w:t>
                </w:r>
                <w:proofErr w:type="spellStart"/>
                <w:r w:rsidRPr="00A27DC6">
                  <w:t>mattu</w:t>
                </w:r>
                <w:proofErr w:type="spellEnd"/>
                <w:r w:rsidRPr="00A27DC6">
                  <w:t xml:space="preserve"> </w:t>
                </w:r>
                <w:proofErr w:type="spellStart"/>
                <w:r w:rsidRPr="00A27DC6">
                  <w:t>Vimarshe</w:t>
                </w:r>
                <w:proofErr w:type="spellEnd"/>
                <w:r w:rsidRPr="00A27DC6">
                  <w:t xml:space="preserve"> (1937)</w:t>
                </w:r>
              </w:p>
              <w:p w:rsidR="00CE63B5" w:rsidRPr="00A27DC6" w:rsidRDefault="00CE63B5" w:rsidP="002F16C3">
                <w:proofErr w:type="spellStart"/>
                <w:r w:rsidRPr="00A27DC6">
                  <w:t>Vicharamanjari</w:t>
                </w:r>
                <w:proofErr w:type="spellEnd"/>
                <w:r w:rsidRPr="00A27DC6">
                  <w:t xml:space="preserve"> (1945)</w:t>
                </w:r>
              </w:p>
              <w:p w:rsidR="00CE63B5" w:rsidRPr="00A27DC6" w:rsidRDefault="00CE63B5" w:rsidP="002F16C3">
                <w:proofErr w:type="spellStart"/>
                <w:r w:rsidRPr="00A27DC6">
                  <w:t>Kavi</w:t>
                </w:r>
                <w:proofErr w:type="spellEnd"/>
                <w:r w:rsidRPr="00A27DC6">
                  <w:t xml:space="preserve"> </w:t>
                </w:r>
                <w:proofErr w:type="spellStart"/>
                <w:r w:rsidRPr="00A27DC6">
                  <w:t>Lakshmishana</w:t>
                </w:r>
                <w:proofErr w:type="spellEnd"/>
                <w:r w:rsidRPr="00A27DC6">
                  <w:t xml:space="preserve"> </w:t>
                </w:r>
                <w:proofErr w:type="spellStart"/>
                <w:r w:rsidRPr="00A27DC6">
                  <w:t>Jaimini</w:t>
                </w:r>
                <w:proofErr w:type="spellEnd"/>
                <w:r w:rsidRPr="00A27DC6">
                  <w:t xml:space="preserve"> </w:t>
                </w:r>
                <w:proofErr w:type="spellStart"/>
                <w:r w:rsidRPr="00A27DC6">
                  <w:t>Bharatakke</w:t>
                </w:r>
                <w:proofErr w:type="spellEnd"/>
                <w:r w:rsidRPr="00A27DC6">
                  <w:t xml:space="preserve"> </w:t>
                </w:r>
                <w:proofErr w:type="spellStart"/>
                <w:r w:rsidRPr="00A27DC6">
                  <w:t>Munnudi</w:t>
                </w:r>
                <w:proofErr w:type="spellEnd"/>
                <w:r w:rsidRPr="00A27DC6">
                  <w:t xml:space="preserve"> (1954)</w:t>
                </w:r>
              </w:p>
              <w:p w:rsidR="00CE63B5" w:rsidRPr="00A27DC6" w:rsidRDefault="00CE63B5" w:rsidP="002F16C3">
                <w:r w:rsidRPr="00A27DC6">
                  <w:t xml:space="preserve">Maharashtra </w:t>
                </w:r>
                <w:proofErr w:type="spellStart"/>
                <w:r w:rsidRPr="00A27DC6">
                  <w:t>Sahitya</w:t>
                </w:r>
                <w:proofErr w:type="spellEnd"/>
                <w:r w:rsidRPr="00A27DC6">
                  <w:t xml:space="preserve"> (1959)</w:t>
                </w:r>
              </w:p>
              <w:p w:rsidR="00CE63B5" w:rsidRDefault="00CE63B5" w:rsidP="002F16C3">
                <w:r w:rsidRPr="00A27DC6">
                  <w:t xml:space="preserve">Kannada </w:t>
                </w:r>
                <w:proofErr w:type="spellStart"/>
                <w:r w:rsidRPr="00A27DC6">
                  <w:t>Sahityadalli</w:t>
                </w:r>
                <w:proofErr w:type="spellEnd"/>
                <w:r w:rsidRPr="00A27DC6">
                  <w:t xml:space="preserve"> </w:t>
                </w:r>
                <w:proofErr w:type="spellStart"/>
                <w:r w:rsidRPr="00A27DC6">
                  <w:t>Nalku</w:t>
                </w:r>
                <w:proofErr w:type="spellEnd"/>
                <w:r w:rsidRPr="00A27DC6">
                  <w:t xml:space="preserve"> </w:t>
                </w:r>
                <w:proofErr w:type="spellStart"/>
                <w:r w:rsidRPr="00A27DC6">
                  <w:t>Nayakaratnagalu</w:t>
                </w:r>
                <w:proofErr w:type="spellEnd"/>
                <w:r w:rsidRPr="00A27DC6">
                  <w:t xml:space="preserve"> (1968)</w:t>
                </w:r>
              </w:p>
              <w:p w:rsidR="00CE63B5" w:rsidRPr="00A27DC6" w:rsidRDefault="00CE63B5" w:rsidP="00CE63B5">
                <w:pPr>
                  <w:rPr>
                    <w:rFonts w:ascii="Georgia" w:eastAsia="Times New Roman" w:hAnsi="Georgia"/>
                    <w:sz w:val="24"/>
                    <w:szCs w:val="24"/>
                  </w:rPr>
                </w:pPr>
              </w:p>
              <w:p w:rsidR="00CE63B5" w:rsidRPr="00A27DC6" w:rsidRDefault="00CE63B5" w:rsidP="00CE63B5">
                <w:pPr>
                  <w:pStyle w:val="Heading2"/>
                  <w:outlineLvl w:val="1"/>
                  <w:rPr>
                    <w:rFonts w:eastAsia="Times New Roman"/>
                  </w:rPr>
                </w:pPr>
                <w:r w:rsidRPr="00A27DC6">
                  <w:rPr>
                    <w:rFonts w:eastAsia="Times New Roman"/>
                  </w:rPr>
                  <w:t>Edited works</w:t>
                </w:r>
              </w:p>
              <w:p w:rsidR="00CE63B5" w:rsidRPr="00A27DC6" w:rsidRDefault="00CE63B5" w:rsidP="002F16C3">
                <w:proofErr w:type="spellStart"/>
                <w:r w:rsidRPr="00A27DC6">
                  <w:t>Nannadu</w:t>
                </w:r>
                <w:proofErr w:type="spellEnd"/>
                <w:r w:rsidRPr="00A27DC6">
                  <w:t xml:space="preserve"> </w:t>
                </w:r>
                <w:proofErr w:type="spellStart"/>
                <w:r w:rsidRPr="00A27DC6">
                  <w:t>Ee</w:t>
                </w:r>
                <w:proofErr w:type="spellEnd"/>
                <w:r w:rsidRPr="00A27DC6">
                  <w:t xml:space="preserve"> </w:t>
                </w:r>
                <w:proofErr w:type="spellStart"/>
                <w:r w:rsidRPr="00A27DC6">
                  <w:t>kannada</w:t>
                </w:r>
                <w:proofErr w:type="spellEnd"/>
                <w:r w:rsidRPr="00A27DC6">
                  <w:t xml:space="preserve"> Nadu (1928)</w:t>
                </w:r>
              </w:p>
              <w:p w:rsidR="00CE63B5" w:rsidRPr="00A27DC6" w:rsidRDefault="00CE63B5" w:rsidP="002F16C3">
                <w:proofErr w:type="spellStart"/>
                <w:r w:rsidRPr="00A27DC6">
                  <w:t>Hakki</w:t>
                </w:r>
                <w:proofErr w:type="spellEnd"/>
                <w:r w:rsidRPr="00A27DC6">
                  <w:t xml:space="preserve"> </w:t>
                </w:r>
                <w:proofErr w:type="spellStart"/>
                <w:r w:rsidRPr="00A27DC6">
                  <w:t>Haruthide</w:t>
                </w:r>
                <w:proofErr w:type="spellEnd"/>
                <w:r w:rsidRPr="00A27DC6">
                  <w:t xml:space="preserve"> (1930)</w:t>
                </w:r>
              </w:p>
              <w:p w:rsidR="00CE63B5" w:rsidRPr="00A27DC6" w:rsidRDefault="00CE63B5" w:rsidP="002F16C3">
                <w:proofErr w:type="spellStart"/>
                <w:r w:rsidRPr="00A27DC6">
                  <w:t>Chandrahasa</w:t>
                </w:r>
                <w:proofErr w:type="spellEnd"/>
                <w:r w:rsidRPr="00A27DC6">
                  <w:t xml:space="preserve"> (1948)</w:t>
                </w:r>
              </w:p>
              <w:p w:rsidR="00CE63B5" w:rsidRPr="00A27DC6" w:rsidRDefault="00CE63B5" w:rsidP="002F16C3">
                <w:proofErr w:type="spellStart"/>
                <w:r w:rsidRPr="00A27DC6">
                  <w:t>Hosagannada</w:t>
                </w:r>
                <w:proofErr w:type="spellEnd"/>
                <w:r w:rsidRPr="00A27DC6">
                  <w:t xml:space="preserve"> </w:t>
                </w:r>
                <w:proofErr w:type="spellStart"/>
                <w:r w:rsidRPr="00A27DC6">
                  <w:t>Kavyashree</w:t>
                </w:r>
                <w:proofErr w:type="spellEnd"/>
                <w:r w:rsidRPr="00A27DC6">
                  <w:t xml:space="preserve"> (1957)</w:t>
                </w:r>
              </w:p>
              <w:p w:rsidR="003F0D73" w:rsidRPr="00CE63B5" w:rsidRDefault="00CE63B5" w:rsidP="002F16C3">
                <w:proofErr w:type="spellStart"/>
                <w:r w:rsidRPr="00A27DC6">
                  <w:t>Kanakadasa</w:t>
                </w:r>
                <w:proofErr w:type="spellEnd"/>
                <w:r w:rsidRPr="00A27DC6">
                  <w:t xml:space="preserve"> </w:t>
                </w:r>
                <w:proofErr w:type="spellStart"/>
                <w:r w:rsidRPr="00A27DC6">
                  <w:t>Chaturshatamanotsava</w:t>
                </w:r>
                <w:proofErr w:type="spellEnd"/>
                <w:r w:rsidRPr="00A27DC6">
                  <w:t xml:space="preserve"> </w:t>
                </w:r>
                <w:proofErr w:type="spellStart"/>
                <w:r w:rsidRPr="00A27DC6">
                  <w:t>Samsmarana</w:t>
                </w:r>
                <w:proofErr w:type="spellEnd"/>
                <w:r w:rsidRPr="00A27DC6">
                  <w:t xml:space="preserve"> - </w:t>
                </w:r>
                <w:proofErr w:type="spellStart"/>
                <w:r w:rsidRPr="00A27DC6">
                  <w:t>Samputa</w:t>
                </w:r>
                <w:proofErr w:type="spellEnd"/>
                <w:r w:rsidRPr="00A27DC6">
                  <w:t xml:space="preserve"> (1965)</w:t>
                </w:r>
              </w:p>
            </w:tc>
          </w:sdtContent>
        </w:sdt>
      </w:tr>
      <w:tr w:rsidR="003235A7" w:rsidTr="003235A7">
        <w:tc>
          <w:tcPr>
            <w:tcW w:w="9016" w:type="dxa"/>
          </w:tcPr>
          <w:p w:rsidR="003235A7" w:rsidRPr="00CE63B5" w:rsidRDefault="003235A7" w:rsidP="00CE63B5">
            <w:pPr>
              <w:rPr>
                <w:u w:val="single"/>
              </w:rPr>
            </w:pPr>
            <w:r w:rsidRPr="00CE63B5">
              <w:rPr>
                <w:u w:val="single"/>
              </w:rPr>
              <w:lastRenderedPageBreak/>
              <w:t>Further reading:</w:t>
            </w:r>
          </w:p>
          <w:sdt>
            <w:sdtPr>
              <w:alias w:val="Further reading"/>
              <w:tag w:val="furtherReading"/>
              <w:id w:val="-1516217107"/>
              <w:placeholder>
                <w:docPart w:val="EE020CC6EF1144059DB56B6DBA1EE70C"/>
              </w:placeholder>
            </w:sdtPr>
            <w:sdtEndPr/>
            <w:sdtContent>
              <w:p w:rsidR="002F16C3" w:rsidRDefault="00A86025" w:rsidP="002F16C3">
                <w:sdt>
                  <w:sdtPr>
                    <w:id w:val="563991319"/>
                    <w:citation/>
                  </w:sdtPr>
                  <w:sdtEndPr/>
                  <w:sdtContent>
                    <w:r w:rsidR="002F16C3">
                      <w:fldChar w:fldCharType="begin"/>
                    </w:r>
                    <w:r w:rsidR="002F16C3">
                      <w:rPr>
                        <w:lang w:val="en-CA"/>
                      </w:rPr>
                      <w:instrText xml:space="preserve"> CITATION Amur01 \l 4105 </w:instrText>
                    </w:r>
                    <w:r w:rsidR="002F16C3">
                      <w:fldChar w:fldCharType="separate"/>
                    </w:r>
                    <w:r w:rsidR="002F16C3">
                      <w:rPr>
                        <w:noProof/>
                        <w:lang w:val="en-CA"/>
                      </w:rPr>
                      <w:t xml:space="preserve"> </w:t>
                    </w:r>
                    <w:r w:rsidR="002F16C3" w:rsidRPr="002F16C3">
                      <w:rPr>
                        <w:noProof/>
                        <w:lang w:val="en-CA"/>
                      </w:rPr>
                      <w:t>(Amur)</w:t>
                    </w:r>
                    <w:r w:rsidR="002F16C3">
                      <w:fldChar w:fldCharType="end"/>
                    </w:r>
                  </w:sdtContent>
                </w:sdt>
              </w:p>
              <w:p w:rsidR="003235A7" w:rsidRPr="00CE63B5" w:rsidRDefault="00A86025" w:rsidP="002F16C3">
                <w:sdt>
                  <w:sdtPr>
                    <w:id w:val="1040401970"/>
                    <w:citation/>
                  </w:sdtPr>
                  <w:sdtEndPr/>
                  <w:sdtContent>
                    <w:r w:rsidR="002F16C3">
                      <w:fldChar w:fldCharType="begin"/>
                    </w:r>
                    <w:r w:rsidR="002F16C3">
                      <w:rPr>
                        <w:lang w:val="en-CA"/>
                      </w:rPr>
                      <w:instrText xml:space="preserve"> CITATION Akshata10 \l 4105 </w:instrText>
                    </w:r>
                    <w:r w:rsidR="002F16C3">
                      <w:fldChar w:fldCharType="separate"/>
                    </w:r>
                    <w:r w:rsidR="002F16C3" w:rsidRPr="002F16C3">
                      <w:rPr>
                        <w:noProof/>
                        <w:lang w:val="en-CA"/>
                      </w:rPr>
                      <w:t>(Akshata)</w:t>
                    </w:r>
                    <w:r w:rsidR="002F16C3">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3E2" w:rsidRDefault="00A943E2" w:rsidP="007A0D55">
      <w:pPr>
        <w:spacing w:after="0" w:line="240" w:lineRule="auto"/>
      </w:pPr>
      <w:r>
        <w:separator/>
      </w:r>
    </w:p>
  </w:endnote>
  <w:endnote w:type="continuationSeparator" w:id="0">
    <w:p w:rsidR="00A943E2" w:rsidRDefault="00A943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3E2" w:rsidRDefault="00A943E2" w:rsidP="007A0D55">
      <w:pPr>
        <w:spacing w:after="0" w:line="240" w:lineRule="auto"/>
      </w:pPr>
      <w:r>
        <w:separator/>
      </w:r>
    </w:p>
  </w:footnote>
  <w:footnote w:type="continuationSeparator" w:id="0">
    <w:p w:rsidR="00A943E2" w:rsidRDefault="00A943E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3E2" w:rsidRDefault="00A943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943E2" w:rsidRDefault="00A9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4A56FD"/>
    <w:multiLevelType w:val="multilevel"/>
    <w:tmpl w:val="FCF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72533A"/>
    <w:multiLevelType w:val="multilevel"/>
    <w:tmpl w:val="34D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B2B58"/>
    <w:multiLevelType w:val="multilevel"/>
    <w:tmpl w:val="2BF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385F9A"/>
    <w:multiLevelType w:val="multilevel"/>
    <w:tmpl w:val="A10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C973CB"/>
    <w:multiLevelType w:val="multilevel"/>
    <w:tmpl w:val="119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16C3"/>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6025"/>
    <w:rsid w:val="00A943E2"/>
    <w:rsid w:val="00AB436D"/>
    <w:rsid w:val="00AD2F24"/>
    <w:rsid w:val="00AD4844"/>
    <w:rsid w:val="00B219AE"/>
    <w:rsid w:val="00B33145"/>
    <w:rsid w:val="00B574C9"/>
    <w:rsid w:val="00BC39C9"/>
    <w:rsid w:val="00BE5BF7"/>
    <w:rsid w:val="00BF40E1"/>
    <w:rsid w:val="00C27FAB"/>
    <w:rsid w:val="00C358D4"/>
    <w:rsid w:val="00C6296B"/>
    <w:rsid w:val="00CC586D"/>
    <w:rsid w:val="00CE63B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2F16C3"/>
    <w:pPr>
      <w:spacing w:after="200" w:line="240" w:lineRule="auto"/>
    </w:pPr>
    <w:rPr>
      <w:b/>
      <w:bCs/>
      <w:color w:val="5B9BD5" w:themeColor="accent1"/>
      <w:sz w:val="18"/>
      <w:szCs w:val="18"/>
    </w:rPr>
  </w:style>
  <w:style w:type="character" w:customStyle="1" w:styleId="apple-converted-space">
    <w:name w:val="apple-converted-space"/>
    <w:basedOn w:val="DefaultParagraphFont"/>
    <w:rsid w:val="002F16C3"/>
  </w:style>
  <w:style w:type="character" w:styleId="Hyperlink">
    <w:name w:val="Hyperlink"/>
    <w:basedOn w:val="DefaultParagraphFont"/>
    <w:uiPriority w:val="99"/>
    <w:unhideWhenUsed/>
    <w:rsid w:val="002F16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2F16C3"/>
    <w:pPr>
      <w:spacing w:after="200" w:line="240" w:lineRule="auto"/>
    </w:pPr>
    <w:rPr>
      <w:b/>
      <w:bCs/>
      <w:color w:val="5B9BD5" w:themeColor="accent1"/>
      <w:sz w:val="18"/>
      <w:szCs w:val="18"/>
    </w:rPr>
  </w:style>
  <w:style w:type="character" w:customStyle="1" w:styleId="apple-converted-space">
    <w:name w:val="apple-converted-space"/>
    <w:basedOn w:val="DefaultParagraphFont"/>
    <w:rsid w:val="002F16C3"/>
  </w:style>
  <w:style w:type="character" w:styleId="Hyperlink">
    <w:name w:val="Hyperlink"/>
    <w:basedOn w:val="DefaultParagraphFont"/>
    <w:uiPriority w:val="99"/>
    <w:unhideWhenUsed/>
    <w:rsid w:val="002F1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upload.wikimedia.org/wikipedia/en/5/50/DRBendre.jpg" TargetMode="External"/><Relationship Id="rId4" Type="http://schemas.microsoft.com/office/2007/relationships/stylesWithEffects" Target="stylesWithEffects.xml"/><Relationship Id="rId9" Type="http://schemas.openxmlformats.org/officeDocument/2006/relationships/hyperlink" Target="mailto:askkamats@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5674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5674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5674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5674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5674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5674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5674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5674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5674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5674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5674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56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Amur01</b:Tag>
    <b:SourceType>Book</b:SourceType>
    <b:Guid>{F719CC8F-DF7B-4183-B570-D982EA5EE20E}</b:Guid>
    <b:Author>
      <b:Author>
        <b:NameList>
          <b:Person>
            <b:Last>Amur</b:Last>
            <b:First>G.</b:First>
            <b:Middle>S.</b:Middle>
          </b:Person>
        </b:NameList>
      </b:Author>
    </b:Author>
    <b:Title>Essays on Modern Kannada Literature</b:Title>
    <b:Year>2001</b:Year>
    <b:City>Bangalore</b:City>
    <b:Publisher>Karnataka Sahitya Academy</b:Publisher>
    <b:Medium>Print</b:Medium>
    <b:RefOrder>1</b:RefOrder>
  </b:Source>
  <b:Source>
    <b:Tag>Akshata10</b:Tag>
    <b:SourceType>Book</b:SourceType>
    <b:Guid>{D3309EDA-2217-4DB0-8952-D0120616234B}</b:Guid>
    <b:Author>
      <b:Author>
        <b:NameList>
          <b:Person>
            <b:Last>Akshata</b:Last>
            <b:First>K.</b:First>
            <b:Middle>(ed.)</b:Middle>
          </b:Person>
        </b:NameList>
      </b:Author>
    </b:Author>
    <b:Title>Matte, Matte Bendre</b:Title>
    <b:Year>2010</b:Year>
    <b:City>Shimoga</b:City>
    <b:Publisher>Harnishi</b:Publisher>
    <b:Medium>Print</b:Medium>
    <b:RefOrder>2</b:RefOrder>
  </b:Source>
</b:Sources>
</file>

<file path=customXml/itemProps1.xml><?xml version="1.0" encoding="utf-8"?>
<ds:datastoreItem xmlns:ds="http://schemas.openxmlformats.org/officeDocument/2006/customXml" ds:itemID="{A73069DC-78CE-4031-B03C-3EF62693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2015-10-28T07:31:00Z</dcterms:created>
  <dcterms:modified xsi:type="dcterms:W3CDTF">2015-10-30T17:45:00Z</dcterms:modified>
</cp:coreProperties>
</file>