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310F3A" w:rsidP="00310F3A">
                <w:r>
                  <w:t>Jamie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310F3A" w:rsidP="00310F3A">
                <w:r>
                  <w:t>Spears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310F3A" w:rsidP="00310F3A">
                <w:r>
                  <w:t>University of Sunderland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10F3A" w:rsidP="00310F3A">
                <w:r w:rsidRPr="00310F3A">
                  <w:t xml:space="preserve">Blavatsky, Helena </w:t>
                </w:r>
                <w:proofErr w:type="spellStart"/>
                <w:r w:rsidRPr="00310F3A">
                  <w:t>Petrovna</w:t>
                </w:r>
                <w:proofErr w:type="spellEnd"/>
                <w:r w:rsidRPr="00310F3A">
                  <w:t xml:space="preserve"> (‘HPB’) (1831-1891)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10F3A" w:rsidP="00E85A05">
                <w:r w:rsidRPr="00E0444D">
                  <w:t xml:space="preserve">Helena </w:t>
                </w:r>
                <w:proofErr w:type="spellStart"/>
                <w:r w:rsidRPr="00E0444D">
                  <w:t>Petrovna</w:t>
                </w:r>
                <w:proofErr w:type="spellEnd"/>
                <w:r w:rsidRPr="00E0444D">
                  <w:t xml:space="preserve"> Blavatsky (</w:t>
                </w:r>
                <w:r>
                  <w:t>HPB to her inner circle) claimed</w:t>
                </w:r>
                <w:r w:rsidRPr="00E0444D">
                  <w:t xml:space="preserve"> that from childhood she possessed the gift of clairvoyance. She used this well-publicised fact to her advantage in 1875, when she founded the Theosophical Society in New York, with her life/business partner Henry Steel </w:t>
                </w:r>
                <w:proofErr w:type="spellStart"/>
                <w:r w:rsidRPr="00E0444D">
                  <w:t>Olcott</w:t>
                </w:r>
                <w:proofErr w:type="spellEnd"/>
                <w:r w:rsidRPr="00E0444D">
                  <w:t xml:space="preserve"> (1832-1907).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10F3A" w:rsidRDefault="00310F3A" w:rsidP="00310F3A">
                <w:r w:rsidRPr="00E0444D">
                  <w:t xml:space="preserve">Helena </w:t>
                </w:r>
                <w:proofErr w:type="spellStart"/>
                <w:r w:rsidRPr="00E0444D">
                  <w:t>Petrovna</w:t>
                </w:r>
                <w:proofErr w:type="spellEnd"/>
                <w:r w:rsidRPr="00E0444D">
                  <w:t xml:space="preserve"> Blavatsky (</w:t>
                </w:r>
                <w:r>
                  <w:t>HPB to her inner circle) claimed</w:t>
                </w:r>
                <w:r w:rsidRPr="00E0444D">
                  <w:t xml:space="preserve"> that from childhood she possessed the gift of clairvoyance. She used this well-publicised fact to her advantage in 1875, when she founded the Theosophical Society in New York, with her life/business partner Henry Steel </w:t>
                </w:r>
                <w:proofErr w:type="spellStart"/>
                <w:r w:rsidRPr="00E0444D">
                  <w:t>Olcott</w:t>
                </w:r>
                <w:proofErr w:type="spellEnd"/>
                <w:r w:rsidRPr="00E0444D">
                  <w:t xml:space="preserve"> (1832-1907). </w:t>
                </w:r>
              </w:p>
              <w:p w:rsidR="00310F3A" w:rsidRPr="00E0444D" w:rsidRDefault="00310F3A" w:rsidP="00310F3A"/>
              <w:p w:rsidR="00310F3A" w:rsidRDefault="00310F3A" w:rsidP="00310F3A">
                <w:r w:rsidRPr="00E0444D">
                  <w:t>On the subject of her own life, Blavatsky was by turns vague, contradictory or mendacious. Even her closest associates and acolytes present varying accounts of her personal story; she was possibly bigamously married up to four times—though it is clear she was married once to Mr Blavatsky, as she carried his name throughout her life. It is clear that she was well-travelled</w:t>
                </w:r>
                <w:r>
                  <w:t>,</w:t>
                </w:r>
                <w:r w:rsidRPr="00E0444D">
                  <w:t xml:space="preserve"> spending the majority of her adult life crossing from one continent to the next. </w:t>
                </w:r>
                <w:r>
                  <w:t>T</w:t>
                </w:r>
                <w:r w:rsidRPr="00E0444D">
                  <w:t>he exact details of her life in each of the places she called home—London, New York, Cairo, Madras—are</w:t>
                </w:r>
                <w:r>
                  <w:t>, however,</w:t>
                </w:r>
                <w:r w:rsidRPr="00E0444D">
                  <w:t xml:space="preserve"> absent. She was also fond of telling people she was ten or twelve years older than her actual age. These discrepancies leant themselves to the carefully-cultivated air of mystery in which she sought to shroud herself.  </w:t>
                </w:r>
              </w:p>
              <w:p w:rsidR="00310F3A" w:rsidRPr="00E0444D" w:rsidRDefault="00310F3A" w:rsidP="00310F3A"/>
              <w:p w:rsidR="00310F3A" w:rsidRDefault="00310F3A" w:rsidP="00310F3A">
                <w:r w:rsidRPr="00E0444D">
                  <w:t>Blavatsky had an interest in Spiritualism, the burgeoning practise of séances and spirit contact that was extremely popular in both Britain and the United States during the mid- to late-nineteenth century. In 1873 Blavatsky travelled to Vermont, USA, to visit with the Eddy Brothers</w:t>
                </w:r>
                <w:r>
                  <w:t>, who were alleged</w:t>
                </w:r>
                <w:r w:rsidRPr="00E0444D">
                  <w:t xml:space="preserve"> to be powerful Spiritualist mediums. </w:t>
                </w:r>
                <w:r>
                  <w:t>T</w:t>
                </w:r>
                <w:r w:rsidRPr="00E0444D">
                  <w:t>here</w:t>
                </w:r>
                <w:r>
                  <w:t>,</w:t>
                </w:r>
                <w:r w:rsidRPr="00E0444D">
                  <w:t xml:space="preserve"> she met </w:t>
                </w:r>
                <w:proofErr w:type="spellStart"/>
                <w:r w:rsidRPr="00E0444D">
                  <w:t>Olcott</w:t>
                </w:r>
                <w:proofErr w:type="spellEnd"/>
                <w:r w:rsidRPr="00E0444D">
                  <w:t>, and together they devised the tenets of Theosophy.</w:t>
                </w:r>
              </w:p>
              <w:p w:rsidR="00310F3A" w:rsidRPr="00E0444D" w:rsidRDefault="00310F3A" w:rsidP="00310F3A"/>
              <w:p w:rsidR="00310F3A" w:rsidRDefault="00310F3A" w:rsidP="00310F3A">
                <w:r w:rsidRPr="00E0444D">
                  <w:t xml:space="preserve">Theosophy, she explains in </w:t>
                </w:r>
                <w:r w:rsidRPr="00E0444D">
                  <w:rPr>
                    <w:i/>
                  </w:rPr>
                  <w:t xml:space="preserve">Isis Unveiled </w:t>
                </w:r>
                <w:r w:rsidRPr="00E0444D">
                  <w:t>(1877)</w:t>
                </w:r>
                <w:r w:rsidRPr="00E0444D">
                  <w:rPr>
                    <w:i/>
                  </w:rPr>
                  <w:t xml:space="preserve">, </w:t>
                </w:r>
                <w:r w:rsidRPr="00E0444D">
                  <w:t>comes from the Greek words for ‘divine’ (</w:t>
                </w:r>
                <w:proofErr w:type="spellStart"/>
                <w:r w:rsidRPr="00E0444D">
                  <w:rPr>
                    <w:i/>
                  </w:rPr>
                  <w:t>theos</w:t>
                </w:r>
                <w:proofErr w:type="spellEnd"/>
                <w:r w:rsidRPr="00E0444D">
                  <w:t>) and ‘wisdom’ (</w:t>
                </w:r>
                <w:proofErr w:type="spellStart"/>
                <w:r w:rsidRPr="00E0444D">
                  <w:rPr>
                    <w:i/>
                  </w:rPr>
                  <w:t>sophia</w:t>
                </w:r>
                <w:proofErr w:type="spellEnd"/>
                <w:r w:rsidRPr="00E0444D">
                  <w:t xml:space="preserve">).  She writes that her ideas had been divinely inspired, and were not hers alone. The Mahatmas, a group of learned men living in seclusion in Nepal, were responsible for transmitting these teachings to her, via the astral plane (that is, telepathically). Blavatsky’s writings were inspired by not only these Mahatmas, but elements of Buddhism, </w:t>
                </w:r>
                <w:proofErr w:type="spellStart"/>
                <w:r w:rsidRPr="00E0444D">
                  <w:t>Hindusim</w:t>
                </w:r>
                <w:proofErr w:type="spellEnd"/>
                <w:r w:rsidRPr="00E0444D">
                  <w:t xml:space="preserve">, Kabbalah and alchemical practices of the middle ages. Shortly after the publication of </w:t>
                </w:r>
                <w:r w:rsidRPr="00E0444D">
                  <w:rPr>
                    <w:i/>
                  </w:rPr>
                  <w:t>Isis</w:t>
                </w:r>
                <w:r w:rsidRPr="00E0444D">
                  <w:t>, she returned to London and set up the British Theosophical Society.</w:t>
                </w:r>
              </w:p>
              <w:p w:rsidR="00310F3A" w:rsidRPr="00E0444D" w:rsidRDefault="00310F3A" w:rsidP="00310F3A"/>
              <w:p w:rsidR="00310F3A" w:rsidRDefault="00310F3A" w:rsidP="00310F3A">
                <w:r w:rsidRPr="00E0444D">
                  <w:t xml:space="preserve">Theosophy was popular, but it did not, as she had hoped, unseat Spiritualism as the demi-occult </w:t>
                </w:r>
                <w:r w:rsidRPr="00E0444D">
                  <w:lastRenderedPageBreak/>
                  <w:t xml:space="preserve">practice </w:t>
                </w:r>
                <w:r w:rsidRPr="00E0444D">
                  <w:rPr>
                    <w:i/>
                  </w:rPr>
                  <w:t>du jour</w:t>
                </w:r>
                <w:r w:rsidRPr="00E0444D">
                  <w:t xml:space="preserve"> in the late-nineteenth century, despite the involvement of such high-profile figures such </w:t>
                </w:r>
                <w:r>
                  <w:t xml:space="preserve">as Annie Besant and W.B. Yeats. Even after her death, she was still a subject of great interest, notably in T.S. Eliot’s </w:t>
                </w:r>
                <w:r>
                  <w:rPr>
                    <w:i/>
                  </w:rPr>
                  <w:t>The Waste Land</w:t>
                </w:r>
                <w:r>
                  <w:t xml:space="preserve">, where she appears as ‘Madame </w:t>
                </w:r>
                <w:proofErr w:type="spellStart"/>
                <w:r>
                  <w:t>Sosostris</w:t>
                </w:r>
                <w:proofErr w:type="spellEnd"/>
                <w:r>
                  <w:t xml:space="preserve">, famous </w:t>
                </w:r>
                <w:proofErr w:type="spellStart"/>
                <w:r>
                  <w:t>clairvoyante</w:t>
                </w:r>
                <w:proofErr w:type="spellEnd"/>
                <w:r>
                  <w:t>… the wisest woman in Europe’ (1930:13).</w:t>
                </w:r>
              </w:p>
              <w:p w:rsidR="00310F3A" w:rsidRPr="001431F3" w:rsidRDefault="00310F3A" w:rsidP="00310F3A"/>
              <w:p w:rsidR="00310F3A" w:rsidRDefault="00310F3A" w:rsidP="00310F3A">
                <w:r>
                  <w:t>In 1880</w:t>
                </w:r>
                <w:r w:rsidRPr="00E0444D">
                  <w:t xml:space="preserve"> she relocated from London to India, where she set up several Theosophical houses. Despite the move</w:t>
                </w:r>
                <w:r>
                  <w:t xml:space="preserve"> away from the prying eyes of the British popular press</w:t>
                </w:r>
                <w:r w:rsidRPr="00E0444D">
                  <w:t>, accusations of fraud</w:t>
                </w:r>
                <w:r>
                  <w:t xml:space="preserve"> against her mounted. T</w:t>
                </w:r>
                <w:r w:rsidRPr="00E0444D">
                  <w:t>he well-respected Society f</w:t>
                </w:r>
                <w:r>
                  <w:t xml:space="preserve">or Psychical Research </w:t>
                </w:r>
                <w:r w:rsidRPr="00E0444D">
                  <w:t>invest</w:t>
                </w:r>
                <w:r>
                  <w:t>igated her Theosophical allegations</w:t>
                </w:r>
                <w:r w:rsidRPr="00E0444D">
                  <w:t xml:space="preserve"> of astral projection and teleportation in 1884 and 1885</w:t>
                </w:r>
                <w:r>
                  <w:t xml:space="preserve">, concluding that the majority of her claims were false. </w:t>
                </w:r>
                <w:r w:rsidRPr="00E0444D">
                  <w:t>The most damning case against her came from Emma Coulomb, her own housekeeper, who detailed exactly how Blavatsky perpetrated her frauds, including mocking up an ‘</w:t>
                </w:r>
                <w:proofErr w:type="spellStart"/>
                <w:r w:rsidRPr="00E0444D">
                  <w:t>astrally</w:t>
                </w:r>
                <w:proofErr w:type="spellEnd"/>
                <w:r w:rsidRPr="00E0444D">
                  <w:t xml:space="preserve"> projected’ human head out of a pig’s bladder.</w:t>
                </w:r>
              </w:p>
              <w:p w:rsidR="00310F3A" w:rsidRPr="00E0444D" w:rsidRDefault="00310F3A" w:rsidP="00310F3A"/>
              <w:p w:rsidR="00310F3A" w:rsidRDefault="00310F3A" w:rsidP="00310F3A">
                <w:r>
                  <w:t xml:space="preserve">Blavatsky died in 1891, with the majority of the British press believing her to be fraudulent. Regardless of the accusations, she contributed greatly to raising interest in the fields of Spiritualism and Occultism. The Golden Dawn, </w:t>
                </w:r>
                <w:proofErr w:type="spellStart"/>
                <w:r>
                  <w:t>Aleister</w:t>
                </w:r>
                <w:proofErr w:type="spellEnd"/>
                <w:r>
                  <w:t xml:space="preserve"> Crowley’s occult organisation could not have existed without the influence of Blavatsky and Theosophy.</w:t>
                </w:r>
              </w:p>
              <w:p w:rsidR="00310F3A" w:rsidRDefault="00310F3A" w:rsidP="00310F3A"/>
              <w:p w:rsidR="00310F3A" w:rsidRPr="00E0444D" w:rsidRDefault="00310F3A" w:rsidP="00310F3A">
                <w:pPr>
                  <w:pStyle w:val="Heading1"/>
                </w:pPr>
                <w:r>
                  <w:t xml:space="preserve">List of </w:t>
                </w:r>
                <w:r w:rsidRPr="00E0444D">
                  <w:t>Works Cited</w:t>
                </w:r>
              </w:p>
              <w:p w:rsidR="00310F3A" w:rsidRPr="00E0444D" w:rsidRDefault="00310F3A" w:rsidP="004B2746">
                <w:r w:rsidRPr="00E0444D">
                  <w:t xml:space="preserve">Isis Unveiled (1877) </w:t>
                </w:r>
              </w:p>
              <w:p w:rsidR="00310F3A" w:rsidRPr="00E0444D" w:rsidRDefault="00310F3A" w:rsidP="004B2746">
                <w:r w:rsidRPr="00E0444D">
                  <w:t>The Secret Doctrine (1888)</w:t>
                </w:r>
              </w:p>
              <w:p w:rsidR="003F0D73" w:rsidRPr="00310F3A" w:rsidRDefault="00310F3A" w:rsidP="004B2746">
                <w:r w:rsidRPr="00E0444D">
                  <w:t>The Key to Theosophy (1889)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10F3A" w:rsidRPr="00E0444D" w:rsidRDefault="00310F3A" w:rsidP="00310F3A">
                <w:sdt>
                  <w:sdtPr>
                    <w:id w:val="1910338386"/>
                    <w:citation/>
                  </w:sdtPr>
                  <w:sdtContent>
                    <w:r>
                      <w:fldChar w:fldCharType="begin"/>
                    </w:r>
                    <w:r>
                      <w:rPr>
                        <w:lang w:val="en-CA"/>
                      </w:rPr>
                      <w:instrText xml:space="preserve"> CITATION Besant12 \l 4105 </w:instrText>
                    </w:r>
                    <w:r>
                      <w:fldChar w:fldCharType="separate"/>
                    </w:r>
                    <w:r>
                      <w:rPr>
                        <w:noProof/>
                        <w:lang w:val="en-CA"/>
                      </w:rPr>
                      <w:t xml:space="preserve"> </w:t>
                    </w:r>
                    <w:r w:rsidRPr="00310F3A">
                      <w:rPr>
                        <w:noProof/>
                        <w:lang w:val="en-CA"/>
                      </w:rPr>
                      <w:t>(Besant)</w:t>
                    </w:r>
                    <w:r>
                      <w:fldChar w:fldCharType="end"/>
                    </w:r>
                  </w:sdtContent>
                </w:sdt>
              </w:p>
              <w:p w:rsidR="00310F3A" w:rsidRPr="00E0444D" w:rsidRDefault="00310F3A" w:rsidP="00310F3A">
                <w:sdt>
                  <w:sdtPr>
                    <w:id w:val="1886900329"/>
                    <w:citation/>
                  </w:sdtPr>
                  <w:sdtContent>
                    <w:r>
                      <w:fldChar w:fldCharType="begin"/>
                    </w:r>
                    <w:r>
                      <w:rPr>
                        <w:lang w:val="en-CA"/>
                      </w:rPr>
                      <w:instrText xml:space="preserve"> CITATION Blavatsky91 \l 4105 </w:instrText>
                    </w:r>
                    <w:r>
                      <w:fldChar w:fldCharType="separate"/>
                    </w:r>
                    <w:r w:rsidRPr="00310F3A">
                      <w:rPr>
                        <w:noProof/>
                        <w:lang w:val="en-CA"/>
                      </w:rPr>
                      <w:t>(Blavatsky)</w:t>
                    </w:r>
                    <w:r>
                      <w:fldChar w:fldCharType="end"/>
                    </w:r>
                  </w:sdtContent>
                </w:sdt>
              </w:p>
              <w:p w:rsidR="00310F3A" w:rsidRPr="00E0444D" w:rsidRDefault="00310F3A" w:rsidP="00310F3A">
                <w:sdt>
                  <w:sdtPr>
                    <w:id w:val="-1958710296"/>
                    <w:citation/>
                  </w:sdtPr>
                  <w:sdtContent>
                    <w:r>
                      <w:fldChar w:fldCharType="begin"/>
                    </w:r>
                    <w:r>
                      <w:rPr>
                        <w:lang w:val="en-CA"/>
                      </w:rPr>
                      <w:instrText xml:space="preserve"> CITATION Blavatsky89 \l 4105 </w:instrText>
                    </w:r>
                    <w:r>
                      <w:fldChar w:fldCharType="separate"/>
                    </w:r>
                    <w:r w:rsidRPr="00310F3A">
                      <w:rPr>
                        <w:noProof/>
                        <w:lang w:val="en-CA"/>
                      </w:rPr>
                      <w:t>(Blavatsky, The Key to Theosophy)</w:t>
                    </w:r>
                    <w:r>
                      <w:fldChar w:fldCharType="end"/>
                    </w:r>
                  </w:sdtContent>
                </w:sdt>
              </w:p>
              <w:p w:rsidR="00310F3A" w:rsidRDefault="00310F3A" w:rsidP="00310F3A">
                <w:pPr>
                  <w:rPr>
                    <w:color w:val="000000"/>
                  </w:rPr>
                </w:pPr>
                <w:sdt>
                  <w:sdtPr>
                    <w:rPr>
                      <w:color w:val="000000"/>
                    </w:rPr>
                    <w:id w:val="649323832"/>
                    <w:citation/>
                  </w:sdtPr>
                  <w:sdtContent>
                    <w:r>
                      <w:rPr>
                        <w:color w:val="000000"/>
                      </w:rPr>
                      <w:fldChar w:fldCharType="begin"/>
                    </w:r>
                    <w:r>
                      <w:rPr>
                        <w:color w:val="000000"/>
                        <w:lang w:val="en-CA"/>
                      </w:rPr>
                      <w:instrText xml:space="preserve"> CITATION Coulomb84 \l 4105 </w:instrText>
                    </w:r>
                    <w:r>
                      <w:rPr>
                        <w:color w:val="000000"/>
                      </w:rPr>
                      <w:fldChar w:fldCharType="separate"/>
                    </w:r>
                    <w:r w:rsidRPr="00310F3A">
                      <w:rPr>
                        <w:noProof/>
                        <w:color w:val="000000"/>
                        <w:lang w:val="en-CA"/>
                      </w:rPr>
                      <w:t>(Coulomb)</w:t>
                    </w:r>
                    <w:r>
                      <w:rPr>
                        <w:color w:val="000000"/>
                      </w:rPr>
                      <w:fldChar w:fldCharType="end"/>
                    </w:r>
                  </w:sdtContent>
                </w:sdt>
              </w:p>
              <w:p w:rsidR="00310F3A" w:rsidRPr="00E0444D" w:rsidRDefault="00310F3A" w:rsidP="00310F3A">
                <w:sdt>
                  <w:sdtPr>
                    <w:id w:val="206682391"/>
                    <w:citation/>
                  </w:sdtPr>
                  <w:sdtContent>
                    <w:r>
                      <w:fldChar w:fldCharType="begin"/>
                    </w:r>
                    <w:r>
                      <w:rPr>
                        <w:color w:val="000000"/>
                        <w:lang w:val="en-CA"/>
                      </w:rPr>
                      <w:instrText xml:space="preserve"> CITATION Eliot30 \l 4105 </w:instrText>
                    </w:r>
                    <w:r>
                      <w:fldChar w:fldCharType="separate"/>
                    </w:r>
                    <w:r w:rsidRPr="00310F3A">
                      <w:rPr>
                        <w:noProof/>
                        <w:color w:val="000000"/>
                        <w:lang w:val="en-CA"/>
                      </w:rPr>
                      <w:t>(Eliot)</w:t>
                    </w:r>
                    <w:r>
                      <w:fldChar w:fldCharType="end"/>
                    </w:r>
                  </w:sdtContent>
                </w:sdt>
              </w:p>
              <w:p w:rsidR="00310F3A" w:rsidRPr="00E0444D" w:rsidRDefault="004B2746" w:rsidP="00310F3A">
                <w:sdt>
                  <w:sdtPr>
                    <w:id w:val="-509221217"/>
                    <w:citation/>
                  </w:sdtPr>
                  <w:sdtContent>
                    <w:r>
                      <w:fldChar w:fldCharType="begin"/>
                    </w:r>
                    <w:r>
                      <w:rPr>
                        <w:lang w:val="en-CA"/>
                      </w:rPr>
                      <w:instrText xml:space="preserve"> CITATION Oppenheim85 \l 4105 </w:instrText>
                    </w:r>
                    <w:r>
                      <w:fldChar w:fldCharType="separate"/>
                    </w:r>
                    <w:r w:rsidRPr="004B2746">
                      <w:rPr>
                        <w:noProof/>
                        <w:lang w:val="en-CA"/>
                      </w:rPr>
                      <w:t>(Oppenheim)</w:t>
                    </w:r>
                    <w:r>
                      <w:fldChar w:fldCharType="end"/>
                    </w:r>
                  </w:sdtContent>
                </w:sdt>
              </w:p>
              <w:p w:rsidR="003235A7" w:rsidRPr="00310F3A" w:rsidRDefault="004B2746" w:rsidP="00310F3A">
                <w:sdt>
                  <w:sdtPr>
                    <w:id w:val="1442878885"/>
                    <w:citation/>
                  </w:sdtPr>
                  <w:sdtContent>
                    <w:r>
                      <w:fldChar w:fldCharType="begin"/>
                    </w:r>
                    <w:r>
                      <w:rPr>
                        <w:lang w:val="en-CA"/>
                      </w:rPr>
                      <w:instrText xml:space="preserve"> CITATION Owen89 \l 4105 </w:instrText>
                    </w:r>
                    <w:r>
                      <w:fldChar w:fldCharType="separate"/>
                    </w:r>
                    <w:r w:rsidRPr="004B2746">
                      <w:rPr>
                        <w:noProof/>
                        <w:lang w:val="en-CA"/>
                      </w:rPr>
                      <w:t>(Owen)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10F3A"/>
    <w:rsid w:val="003235A7"/>
    <w:rsid w:val="003677B6"/>
    <w:rsid w:val="003D3579"/>
    <w:rsid w:val="003E2795"/>
    <w:rsid w:val="003F0D73"/>
    <w:rsid w:val="00462DBE"/>
    <w:rsid w:val="00464699"/>
    <w:rsid w:val="00483379"/>
    <w:rsid w:val="00487BC5"/>
    <w:rsid w:val="00496888"/>
    <w:rsid w:val="004A7476"/>
    <w:rsid w:val="004B274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apple-converted-space">
    <w:name w:val="apple-converted-space"/>
    <w:basedOn w:val="DefaultParagraphFont"/>
    <w:rsid w:val="00310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apple-converted-space">
    <w:name w:val="apple-converted-space"/>
    <w:basedOn w:val="DefaultParagraphFont"/>
    <w:rsid w:val="00310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305E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305E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305E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305E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305E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305E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305E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305E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305E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305E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305E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30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Besant12</b:Tag>
    <b:SourceType>Book</b:SourceType>
    <b:Guid>{594A760C-7479-4AD5-8302-F98107C52BD6}</b:Guid>
    <b:Author>
      <b:Author>
        <b:NameList>
          <b:Person>
            <b:Last>Besant</b:Last>
            <b:First>Annie</b:First>
          </b:Person>
        </b:NameList>
      </b:Author>
    </b:Author>
    <b:Title>Theosophy</b:Title>
    <b:Year>1912</b:Year>
    <b:City>London</b:City>
    <b:Publisher>T.C. &amp; E.C. Jack, Ltd.</b:Publisher>
    <b:Medium>Print</b:Medium>
    <b:RefOrder>1</b:RefOrder>
  </b:Source>
  <b:Source>
    <b:Tag>Blavatsky91</b:Tag>
    <b:SourceType>Book</b:SourceType>
    <b:Guid>{31E005C9-4502-4CFF-A61C-88AF4AC05C05}</b:Guid>
    <b:Author>
      <b:Author>
        <b:NameList>
          <b:Person>
            <b:Last>Blavatsky</b:Last>
            <b:First>Helena</b:First>
            <b:Middle>Petrovna</b:Middle>
          </b:Person>
        </b:NameList>
      </b:Author>
    </b:Author>
    <b:Title>Isis Unveiled</b:Title>
    <b:Year>1891</b:Year>
    <b:City>New York</b:City>
    <b:Publisher>JW Bouton</b:Publisher>
    <b:Medium>Print</b:Medium>
    <b:RefOrder>2</b:RefOrder>
  </b:Source>
  <b:Source>
    <b:Tag>Blavatsky89</b:Tag>
    <b:SourceType>Book</b:SourceType>
    <b:Guid>{3642E6FA-6FF4-445A-BBEB-4A62C86BCFA0}</b:Guid>
    <b:Author>
      <b:Author>
        <b:NameList>
          <b:Person>
            <b:Last>Blavatsky</b:Last>
            <b:First>Helena</b:First>
            <b:Middle>Petrovna</b:Middle>
          </b:Person>
        </b:NameList>
      </b:Author>
    </b:Author>
    <b:Title>The Key to Theosophy</b:Title>
    <b:Year>1889</b:Year>
    <b:City>London</b:City>
    <b:Publisher>The Theosophical Publishing Society</b:Publisher>
    <b:Medium>Print</b:Medium>
    <b:RefOrder>3</b:RefOrder>
  </b:Source>
  <b:Source>
    <b:Tag>Coulomb84</b:Tag>
    <b:SourceType>Book</b:SourceType>
    <b:Guid>{FE61DD10-CD95-4D78-ACA9-24B17B8C0DD2}</b:Guid>
    <b:Author>
      <b:Author>
        <b:NameList>
          <b:Person>
            <b:Last>Coulomb</b:Last>
            <b:First>Emma</b:First>
          </b:Person>
        </b:NameList>
      </b:Author>
    </b:Author>
    <b:Title>Some Account of My Association with Madame Blavatsky from 1872 to 1884</b:Title>
    <b:Year>1884</b:Year>
    <b:City>Madras</b:City>
    <b:Publisher>Lawrence Asylum Press</b:Publisher>
    <b:Medium>Print</b:Medium>
    <b:RefOrder>4</b:RefOrder>
  </b:Source>
  <b:Source>
    <b:Tag>Eliot30</b:Tag>
    <b:SourceType>Book</b:SourceType>
    <b:Guid>{A02025C6-1667-41BB-AB2E-C351AB41CDE1}</b:Guid>
    <b:Author>
      <b:Author>
        <b:NameList>
          <b:Person>
            <b:Last>Eliot</b:Last>
            <b:First>T.S.</b:First>
          </b:Person>
        </b:NameList>
      </b:Author>
    </b:Author>
    <b:Title>The Waste Land</b:Title>
    <b:Year>1930</b:Year>
    <b:City>New York</b:City>
    <b:Publisher>Horace Liveright</b:Publisher>
    <b:Medium>Print</b:Medium>
    <b:RefOrder>5</b:RefOrder>
  </b:Source>
  <b:Source>
    <b:Tag>Oppenheim85</b:Tag>
    <b:SourceType>Book</b:SourceType>
    <b:Guid>{577B8CD3-FB9D-493E-9BB3-B026447EE1B1}</b:Guid>
    <b:Author>
      <b:Author>
        <b:NameList>
          <b:Person>
            <b:Last>Oppenheim</b:Last>
            <b:First>Janet</b:First>
          </b:Person>
        </b:NameList>
      </b:Author>
    </b:Author>
    <b:Title>The Other World: Spiritualism and Psychical Research in England, 1850-1914</b:Title>
    <b:Year>1985</b:Year>
    <b:City>Cambridge</b:City>
    <b:Publisher>Cambridge University Press</b:Publisher>
    <b:Medium>Print</b:Medium>
    <b:RefOrder>6</b:RefOrder>
  </b:Source>
  <b:Source>
    <b:Tag>Owen89</b:Tag>
    <b:SourceType>Book</b:SourceType>
    <b:Guid>{0FDA8F64-E8D1-4C3A-86E9-050B05B5DCFF}</b:Guid>
    <b:Author>
      <b:Author>
        <b:NameList>
          <b:Person>
            <b:Last>Owen</b:Last>
            <b:First>Alex</b:First>
          </b:Person>
        </b:NameList>
      </b:Author>
    </b:Author>
    <b:Title>The Darkened Room: Women, Power and Spiritualism in Late-Victorian England</b:Title>
    <b:Year>1989</b:Year>
    <b:City>Chicago</b:City>
    <b:Publisher>University of Chicago Press</b:Publisher>
    <b:Medium>Print</b:Medium>
    <b:RefOrder>7</b:RefOrder>
  </b:Source>
</b:Sources>
</file>

<file path=customXml/itemProps1.xml><?xml version="1.0" encoding="utf-8"?>
<ds:datastoreItem xmlns:ds="http://schemas.openxmlformats.org/officeDocument/2006/customXml" ds:itemID="{1957A2F0-7869-4DB9-85EB-527185AC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2015-11-18T09:28:00Z</dcterms:created>
  <dcterms:modified xsi:type="dcterms:W3CDTF">2015-11-18T09:28:00Z</dcterms:modified>
</cp:coreProperties>
</file>