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47316" w:rsidTr="00922950">
        <w:tc>
          <w:tcPr>
            <w:tcW w:w="491" w:type="dxa"/>
            <w:vMerge w:val="restart"/>
            <w:shd w:val="clear" w:color="auto" w:fill="A6A6A6" w:themeFill="background1" w:themeFillShade="A6"/>
            <w:textDirection w:val="btLr"/>
          </w:tcPr>
          <w:p w:rsidR="00B574C9" w:rsidRPr="00E47316" w:rsidRDefault="00B574C9" w:rsidP="00CC586D">
            <w:pPr>
              <w:jc w:val="center"/>
              <w:rPr>
                <w:b/>
                <w:color w:val="FFFFFF" w:themeColor="background1"/>
              </w:rPr>
            </w:pPr>
            <w:r w:rsidRPr="00E47316">
              <w:rPr>
                <w:b/>
                <w:color w:val="FFFFFF" w:themeColor="background1"/>
              </w:rPr>
              <w:t>About you</w:t>
            </w:r>
          </w:p>
        </w:tc>
        <w:sdt>
          <w:sdtPr>
            <w:rPr>
              <w:b/>
              <w:color w:val="FFFFFF" w:themeColor="background1"/>
            </w:rPr>
            <w:alias w:val="Salutation"/>
            <w:tag w:val="salutation"/>
            <w:id w:val="-1659997262"/>
            <w:placeholder>
              <w:docPart w:val="75CAD41F9A25AC4CB774D381A1E09FDD"/>
            </w:placeholder>
            <w:showingPlcHdr/>
            <w:dropDownList>
              <w:listItem w:displayText="Dr." w:value="Dr."/>
              <w:listItem w:displayText="Prof." w:value="Prof."/>
            </w:dropDownList>
          </w:sdtPr>
          <w:sdtEndPr/>
          <w:sdtContent>
            <w:tc>
              <w:tcPr>
                <w:tcW w:w="1259" w:type="dxa"/>
              </w:tcPr>
              <w:p w:rsidR="00B574C9" w:rsidRPr="00E47316" w:rsidRDefault="00B574C9" w:rsidP="00CC586D">
                <w:pPr>
                  <w:jc w:val="center"/>
                  <w:rPr>
                    <w:b/>
                    <w:color w:val="FFFFFF" w:themeColor="background1"/>
                  </w:rPr>
                </w:pPr>
                <w:r w:rsidRPr="00E47316">
                  <w:rPr>
                    <w:rStyle w:val="PlaceholderText"/>
                    <w:b/>
                    <w:color w:val="FFFFFF" w:themeColor="background1"/>
                  </w:rPr>
                  <w:t>[Salutation]</w:t>
                </w:r>
              </w:p>
            </w:tc>
          </w:sdtContent>
        </w:sdt>
        <w:sdt>
          <w:sdtPr>
            <w:alias w:val="First name"/>
            <w:tag w:val="authorFirstName"/>
            <w:id w:val="581645879"/>
            <w:placeholder>
              <w:docPart w:val="3767023DABD0ED4D93E5122ECA2A0D7D"/>
            </w:placeholder>
            <w:text/>
          </w:sdtPr>
          <w:sdtEndPr/>
          <w:sdtContent>
            <w:tc>
              <w:tcPr>
                <w:tcW w:w="2073" w:type="dxa"/>
              </w:tcPr>
              <w:p w:rsidR="00B574C9" w:rsidRPr="00E47316" w:rsidRDefault="00E47316" w:rsidP="00E47316">
                <w:r>
                  <w:t>Ron</w:t>
                </w:r>
              </w:p>
            </w:tc>
          </w:sdtContent>
        </w:sdt>
        <w:sdt>
          <w:sdtPr>
            <w:alias w:val="Middle name"/>
            <w:tag w:val="authorMiddleName"/>
            <w:id w:val="-2076034781"/>
            <w:placeholder>
              <w:docPart w:val="44F8344F8A1A834393B3DCEEC3FC525D"/>
            </w:placeholder>
            <w:showingPlcHdr/>
            <w:text/>
          </w:sdtPr>
          <w:sdtEndPr/>
          <w:sdtContent>
            <w:tc>
              <w:tcPr>
                <w:tcW w:w="2551" w:type="dxa"/>
              </w:tcPr>
              <w:p w:rsidR="00B574C9" w:rsidRPr="00E47316" w:rsidRDefault="00B574C9" w:rsidP="00922950">
                <w:r w:rsidRPr="00E47316">
                  <w:rPr>
                    <w:rStyle w:val="PlaceholderText"/>
                  </w:rPr>
                  <w:t>[Middle name]</w:t>
                </w:r>
              </w:p>
            </w:tc>
          </w:sdtContent>
        </w:sdt>
        <w:sdt>
          <w:sdtPr>
            <w:alias w:val="Last name"/>
            <w:tag w:val="authorLastName"/>
            <w:id w:val="-1088529830"/>
            <w:placeholder>
              <w:docPart w:val="4EE35D8C1D95534884D2A318B6644DDC"/>
            </w:placeholder>
            <w:text/>
          </w:sdtPr>
          <w:sdtEndPr/>
          <w:sdtContent>
            <w:tc>
              <w:tcPr>
                <w:tcW w:w="2642" w:type="dxa"/>
              </w:tcPr>
              <w:p w:rsidR="00B574C9" w:rsidRPr="00E47316" w:rsidRDefault="00E47316" w:rsidP="00E47316">
                <w:proofErr w:type="spellStart"/>
                <w:r>
                  <w:t>Salutsky</w:t>
                </w:r>
                <w:proofErr w:type="spellEnd"/>
              </w:p>
            </w:tc>
          </w:sdtContent>
        </w:sdt>
      </w:tr>
      <w:tr w:rsidR="00B574C9" w:rsidRPr="00E47316" w:rsidTr="001A6A06">
        <w:trPr>
          <w:trHeight w:val="986"/>
        </w:trPr>
        <w:tc>
          <w:tcPr>
            <w:tcW w:w="491" w:type="dxa"/>
            <w:vMerge/>
            <w:shd w:val="clear" w:color="auto" w:fill="A6A6A6" w:themeFill="background1" w:themeFillShade="A6"/>
          </w:tcPr>
          <w:p w:rsidR="00B574C9" w:rsidRPr="00E47316" w:rsidRDefault="00B574C9" w:rsidP="00CF1542">
            <w:pPr>
              <w:jc w:val="center"/>
              <w:rPr>
                <w:b/>
                <w:color w:val="FFFFFF" w:themeColor="background1"/>
              </w:rPr>
            </w:pPr>
          </w:p>
        </w:tc>
        <w:sdt>
          <w:sdtPr>
            <w:alias w:val="Biography"/>
            <w:tag w:val="authorBiography"/>
            <w:id w:val="938807824"/>
            <w:placeholder>
              <w:docPart w:val="AB396403F221C14E8BA5A9399583CAEB"/>
            </w:placeholder>
            <w:showingPlcHdr/>
          </w:sdtPr>
          <w:sdtEndPr/>
          <w:sdtContent>
            <w:tc>
              <w:tcPr>
                <w:tcW w:w="8525" w:type="dxa"/>
                <w:gridSpan w:val="4"/>
              </w:tcPr>
              <w:p w:rsidR="00B574C9" w:rsidRPr="00E47316" w:rsidRDefault="00B574C9" w:rsidP="00922950">
                <w:r w:rsidRPr="00E47316">
                  <w:rPr>
                    <w:rStyle w:val="PlaceholderText"/>
                  </w:rPr>
                  <w:t>[Enter your biography]</w:t>
                </w:r>
              </w:p>
            </w:tc>
          </w:sdtContent>
        </w:sdt>
      </w:tr>
      <w:tr w:rsidR="00B574C9" w:rsidRPr="00E47316" w:rsidTr="001A6A06">
        <w:trPr>
          <w:trHeight w:val="986"/>
        </w:trPr>
        <w:tc>
          <w:tcPr>
            <w:tcW w:w="491" w:type="dxa"/>
            <w:vMerge/>
            <w:shd w:val="clear" w:color="auto" w:fill="A6A6A6" w:themeFill="background1" w:themeFillShade="A6"/>
          </w:tcPr>
          <w:p w:rsidR="00B574C9" w:rsidRPr="00E47316" w:rsidRDefault="00B574C9" w:rsidP="00CF1542">
            <w:pPr>
              <w:jc w:val="center"/>
              <w:rPr>
                <w:b/>
                <w:color w:val="FFFFFF" w:themeColor="background1"/>
              </w:rPr>
            </w:pPr>
          </w:p>
        </w:tc>
        <w:sdt>
          <w:sdtPr>
            <w:alias w:val="Affiliation"/>
            <w:tag w:val="affiliation"/>
            <w:id w:val="2012937915"/>
            <w:placeholder>
              <w:docPart w:val="ABCAD8D4904A6B4B874C1FF3D0C04A4F"/>
            </w:placeholder>
            <w:text/>
          </w:sdtPr>
          <w:sdtEndPr/>
          <w:sdtContent>
            <w:tc>
              <w:tcPr>
                <w:tcW w:w="8525" w:type="dxa"/>
                <w:gridSpan w:val="4"/>
              </w:tcPr>
              <w:p w:rsidR="00B574C9" w:rsidRPr="00E47316" w:rsidRDefault="00E47316" w:rsidP="00E47316">
                <w:r>
                  <w:t>Florida State University</w:t>
                </w:r>
              </w:p>
            </w:tc>
          </w:sdtContent>
        </w:sdt>
      </w:tr>
    </w:tbl>
    <w:p w:rsidR="003D3579" w:rsidRPr="00E4731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47316" w:rsidTr="00244BB0">
        <w:tc>
          <w:tcPr>
            <w:tcW w:w="9016" w:type="dxa"/>
            <w:shd w:val="clear" w:color="auto" w:fill="A6A6A6" w:themeFill="background1" w:themeFillShade="A6"/>
            <w:tcMar>
              <w:top w:w="113" w:type="dxa"/>
              <w:bottom w:w="113" w:type="dxa"/>
            </w:tcMar>
          </w:tcPr>
          <w:p w:rsidR="00244BB0" w:rsidRPr="00E47316" w:rsidRDefault="00244BB0" w:rsidP="00244BB0">
            <w:pPr>
              <w:jc w:val="center"/>
              <w:rPr>
                <w:b/>
                <w:color w:val="FFFFFF" w:themeColor="background1"/>
              </w:rPr>
            </w:pPr>
            <w:r w:rsidRPr="00E47316">
              <w:rPr>
                <w:b/>
                <w:color w:val="FFFFFF" w:themeColor="background1"/>
              </w:rPr>
              <w:t>Your article</w:t>
            </w:r>
          </w:p>
        </w:tc>
      </w:tr>
      <w:tr w:rsidR="003F0D73" w:rsidRPr="00E47316" w:rsidTr="003F0D73">
        <w:sdt>
          <w:sdtPr>
            <w:rPr>
              <w:b/>
            </w:rPr>
            <w:alias w:val="Article headword"/>
            <w:tag w:val="articleHeadword"/>
            <w:id w:val="-361440020"/>
            <w:placeholder>
              <w:docPart w:val="32E0F09FAC450946AB9E25310B94CC0E"/>
            </w:placeholder>
            <w:text/>
          </w:sdtPr>
          <w:sdtContent>
            <w:tc>
              <w:tcPr>
                <w:tcW w:w="9016" w:type="dxa"/>
                <w:tcMar>
                  <w:top w:w="113" w:type="dxa"/>
                  <w:bottom w:w="113" w:type="dxa"/>
                </w:tcMar>
              </w:tcPr>
              <w:p w:rsidR="003F0D73" w:rsidRPr="00E47316" w:rsidRDefault="00E47316" w:rsidP="003F0D73">
                <w:pPr>
                  <w:rPr>
                    <w:b/>
                  </w:rPr>
                </w:pPr>
                <w:proofErr w:type="spellStart"/>
                <w:r w:rsidRPr="00E47316">
                  <w:rPr>
                    <w:rFonts w:eastAsiaTheme="minorEastAsia"/>
                    <w:lang w:val="en-CA" w:eastAsia="ja-JP"/>
                  </w:rPr>
                  <w:t>Creeley</w:t>
                </w:r>
                <w:proofErr w:type="spellEnd"/>
                <w:r w:rsidRPr="00E47316">
                  <w:rPr>
                    <w:rFonts w:eastAsiaTheme="minorEastAsia"/>
                    <w:lang w:val="en-CA" w:eastAsia="ja-JP"/>
                  </w:rPr>
                  <w:t>, Robert White (1926-2005</w:t>
                </w:r>
                <w:r w:rsidRPr="00E47316">
                  <w:rPr>
                    <w:rFonts w:eastAsiaTheme="minorEastAsia"/>
                    <w:lang w:val="en-CA" w:eastAsia="ja-JP"/>
                  </w:rPr>
                  <w:t>)</w:t>
                </w:r>
              </w:p>
            </w:tc>
          </w:sdtContent>
        </w:sdt>
      </w:tr>
      <w:tr w:rsidR="00464699" w:rsidRPr="00E47316" w:rsidTr="007821B0">
        <w:sdt>
          <w:sdtPr>
            <w:alias w:val="Variant headwords"/>
            <w:tag w:val="variantHeadwords"/>
            <w:id w:val="173464402"/>
            <w:placeholder>
              <w:docPart w:val="B1A8808903D75A41A7587C6E002C0192"/>
            </w:placeholder>
            <w:showingPlcHdr/>
          </w:sdtPr>
          <w:sdtEndPr/>
          <w:sdtContent>
            <w:tc>
              <w:tcPr>
                <w:tcW w:w="9016" w:type="dxa"/>
                <w:tcMar>
                  <w:top w:w="113" w:type="dxa"/>
                  <w:bottom w:w="113" w:type="dxa"/>
                </w:tcMar>
              </w:tcPr>
              <w:p w:rsidR="00464699" w:rsidRPr="00E47316" w:rsidRDefault="00464699" w:rsidP="00464699">
                <w:r w:rsidRPr="00E47316">
                  <w:rPr>
                    <w:rStyle w:val="PlaceholderText"/>
                    <w:b/>
                  </w:rPr>
                  <w:t xml:space="preserve">[Enter any </w:t>
                </w:r>
                <w:r w:rsidRPr="00E47316">
                  <w:rPr>
                    <w:rStyle w:val="PlaceholderText"/>
                    <w:b/>
                    <w:i/>
                  </w:rPr>
                  <w:t>variant forms</w:t>
                </w:r>
                <w:r w:rsidRPr="00E47316">
                  <w:rPr>
                    <w:rStyle w:val="PlaceholderText"/>
                    <w:b/>
                  </w:rPr>
                  <w:t xml:space="preserve"> of your headword – OPTIONAL]</w:t>
                </w:r>
              </w:p>
            </w:tc>
          </w:sdtContent>
        </w:sdt>
      </w:tr>
      <w:tr w:rsidR="00E85A05" w:rsidRPr="00E47316" w:rsidTr="003F0D73">
        <w:sdt>
          <w:sdtPr>
            <w:rPr>
              <w:rFonts w:asciiTheme="minorHAnsi" w:hAnsiTheme="minorHAnsi"/>
              <w:sz w:val="22"/>
              <w:szCs w:val="22"/>
            </w:rPr>
            <w:alias w:val="Abstract"/>
            <w:tag w:val="abstract"/>
            <w:id w:val="-635871867"/>
            <w:placeholder>
              <w:docPart w:val="A832D65B9359C843B2CF31D8020EAE7E"/>
            </w:placeholder>
          </w:sdtPr>
          <w:sdtEndPr>
            <w:rPr>
              <w:rFonts w:eastAsiaTheme="minorHAnsi"/>
              <w:lang w:val="en-GB"/>
            </w:rPr>
          </w:sdtEndPr>
          <w:sdtContent>
            <w:tc>
              <w:tcPr>
                <w:tcW w:w="9016" w:type="dxa"/>
                <w:tcMar>
                  <w:top w:w="113" w:type="dxa"/>
                  <w:bottom w:w="113" w:type="dxa"/>
                </w:tcMar>
              </w:tcPr>
              <w:p w:rsidR="00E47316" w:rsidRPr="00E47316" w:rsidRDefault="00E47316" w:rsidP="00E47316">
                <w:pPr>
                  <w:pStyle w:val="NoSpacing"/>
                  <w:rPr>
                    <w:rFonts w:asciiTheme="minorHAnsi" w:hAnsiTheme="minorHAnsi"/>
                    <w:sz w:val="22"/>
                    <w:szCs w:val="22"/>
                  </w:rPr>
                </w:pPr>
                <w:r w:rsidRPr="00E47316">
                  <w:rPr>
                    <w:rFonts w:asciiTheme="minorHAnsi" w:hAnsiTheme="minorHAnsi"/>
                    <w:sz w:val="22"/>
                    <w:szCs w:val="22"/>
                  </w:rPr>
                  <w:t xml:space="preserve">Robert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is a postmodernist American poet whose concern for the emotional content of the quotidian influenced Deep Image poetry, the Black Mountain School of poets, and Beat poetry.</w:t>
                </w:r>
              </w:p>
              <w:p w:rsidR="00E47316" w:rsidRPr="00E47316" w:rsidRDefault="00E47316" w:rsidP="00E47316">
                <w:pPr>
                  <w:pStyle w:val="NoSpacing"/>
                  <w:rPr>
                    <w:rFonts w:asciiTheme="minorHAnsi" w:hAnsiTheme="minorHAnsi"/>
                    <w:sz w:val="22"/>
                    <w:szCs w:val="22"/>
                  </w:rPr>
                </w:pPr>
              </w:p>
              <w:p w:rsidR="00E47316" w:rsidRPr="00E47316" w:rsidRDefault="00E47316" w:rsidP="00E47316">
                <w:pPr>
                  <w:pStyle w:val="NoSpacing"/>
                  <w:rPr>
                    <w:rFonts w:asciiTheme="minorHAnsi" w:hAnsiTheme="minorHAnsi"/>
                    <w:sz w:val="22"/>
                    <w:szCs w:val="22"/>
                  </w:rPr>
                </w:pP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was born in Arlington, Massachusetts on May 21, 1926.  Before the age of five he had lost his physician father, and in an automobile accident the use of his left eye.  Following the death of his father,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moved with his mother and sister to a small farm in West Acton, where he enjoyed spending time in the woods.  The relative isolation of his upbringing made him greet even strangers generously, a grace for which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was known even after he had achieved literary fame.</w:t>
                </w:r>
              </w:p>
              <w:p w:rsidR="00E47316" w:rsidRPr="00E47316" w:rsidRDefault="00E47316" w:rsidP="00E47316">
                <w:pPr>
                  <w:pStyle w:val="NoSpacing"/>
                  <w:rPr>
                    <w:rFonts w:asciiTheme="minorHAnsi" w:hAnsiTheme="minorHAnsi"/>
                    <w:sz w:val="22"/>
                    <w:szCs w:val="22"/>
                  </w:rPr>
                </w:pPr>
              </w:p>
              <w:p w:rsidR="00E85A05" w:rsidRPr="00E47316" w:rsidRDefault="00E47316" w:rsidP="00E47316">
                <w:r w:rsidRPr="00E47316">
                  <w:t xml:space="preserve">Following formative years in the Holderness Academy in Plymouth, New Hampshire, </w:t>
                </w:r>
                <w:proofErr w:type="spellStart"/>
                <w:r w:rsidRPr="00E47316">
                  <w:t>Creeley</w:t>
                </w:r>
                <w:proofErr w:type="spellEnd"/>
                <w:r w:rsidRPr="00E47316">
                  <w:t xml:space="preserve"> attended Harvard, where he received little support for his writing.  In 1944, restless and discontented, </w:t>
                </w:r>
                <w:proofErr w:type="spellStart"/>
                <w:r w:rsidRPr="00E47316">
                  <w:t>Creeley</w:t>
                </w:r>
                <w:proofErr w:type="spellEnd"/>
                <w:r w:rsidRPr="00E47316">
                  <w:t xml:space="preserve"> was suspended from the university for shenanigans, and subsequently sought relief and adventure in the American Field Service in Burma and India.  When the war was over, </w:t>
                </w:r>
                <w:proofErr w:type="spellStart"/>
                <w:r w:rsidRPr="00E47316">
                  <w:t>Creeley</w:t>
                </w:r>
                <w:proofErr w:type="spellEnd"/>
                <w:r w:rsidRPr="00E47316">
                  <w:t xml:space="preserve"> returned to Harvard and helped edit an undergraduate literary magazine, </w:t>
                </w:r>
                <w:r w:rsidRPr="00E47316">
                  <w:rPr>
                    <w:i/>
                  </w:rPr>
                  <w:t>The Wake</w:t>
                </w:r>
                <w:r w:rsidRPr="00E47316">
                  <w:t xml:space="preserve">, founded as a counter to the </w:t>
                </w:r>
                <w:proofErr w:type="spellStart"/>
                <w:r w:rsidRPr="00E47316">
                  <w:t>Eliotic</w:t>
                </w:r>
                <w:proofErr w:type="spellEnd"/>
                <w:r w:rsidRPr="00E47316">
                  <w:t xml:space="preserve">, New Critical bent of Harvard’s </w:t>
                </w:r>
                <w:r w:rsidRPr="00E47316">
                  <w:rPr>
                    <w:i/>
                  </w:rPr>
                  <w:t>The Advocate</w:t>
                </w:r>
                <w:r w:rsidRPr="00E47316">
                  <w:t xml:space="preserve">.  Through his earliest publications in </w:t>
                </w:r>
                <w:r w:rsidRPr="00E47316">
                  <w:rPr>
                    <w:i/>
                  </w:rPr>
                  <w:t>The Wake</w:t>
                </w:r>
                <w:r w:rsidRPr="00E47316">
                  <w:t xml:space="preserve">, </w:t>
                </w:r>
                <w:proofErr w:type="spellStart"/>
                <w:r w:rsidRPr="00E47316">
                  <w:t>Creeley</w:t>
                </w:r>
                <w:proofErr w:type="spellEnd"/>
                <w:r w:rsidRPr="00E47316">
                  <w:t xml:space="preserve"> began to experiment with the quotidian subjects and diction that ran counter to the rhetorical, analytical style of poets like Eliot and Stevens.</w:t>
                </w:r>
              </w:p>
            </w:tc>
          </w:sdtContent>
        </w:sdt>
      </w:tr>
      <w:tr w:rsidR="003F0D73" w:rsidRPr="00E47316" w:rsidTr="003F0D73">
        <w:sdt>
          <w:sdtPr>
            <w:rPr>
              <w:rFonts w:asciiTheme="minorHAnsi" w:hAnsiTheme="minorHAnsi"/>
              <w:sz w:val="22"/>
              <w:szCs w:val="22"/>
            </w:rPr>
            <w:alias w:val="Article text"/>
            <w:tag w:val="articleText"/>
            <w:id w:val="634067588"/>
            <w:placeholder>
              <w:docPart w:val="F5C87404B780A74F907E22111550EC86"/>
            </w:placeholder>
          </w:sdtPr>
          <w:sdtEndPr>
            <w:rPr>
              <w:rFonts w:eastAsiaTheme="minorHAnsi"/>
              <w:b/>
              <w:color w:val="385623" w:themeColor="accent6" w:themeShade="80"/>
              <w:lang w:val="en-GB"/>
            </w:rPr>
          </w:sdtEndPr>
          <w:sdtContent>
            <w:tc>
              <w:tcPr>
                <w:tcW w:w="9016" w:type="dxa"/>
                <w:tcMar>
                  <w:top w:w="113" w:type="dxa"/>
                  <w:bottom w:w="113" w:type="dxa"/>
                </w:tcMar>
              </w:tcPr>
              <w:p w:rsidR="00E47316" w:rsidRPr="00E47316" w:rsidRDefault="00E47316" w:rsidP="00E47316">
                <w:pPr>
                  <w:pStyle w:val="NoSpacing"/>
                  <w:rPr>
                    <w:rFonts w:asciiTheme="minorHAnsi" w:hAnsiTheme="minorHAnsi"/>
                    <w:sz w:val="22"/>
                    <w:szCs w:val="22"/>
                  </w:rPr>
                </w:pPr>
                <w:r w:rsidRPr="00E47316">
                  <w:rPr>
                    <w:rFonts w:asciiTheme="minorHAnsi" w:hAnsiTheme="minorHAnsi"/>
                    <w:sz w:val="22"/>
                    <w:szCs w:val="22"/>
                  </w:rPr>
                  <w:t xml:space="preserve">Robert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is a postmodernist American poet whose concern for the emotional content of the quotidian influenced Deep Image poetry, the Black Mountain School of poets, and Beat poetry.</w:t>
                </w:r>
              </w:p>
              <w:p w:rsidR="00E47316" w:rsidRPr="00E47316" w:rsidRDefault="00E47316" w:rsidP="00E47316">
                <w:pPr>
                  <w:pStyle w:val="NoSpacing"/>
                  <w:rPr>
                    <w:rFonts w:asciiTheme="minorHAnsi" w:hAnsiTheme="minorHAnsi"/>
                    <w:sz w:val="22"/>
                    <w:szCs w:val="22"/>
                  </w:rPr>
                </w:pPr>
              </w:p>
              <w:p w:rsidR="00E47316" w:rsidRPr="00E47316" w:rsidRDefault="00E47316" w:rsidP="00E47316">
                <w:pPr>
                  <w:pStyle w:val="NoSpacing"/>
                  <w:rPr>
                    <w:rFonts w:asciiTheme="minorHAnsi" w:hAnsiTheme="minorHAnsi"/>
                    <w:sz w:val="22"/>
                    <w:szCs w:val="22"/>
                  </w:rPr>
                </w:pP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was born in Arlington, Massachusetts on May 21, 1926.  Before the age of five he had lost his physician father, and in an automobile accident the use of his left eye.  Following the death of his father,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moved with his mother and sister to a small farm in West Acton, where he enjoyed spending time in the woods.  The relative isolation of his upbringing made him greet even strangers generously, a grace for which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was known even after he had achieved literary fame.</w:t>
                </w:r>
              </w:p>
              <w:p w:rsidR="00E47316" w:rsidRPr="00E47316" w:rsidRDefault="00E47316" w:rsidP="00E47316">
                <w:pPr>
                  <w:pStyle w:val="NoSpacing"/>
                  <w:rPr>
                    <w:rFonts w:asciiTheme="minorHAnsi" w:hAnsiTheme="minorHAnsi"/>
                    <w:sz w:val="22"/>
                    <w:szCs w:val="22"/>
                  </w:rPr>
                </w:pPr>
              </w:p>
              <w:p w:rsidR="00E47316" w:rsidRPr="00E47316" w:rsidRDefault="00E47316" w:rsidP="00E47316">
                <w:pPr>
                  <w:pStyle w:val="NoSpacing"/>
                  <w:rPr>
                    <w:rFonts w:asciiTheme="minorHAnsi" w:hAnsiTheme="minorHAnsi" w:cs="Times"/>
                    <w:sz w:val="22"/>
                    <w:szCs w:val="22"/>
                  </w:rPr>
                </w:pPr>
                <w:r w:rsidRPr="00E47316">
                  <w:rPr>
                    <w:rFonts w:asciiTheme="minorHAnsi" w:hAnsiTheme="minorHAnsi"/>
                    <w:sz w:val="22"/>
                    <w:szCs w:val="22"/>
                  </w:rPr>
                  <w:t xml:space="preserve">Following formative years in the Holderness Academy in Plymouth, New Hampshire,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attended Harvard, where he received little support for his writing.  In 1944, restless and discontented,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was suspended from the university for shenanigans, and subsequently sought relief and adventure in the American Field Service in Burma and India.  When the war was over,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returned to Harvard and helped edit an undergraduate literary magazine, </w:t>
                </w:r>
                <w:r w:rsidRPr="00E47316">
                  <w:rPr>
                    <w:rFonts w:asciiTheme="minorHAnsi" w:hAnsiTheme="minorHAnsi"/>
                    <w:i/>
                    <w:sz w:val="22"/>
                    <w:szCs w:val="22"/>
                  </w:rPr>
                  <w:t>The Wake</w:t>
                </w:r>
                <w:r w:rsidRPr="00E47316">
                  <w:rPr>
                    <w:rFonts w:asciiTheme="minorHAnsi" w:hAnsiTheme="minorHAnsi"/>
                    <w:sz w:val="22"/>
                    <w:szCs w:val="22"/>
                  </w:rPr>
                  <w:t xml:space="preserve">, founded as a counter to the </w:t>
                </w:r>
                <w:proofErr w:type="spellStart"/>
                <w:r w:rsidRPr="00E47316">
                  <w:rPr>
                    <w:rFonts w:asciiTheme="minorHAnsi" w:hAnsiTheme="minorHAnsi"/>
                    <w:sz w:val="22"/>
                    <w:szCs w:val="22"/>
                  </w:rPr>
                  <w:t>Eliotic</w:t>
                </w:r>
                <w:proofErr w:type="spellEnd"/>
                <w:r w:rsidRPr="00E47316">
                  <w:rPr>
                    <w:rFonts w:asciiTheme="minorHAnsi" w:hAnsiTheme="minorHAnsi"/>
                    <w:sz w:val="22"/>
                    <w:szCs w:val="22"/>
                  </w:rPr>
                  <w:t xml:space="preserve">, New Critical bent of Harvard’s </w:t>
                </w:r>
                <w:r w:rsidRPr="00E47316">
                  <w:rPr>
                    <w:rFonts w:asciiTheme="minorHAnsi" w:hAnsiTheme="minorHAnsi"/>
                    <w:i/>
                    <w:sz w:val="22"/>
                    <w:szCs w:val="22"/>
                  </w:rPr>
                  <w:t>The Advocate</w:t>
                </w:r>
                <w:r w:rsidRPr="00E47316">
                  <w:rPr>
                    <w:rFonts w:asciiTheme="minorHAnsi" w:hAnsiTheme="minorHAnsi"/>
                    <w:sz w:val="22"/>
                    <w:szCs w:val="22"/>
                  </w:rPr>
                  <w:t xml:space="preserve">.  Through his </w:t>
                </w:r>
                <w:r w:rsidRPr="00E47316">
                  <w:rPr>
                    <w:rFonts w:asciiTheme="minorHAnsi" w:hAnsiTheme="minorHAnsi"/>
                    <w:sz w:val="22"/>
                    <w:szCs w:val="22"/>
                  </w:rPr>
                  <w:lastRenderedPageBreak/>
                  <w:t xml:space="preserve">earliest publications in </w:t>
                </w:r>
                <w:r w:rsidRPr="00E47316">
                  <w:rPr>
                    <w:rFonts w:asciiTheme="minorHAnsi" w:hAnsiTheme="minorHAnsi"/>
                    <w:i/>
                    <w:sz w:val="22"/>
                    <w:szCs w:val="22"/>
                  </w:rPr>
                  <w:t>The Wake</w:t>
                </w:r>
                <w:r w:rsidRPr="00E47316">
                  <w:rPr>
                    <w:rFonts w:asciiTheme="minorHAnsi" w:hAnsiTheme="minorHAnsi"/>
                    <w:sz w:val="22"/>
                    <w:szCs w:val="22"/>
                  </w:rPr>
                  <w:t xml:space="preserve">,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began to experiment with the quotidian subjects and diction that ran counter to the rhetorical, analytical style of poets like Eliot and Stevens.  In Boston,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found further countercultural influence in the local jazz clubs, about which he writes: ‘</w:t>
                </w:r>
                <w:r w:rsidRPr="00E47316">
                  <w:rPr>
                    <w:rFonts w:asciiTheme="minorHAnsi" w:hAnsiTheme="minorHAnsi" w:cs="Times"/>
                    <w:sz w:val="22"/>
                    <w:szCs w:val="22"/>
                  </w:rPr>
                  <w:t xml:space="preserve">line-wise, the most complementary sense I have found is that of musicians like Charlie Parker, and Miles Davis. I am interested in how that is done, how ‘time’ there is held to a measure peculiarly an evidence (a hand) of the emotion which prompts (drives) the poem in the first place.’  Still disaffected with Cambridge culture, however, </w:t>
                </w:r>
                <w:proofErr w:type="spellStart"/>
                <w:r w:rsidRPr="00E47316">
                  <w:rPr>
                    <w:rFonts w:asciiTheme="minorHAnsi" w:hAnsiTheme="minorHAnsi" w:cs="Times"/>
                    <w:sz w:val="22"/>
                    <w:szCs w:val="22"/>
                  </w:rPr>
                  <w:t>Creeley</w:t>
                </w:r>
                <w:proofErr w:type="spellEnd"/>
                <w:r w:rsidRPr="00E47316">
                  <w:rPr>
                    <w:rFonts w:asciiTheme="minorHAnsi" w:hAnsiTheme="minorHAnsi" w:cs="Times"/>
                    <w:sz w:val="22"/>
                    <w:szCs w:val="22"/>
                  </w:rPr>
                  <w:t xml:space="preserve"> in 1946 married Ann McKinnon and left Harvard without graduating.</w:t>
                </w:r>
              </w:p>
              <w:p w:rsidR="00E47316" w:rsidRPr="00E47316" w:rsidRDefault="00E47316" w:rsidP="00E47316">
                <w:pPr>
                  <w:pStyle w:val="NoSpacing"/>
                  <w:rPr>
                    <w:rFonts w:asciiTheme="minorHAnsi" w:hAnsiTheme="minorHAnsi" w:cs="Times"/>
                    <w:sz w:val="22"/>
                    <w:szCs w:val="22"/>
                  </w:rPr>
                </w:pPr>
              </w:p>
              <w:p w:rsidR="00E47316" w:rsidRPr="00E47316" w:rsidRDefault="00E47316" w:rsidP="00E47316">
                <w:pPr>
                  <w:pStyle w:val="NoSpacing"/>
                  <w:rPr>
                    <w:rFonts w:asciiTheme="minorHAnsi" w:hAnsiTheme="minorHAnsi"/>
                    <w:sz w:val="22"/>
                    <w:szCs w:val="22"/>
                  </w:rPr>
                </w:pPr>
                <w:r w:rsidRPr="00E47316">
                  <w:rPr>
                    <w:rFonts w:asciiTheme="minorHAnsi" w:hAnsiTheme="minorHAnsi" w:cs="Times"/>
                    <w:sz w:val="22"/>
                    <w:szCs w:val="22"/>
                  </w:rPr>
                  <w:t xml:space="preserve">Much of his poetry written in the later 1940s and early 1950s documents </w:t>
                </w:r>
                <w:proofErr w:type="spellStart"/>
                <w:r w:rsidRPr="00E47316">
                  <w:rPr>
                    <w:rFonts w:asciiTheme="minorHAnsi" w:hAnsiTheme="minorHAnsi" w:cs="Times"/>
                    <w:sz w:val="22"/>
                    <w:szCs w:val="22"/>
                  </w:rPr>
                  <w:t>Creeley’s</w:t>
                </w:r>
                <w:proofErr w:type="spellEnd"/>
                <w:r w:rsidRPr="00E47316">
                  <w:rPr>
                    <w:rFonts w:asciiTheme="minorHAnsi" w:hAnsiTheme="minorHAnsi" w:cs="Times"/>
                    <w:sz w:val="22"/>
                    <w:szCs w:val="22"/>
                  </w:rPr>
                  <w:t xml:space="preserve"> rough relationship with Ann, their brief stay in Provincetown, Massachusetts, and the couple’s attempt to farm in rural New Hampshire.  During this time in New Hampshire, </w:t>
                </w:r>
                <w:proofErr w:type="spellStart"/>
                <w:r w:rsidRPr="00E47316">
                  <w:rPr>
                    <w:rFonts w:asciiTheme="minorHAnsi" w:hAnsiTheme="minorHAnsi" w:cs="Times"/>
                    <w:sz w:val="22"/>
                    <w:szCs w:val="22"/>
                  </w:rPr>
                  <w:t>Creeley</w:t>
                </w:r>
                <w:proofErr w:type="spellEnd"/>
                <w:r w:rsidRPr="00E47316">
                  <w:rPr>
                    <w:rFonts w:asciiTheme="minorHAnsi" w:hAnsiTheme="minorHAnsi" w:cs="Times"/>
                    <w:sz w:val="22"/>
                    <w:szCs w:val="22"/>
                  </w:rPr>
                  <w:t xml:space="preserve"> began exchanging letters with Charles Olson.  Their correspondence would yield a ten-volume series in which is developed the poetics behind both Olson’s influential </w:t>
                </w:r>
                <w:r w:rsidRPr="00E47316">
                  <w:rPr>
                    <w:rFonts w:asciiTheme="minorHAnsi" w:hAnsiTheme="minorHAnsi" w:cs="Times"/>
                    <w:i/>
                    <w:sz w:val="22"/>
                    <w:szCs w:val="22"/>
                  </w:rPr>
                  <w:t>Projective Verse</w:t>
                </w:r>
                <w:r w:rsidRPr="00E47316">
                  <w:rPr>
                    <w:rFonts w:asciiTheme="minorHAnsi" w:hAnsiTheme="minorHAnsi" w:cs="Times"/>
                    <w:sz w:val="22"/>
                    <w:szCs w:val="22"/>
                  </w:rPr>
                  <w:t xml:space="preserve"> and </w:t>
                </w:r>
                <w:proofErr w:type="spellStart"/>
                <w:r w:rsidRPr="00E47316">
                  <w:rPr>
                    <w:rFonts w:asciiTheme="minorHAnsi" w:hAnsiTheme="minorHAnsi" w:cs="Times"/>
                    <w:sz w:val="22"/>
                    <w:szCs w:val="22"/>
                  </w:rPr>
                  <w:t>Creeley’s</w:t>
                </w:r>
                <w:proofErr w:type="spellEnd"/>
                <w:r w:rsidRPr="00E47316">
                  <w:rPr>
                    <w:rFonts w:asciiTheme="minorHAnsi" w:hAnsiTheme="minorHAnsi" w:cs="Times"/>
                    <w:sz w:val="22"/>
                    <w:szCs w:val="22"/>
                  </w:rPr>
                  <w:t xml:space="preserve"> immediate, organic style.  In a 1951 letter to Olson, </w:t>
                </w:r>
                <w:proofErr w:type="spellStart"/>
                <w:r w:rsidRPr="00E47316">
                  <w:rPr>
                    <w:rFonts w:asciiTheme="minorHAnsi" w:hAnsiTheme="minorHAnsi" w:cs="Times"/>
                    <w:sz w:val="22"/>
                    <w:szCs w:val="22"/>
                  </w:rPr>
                  <w:t>Creeley</w:t>
                </w:r>
                <w:proofErr w:type="spellEnd"/>
                <w:r w:rsidRPr="00E47316">
                  <w:rPr>
                    <w:rFonts w:asciiTheme="minorHAnsi" w:hAnsiTheme="minorHAnsi" w:cs="Times"/>
                    <w:sz w:val="22"/>
                    <w:szCs w:val="22"/>
                  </w:rPr>
                  <w:t xml:space="preserve"> writes, ‘That is all we can have, and all I want.  To be always here, and never a thing of all times, or places, etc.  I can’t stand that thought.’  Such focus away from historical influence reverberates from Ezra Pound’s imagist axiom, ‘An image is that which presents an intellectual and emotional complex in an instant of time,’ and aligns with the </w:t>
                </w:r>
                <w:proofErr w:type="spellStart"/>
                <w:r w:rsidRPr="00E47316">
                  <w:rPr>
                    <w:rFonts w:asciiTheme="minorHAnsi" w:hAnsiTheme="minorHAnsi" w:cs="Times"/>
                    <w:sz w:val="22"/>
                    <w:szCs w:val="22"/>
                  </w:rPr>
                  <w:t>presentist</w:t>
                </w:r>
                <w:proofErr w:type="spellEnd"/>
                <w:r w:rsidRPr="00E47316">
                  <w:rPr>
                    <w:rFonts w:asciiTheme="minorHAnsi" w:hAnsiTheme="minorHAnsi" w:cs="Times"/>
                    <w:sz w:val="22"/>
                    <w:szCs w:val="22"/>
                  </w:rPr>
                  <w:t xml:space="preserve"> poetics of William Carlos Williams and Louis </w:t>
                </w:r>
                <w:proofErr w:type="spellStart"/>
                <w:r w:rsidRPr="00E47316">
                  <w:rPr>
                    <w:rFonts w:asciiTheme="minorHAnsi" w:hAnsiTheme="minorHAnsi" w:cs="Times"/>
                    <w:sz w:val="22"/>
                    <w:szCs w:val="22"/>
                  </w:rPr>
                  <w:t>Zukofsky</w:t>
                </w:r>
                <w:proofErr w:type="spellEnd"/>
                <w:r w:rsidRPr="00E47316">
                  <w:rPr>
                    <w:rFonts w:asciiTheme="minorHAnsi" w:hAnsiTheme="minorHAnsi" w:cs="Times"/>
                    <w:sz w:val="22"/>
                    <w:szCs w:val="22"/>
                  </w:rPr>
                  <w:t xml:space="preserve">. </w:t>
                </w:r>
              </w:p>
              <w:p w:rsidR="00E47316" w:rsidRPr="00E47316" w:rsidRDefault="00E47316" w:rsidP="00E47316">
                <w:pPr>
                  <w:pStyle w:val="NoSpacing"/>
                  <w:rPr>
                    <w:rFonts w:asciiTheme="minorHAnsi" w:hAnsiTheme="minorHAnsi"/>
                    <w:sz w:val="22"/>
                    <w:szCs w:val="22"/>
                  </w:rPr>
                </w:pPr>
              </w:p>
              <w:p w:rsidR="00E47316" w:rsidRPr="00E47316" w:rsidRDefault="00E47316" w:rsidP="00E47316">
                <w:pPr>
                  <w:pStyle w:val="NoSpacing"/>
                  <w:rPr>
                    <w:rFonts w:asciiTheme="minorHAnsi" w:hAnsiTheme="minorHAnsi"/>
                    <w:sz w:val="22"/>
                    <w:szCs w:val="22"/>
                  </w:rPr>
                </w:pPr>
                <w:r w:rsidRPr="00E47316">
                  <w:rPr>
                    <w:rFonts w:asciiTheme="minorHAnsi" w:hAnsiTheme="minorHAnsi"/>
                    <w:sz w:val="22"/>
                    <w:szCs w:val="22"/>
                  </w:rPr>
                  <w:t xml:space="preserve">From 1951-55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lived on the Spanish island of Mallorca and started Divers Press, which published works by Olson, Paul Blackburn, and Robert Duncan.  His only novel, </w:t>
                </w:r>
                <w:r w:rsidRPr="00E47316">
                  <w:rPr>
                    <w:rFonts w:asciiTheme="minorHAnsi" w:hAnsiTheme="minorHAnsi"/>
                    <w:i/>
                    <w:sz w:val="22"/>
                    <w:szCs w:val="22"/>
                  </w:rPr>
                  <w:t>The Island</w:t>
                </w:r>
                <w:r w:rsidRPr="00E47316">
                  <w:rPr>
                    <w:rFonts w:asciiTheme="minorHAnsi" w:hAnsiTheme="minorHAnsi"/>
                    <w:sz w:val="22"/>
                    <w:szCs w:val="22"/>
                  </w:rPr>
                  <w:t xml:space="preserve"> (published 1962), concerns this time in the Mediterranean, and shows in his prose the same favor for personal content that occupies his poetry and that influenced the confessional impulse in post-World War II American poetry.  In 1954, while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and family yet resided on Mallorca, Olson convinced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to return to the States to edit </w:t>
                </w:r>
                <w:r w:rsidRPr="00E47316">
                  <w:rPr>
                    <w:rFonts w:asciiTheme="minorHAnsi" w:hAnsiTheme="minorHAnsi"/>
                    <w:i/>
                    <w:sz w:val="22"/>
                    <w:szCs w:val="22"/>
                  </w:rPr>
                  <w:t>Black Mountain Review</w:t>
                </w:r>
                <w:r w:rsidRPr="00E47316">
                  <w:rPr>
                    <w:rFonts w:asciiTheme="minorHAnsi" w:hAnsiTheme="minorHAnsi"/>
                    <w:sz w:val="22"/>
                    <w:szCs w:val="22"/>
                  </w:rPr>
                  <w:t xml:space="preserve"> and to accept a teaching position at Black Mountain College, where Olson was principal.  Splitting his time between Mallorca and Black Mountain,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formed lasting artistic relationships with poets like Olson, Duncan, Denise </w:t>
                </w:r>
                <w:proofErr w:type="spellStart"/>
                <w:r w:rsidRPr="00E47316">
                  <w:rPr>
                    <w:rFonts w:asciiTheme="minorHAnsi" w:hAnsiTheme="minorHAnsi"/>
                    <w:sz w:val="22"/>
                    <w:szCs w:val="22"/>
                  </w:rPr>
                  <w:t>Levertov</w:t>
                </w:r>
                <w:proofErr w:type="spellEnd"/>
                <w:r w:rsidRPr="00E47316">
                  <w:rPr>
                    <w:rFonts w:asciiTheme="minorHAnsi" w:hAnsiTheme="minorHAnsi"/>
                    <w:sz w:val="22"/>
                    <w:szCs w:val="22"/>
                  </w:rPr>
                  <w:t xml:space="preserve">, Jonathan Williams, and Ed Dorn.  The resulting aesthetic became the Black Mountain School, a postmodernist poetics based on </w:t>
                </w:r>
                <w:proofErr w:type="spellStart"/>
                <w:r w:rsidRPr="00E47316">
                  <w:rPr>
                    <w:rFonts w:asciiTheme="minorHAnsi" w:hAnsiTheme="minorHAnsi"/>
                    <w:sz w:val="22"/>
                    <w:szCs w:val="22"/>
                  </w:rPr>
                  <w:t>Creeley’s</w:t>
                </w:r>
                <w:proofErr w:type="spellEnd"/>
                <w:r w:rsidRPr="00E47316">
                  <w:rPr>
                    <w:rFonts w:asciiTheme="minorHAnsi" w:hAnsiTheme="minorHAnsi"/>
                    <w:sz w:val="22"/>
                    <w:szCs w:val="22"/>
                  </w:rPr>
                  <w:t xml:space="preserve"> famous dictum that ‘form is never more than an extension of content,’ and the open field composition of ‘projective verse,’ in which received forms give way instead to lines composed according to breath, energy, and immediate perception.  In 1957, when Black Mountain College closed due to financial difficulties,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moved to Albuquerque, New Mexico, and then to San Francisco, where he used the final issue of </w:t>
                </w:r>
                <w:r w:rsidRPr="00E47316">
                  <w:rPr>
                    <w:rFonts w:asciiTheme="minorHAnsi" w:hAnsiTheme="minorHAnsi"/>
                    <w:i/>
                    <w:sz w:val="22"/>
                    <w:szCs w:val="22"/>
                  </w:rPr>
                  <w:t>Black Mountain Review</w:t>
                </w:r>
                <w:r w:rsidRPr="00E47316">
                  <w:rPr>
                    <w:rFonts w:asciiTheme="minorHAnsi" w:hAnsiTheme="minorHAnsi"/>
                    <w:sz w:val="22"/>
                    <w:szCs w:val="22"/>
                  </w:rPr>
                  <w:t xml:space="preserve"> to publish the work of Allen Ginsberg, Gary Snyder, Kenneth Rexroth, and others.  Out of this encounter grew the San Francisco renaissance and, eventually, the Beat movement in American poetry.</w:t>
                </w:r>
              </w:p>
              <w:p w:rsidR="00E47316" w:rsidRPr="00E47316" w:rsidRDefault="00E47316" w:rsidP="00E47316">
                <w:pPr>
                  <w:pStyle w:val="NoSpacing"/>
                  <w:rPr>
                    <w:rFonts w:asciiTheme="minorHAnsi" w:hAnsiTheme="minorHAnsi"/>
                    <w:sz w:val="22"/>
                    <w:szCs w:val="22"/>
                  </w:rPr>
                </w:pPr>
              </w:p>
              <w:p w:rsidR="00E47316" w:rsidRDefault="00E47316" w:rsidP="00E47316">
                <w:r w:rsidRPr="00E47316">
                  <w:t xml:space="preserve">Although he published several volumes with small presses in the 1950s, </w:t>
                </w:r>
                <w:proofErr w:type="spellStart"/>
                <w:r w:rsidRPr="00E47316">
                  <w:t>Creeley’s</w:t>
                </w:r>
                <w:proofErr w:type="spellEnd"/>
                <w:r w:rsidRPr="00E47316">
                  <w:t xml:space="preserve"> national reputation was not made until 1962, with the publication of </w:t>
                </w:r>
                <w:r w:rsidRPr="00E47316">
                  <w:rPr>
                    <w:i/>
                  </w:rPr>
                  <w:t>For Love—Poems 1950-60</w:t>
                </w:r>
                <w:r w:rsidRPr="00E47316">
                  <w:t xml:space="preserve">.  On the strength of several successful subsequent publications, </w:t>
                </w:r>
                <w:proofErr w:type="spellStart"/>
                <w:r w:rsidRPr="00E47316">
                  <w:t>Creeley</w:t>
                </w:r>
                <w:proofErr w:type="spellEnd"/>
                <w:r w:rsidRPr="00E47316">
                  <w:t xml:space="preserve"> went on to teach at the State University of New York at Buffalo, where in 1991 with fellow faculty Charles Bernstein, Susan Howe, and others founded the influential Poetics Program at Buffalo.  Following an appointment in 2003 as Distinguished Professor of English at Brown University, </w:t>
                </w:r>
                <w:proofErr w:type="spellStart"/>
                <w:r w:rsidRPr="00E47316">
                  <w:t>Creeley</w:t>
                </w:r>
                <w:proofErr w:type="spellEnd"/>
                <w:r w:rsidRPr="00E47316">
                  <w:t xml:space="preserve"> died of complications from pneumonia in Odessa, Texas on March 30, 2005.</w:t>
                </w:r>
              </w:p>
              <w:p w:rsidR="00E47316" w:rsidRDefault="00E47316" w:rsidP="00E47316"/>
              <w:p w:rsidR="00E47316" w:rsidRDefault="00E47316" w:rsidP="00E47316">
                <w:pPr>
                  <w:pStyle w:val="Authornote"/>
                </w:pPr>
                <w:r w:rsidRPr="008B4F31">
                  <w:t>List of works</w:t>
                </w:r>
                <w:r>
                  <w:t>:</w:t>
                </w:r>
              </w:p>
              <w:p w:rsidR="00E47316" w:rsidRDefault="00E47316" w:rsidP="00E47316">
                <w:pPr>
                  <w:pStyle w:val="Authornote"/>
                </w:pPr>
                <w:proofErr w:type="spellStart"/>
                <w:r>
                  <w:t>Creeley</w:t>
                </w:r>
                <w:proofErr w:type="spellEnd"/>
                <w:r>
                  <w:t xml:space="preserve">, R. (1962) </w:t>
                </w:r>
                <w:r w:rsidRPr="008B4F31">
                  <w:rPr>
                    <w:i/>
                  </w:rPr>
                  <w:t>For Love: Poems 1950-1960</w:t>
                </w:r>
                <w:r>
                  <w:t>, New York: Scribner.</w:t>
                </w:r>
              </w:p>
              <w:p w:rsidR="00E47316" w:rsidRDefault="00E47316" w:rsidP="00E47316">
                <w:pPr>
                  <w:pStyle w:val="Authornote"/>
                </w:pPr>
              </w:p>
              <w:p w:rsidR="00E47316" w:rsidRDefault="00E47316" w:rsidP="00E47316">
                <w:pPr>
                  <w:pStyle w:val="Authornote"/>
                </w:pPr>
                <w:proofErr w:type="spellStart"/>
                <w:r>
                  <w:t>Creeley</w:t>
                </w:r>
                <w:proofErr w:type="spellEnd"/>
                <w:r>
                  <w:t xml:space="preserve">, R. (2006) </w:t>
                </w:r>
                <w:r w:rsidRPr="00EB49E1">
                  <w:rPr>
                    <w:i/>
                  </w:rPr>
                  <w:t xml:space="preserve">The Collected Poems of Robert </w:t>
                </w:r>
                <w:proofErr w:type="spellStart"/>
                <w:r w:rsidRPr="00EB49E1">
                  <w:rPr>
                    <w:i/>
                  </w:rPr>
                  <w:t>Creeley</w:t>
                </w:r>
                <w:proofErr w:type="spellEnd"/>
                <w:r>
                  <w:rPr>
                    <w:i/>
                  </w:rPr>
                  <w:t>: 1945-1975</w:t>
                </w:r>
                <w:r>
                  <w:t>, Los Angeles: The University of California Press.</w:t>
                </w:r>
              </w:p>
              <w:p w:rsidR="00E47316" w:rsidRDefault="00E47316" w:rsidP="00E47316">
                <w:pPr>
                  <w:pStyle w:val="Authornote"/>
                </w:pPr>
              </w:p>
              <w:p w:rsidR="003F0D73" w:rsidRPr="00E47316" w:rsidRDefault="00E47316" w:rsidP="00E47316">
                <w:pPr>
                  <w:pStyle w:val="Authornote"/>
                </w:pPr>
                <w:proofErr w:type="spellStart"/>
                <w:r>
                  <w:t>Creeley</w:t>
                </w:r>
                <w:proofErr w:type="spellEnd"/>
                <w:r>
                  <w:t xml:space="preserve">, R. (2008) </w:t>
                </w:r>
                <w:r w:rsidRPr="00EB49E1">
                  <w:rPr>
                    <w:i/>
                  </w:rPr>
                  <w:t xml:space="preserve">The Collected Poems of Robert </w:t>
                </w:r>
                <w:proofErr w:type="spellStart"/>
                <w:r w:rsidRPr="00EB49E1">
                  <w:rPr>
                    <w:i/>
                  </w:rPr>
                  <w:t>Creeley</w:t>
                </w:r>
                <w:proofErr w:type="spellEnd"/>
                <w:r>
                  <w:rPr>
                    <w:i/>
                  </w:rPr>
                  <w:t>: 1975-2005</w:t>
                </w:r>
                <w:r>
                  <w:t>, Los Angeles: The University of California Press.</w:t>
                </w:r>
              </w:p>
            </w:tc>
          </w:sdtContent>
        </w:sdt>
      </w:tr>
      <w:tr w:rsidR="003235A7" w:rsidRPr="00E47316" w:rsidTr="003235A7">
        <w:tc>
          <w:tcPr>
            <w:tcW w:w="9016" w:type="dxa"/>
          </w:tcPr>
          <w:p w:rsidR="003235A7" w:rsidRPr="00E47316" w:rsidRDefault="003235A7" w:rsidP="008A5B87">
            <w:r w:rsidRPr="00E47316">
              <w:rPr>
                <w:u w:val="single"/>
              </w:rPr>
              <w:lastRenderedPageBreak/>
              <w:t>Further reading</w:t>
            </w:r>
            <w:r w:rsidRPr="00E47316">
              <w:t>:</w:t>
            </w:r>
          </w:p>
          <w:sdt>
            <w:sdtPr>
              <w:alias w:val="Further reading"/>
              <w:tag w:val="furtherReading"/>
              <w:id w:val="-1516217107"/>
              <w:placeholder>
                <w:docPart w:val="6B3DEAC51BC36F47A05EFA08FBE94E85"/>
              </w:placeholder>
            </w:sdtPr>
            <w:sdtEndPr/>
            <w:sdtContent>
              <w:p w:rsidR="00E47316" w:rsidRDefault="00E47316" w:rsidP="00E47316"/>
              <w:p w:rsidR="00E47316" w:rsidRDefault="00E47316" w:rsidP="00E47316">
                <w:sdt>
                  <w:sdtPr>
                    <w:id w:val="-448852311"/>
                    <w:citation/>
                  </w:sdtPr>
                  <w:sdtContent>
                    <w:r>
                      <w:fldChar w:fldCharType="begin"/>
                    </w:r>
                    <w:r>
                      <w:rPr>
                        <w:lang w:val="en-US"/>
                      </w:rPr>
                      <w:instrText xml:space="preserve"> CITATION Cre78 \l 1033 </w:instrText>
                    </w:r>
                    <w:r>
                      <w:fldChar w:fldCharType="separate"/>
                    </w:r>
                    <w:r>
                      <w:rPr>
                        <w:noProof/>
                        <w:lang w:val="en-US"/>
                      </w:rPr>
                      <w:t>(Creeley, Allen and Novik)</w:t>
                    </w:r>
                    <w:r>
                      <w:fldChar w:fldCharType="end"/>
                    </w:r>
                  </w:sdtContent>
                </w:sdt>
              </w:p>
              <w:p w:rsidR="00E47316" w:rsidRDefault="00E47316" w:rsidP="00E47316"/>
              <w:p w:rsidR="00E47316" w:rsidRDefault="00E47316" w:rsidP="00E47316">
                <w:sdt>
                  <w:sdtPr>
                    <w:id w:val="-2094000681"/>
                    <w:citation/>
                  </w:sdtPr>
                  <w:sdtContent>
                    <w:r>
                      <w:fldChar w:fldCharType="begin"/>
                    </w:r>
                    <w:r>
                      <w:rPr>
                        <w:lang w:val="en-US"/>
                      </w:rPr>
                      <w:instrText xml:space="preserve"> CITATION Ede78 \l 1033 </w:instrText>
                    </w:r>
                    <w:r>
                      <w:fldChar w:fldCharType="separate"/>
                    </w:r>
                    <w:r>
                      <w:rPr>
                        <w:noProof/>
                        <w:lang w:val="en-US"/>
                      </w:rPr>
                      <w:t>(Edelberg)</w:t>
                    </w:r>
                    <w:r>
                      <w:fldChar w:fldCharType="end"/>
                    </w:r>
                  </w:sdtContent>
                </w:sdt>
              </w:p>
              <w:p w:rsidR="00E47316" w:rsidRDefault="00E47316" w:rsidP="00E47316"/>
              <w:p w:rsidR="00E47316" w:rsidRDefault="00E47316" w:rsidP="00E47316">
                <w:sdt>
                  <w:sdtPr>
                    <w:id w:val="-1289352230"/>
                    <w:citation/>
                  </w:sdtPr>
                  <w:sdtContent>
                    <w:r>
                      <w:fldChar w:fldCharType="begin"/>
                    </w:r>
                    <w:r>
                      <w:rPr>
                        <w:lang w:val="en-US"/>
                      </w:rPr>
                      <w:instrText xml:space="preserve"> CITATION Ols96 \l 1033 </w:instrText>
                    </w:r>
                    <w:r>
                      <w:fldChar w:fldCharType="separate"/>
                    </w:r>
                    <w:r>
                      <w:rPr>
                        <w:noProof/>
                        <w:lang w:val="en-US"/>
                      </w:rPr>
                      <w:t>(Olson and Creeley)</w:t>
                    </w:r>
                    <w:r>
                      <w:fldChar w:fldCharType="end"/>
                    </w:r>
                  </w:sdtContent>
                </w:sdt>
              </w:p>
              <w:p w:rsidR="00E47316" w:rsidRDefault="00E47316" w:rsidP="00E47316"/>
              <w:p w:rsidR="003235A7" w:rsidRPr="00E47316" w:rsidRDefault="00E47316" w:rsidP="00E47316">
                <w:sdt>
                  <w:sdtPr>
                    <w:id w:val="-640801696"/>
                    <w:citation/>
                  </w:sdtPr>
                  <w:sdtContent>
                    <w:r>
                      <w:fldChar w:fldCharType="begin"/>
                    </w:r>
                    <w:r>
                      <w:rPr>
                        <w:lang w:val="en-US"/>
                      </w:rPr>
                      <w:instrText xml:space="preserve"> CITATION Wil87 \l 1033 </w:instrText>
                    </w:r>
                    <w:r>
                      <w:fldChar w:fldCharType="separate"/>
                    </w:r>
                    <w:r>
                      <w:rPr>
                        <w:noProof/>
                        <w:lang w:val="en-US"/>
                      </w:rPr>
                      <w:t>(Wilson)</w:t>
                    </w:r>
                    <w:r>
                      <w:fldChar w:fldCharType="end"/>
                    </w:r>
                  </w:sdtContent>
                </w:sdt>
              </w:p>
            </w:sdtContent>
          </w:sdt>
        </w:tc>
      </w:tr>
    </w:tbl>
    <w:p w:rsidR="00C27FAB" w:rsidRPr="00E47316" w:rsidRDefault="00C27FAB" w:rsidP="00B33145"/>
    <w:sectPr w:rsidR="00C27FAB" w:rsidRPr="00E4731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316" w:rsidRDefault="00E47316" w:rsidP="007A0D55">
      <w:pPr>
        <w:spacing w:after="0" w:line="240" w:lineRule="auto"/>
      </w:pPr>
      <w:r>
        <w:separator/>
      </w:r>
    </w:p>
  </w:endnote>
  <w:endnote w:type="continuationSeparator" w:id="0">
    <w:p w:rsidR="00E47316" w:rsidRDefault="00E473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316" w:rsidRDefault="00E47316" w:rsidP="007A0D55">
      <w:pPr>
        <w:spacing w:after="0" w:line="240" w:lineRule="auto"/>
      </w:pPr>
      <w:r>
        <w:separator/>
      </w:r>
    </w:p>
  </w:footnote>
  <w:footnote w:type="continuationSeparator" w:id="0">
    <w:p w:rsidR="00E47316" w:rsidRDefault="00E4731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31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731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731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7316"/>
    <w:rPr>
      <w:rFonts w:ascii="Lucida Grande" w:hAnsi="Lucida Grande"/>
      <w:sz w:val="18"/>
      <w:szCs w:val="18"/>
    </w:rPr>
  </w:style>
  <w:style w:type="paragraph" w:styleId="NoSpacing">
    <w:name w:val="No Spacing"/>
    <w:autoRedefine/>
    <w:uiPriority w:val="1"/>
    <w:qFormat/>
    <w:rsid w:val="00E47316"/>
    <w:pPr>
      <w:spacing w:after="0" w:line="240" w:lineRule="auto"/>
    </w:pPr>
    <w:rPr>
      <w:rFonts w:ascii="Garamond" w:eastAsiaTheme="minorEastAsia" w:hAnsi="Garamond"/>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731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7316"/>
    <w:rPr>
      <w:rFonts w:ascii="Lucida Grande" w:hAnsi="Lucida Grande"/>
      <w:sz w:val="18"/>
      <w:szCs w:val="18"/>
    </w:rPr>
  </w:style>
  <w:style w:type="paragraph" w:styleId="NoSpacing">
    <w:name w:val="No Spacing"/>
    <w:autoRedefine/>
    <w:uiPriority w:val="1"/>
    <w:qFormat/>
    <w:rsid w:val="00E47316"/>
    <w:pPr>
      <w:spacing w:after="0" w:line="240" w:lineRule="auto"/>
    </w:pPr>
    <w:rPr>
      <w:rFonts w:ascii="Garamond" w:eastAsiaTheme="minorEastAsia" w:hAnsi="Garamond"/>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CAD41F9A25AC4CB774D381A1E09FDD"/>
        <w:category>
          <w:name w:val="General"/>
          <w:gallery w:val="placeholder"/>
        </w:category>
        <w:types>
          <w:type w:val="bbPlcHdr"/>
        </w:types>
        <w:behaviors>
          <w:behavior w:val="content"/>
        </w:behaviors>
        <w:guid w:val="{2265165C-CDBF-4A4A-97D0-24B9074E78F3}"/>
      </w:docPartPr>
      <w:docPartBody>
        <w:p w:rsidR="00000000" w:rsidRDefault="004E117A">
          <w:pPr>
            <w:pStyle w:val="75CAD41F9A25AC4CB774D381A1E09FDD"/>
          </w:pPr>
          <w:r w:rsidRPr="00CC586D">
            <w:rPr>
              <w:rStyle w:val="PlaceholderText"/>
              <w:b/>
              <w:color w:val="FFFFFF" w:themeColor="background1"/>
            </w:rPr>
            <w:t>[Salutation]</w:t>
          </w:r>
        </w:p>
      </w:docPartBody>
    </w:docPart>
    <w:docPart>
      <w:docPartPr>
        <w:name w:val="3767023DABD0ED4D93E5122ECA2A0D7D"/>
        <w:category>
          <w:name w:val="General"/>
          <w:gallery w:val="placeholder"/>
        </w:category>
        <w:types>
          <w:type w:val="bbPlcHdr"/>
        </w:types>
        <w:behaviors>
          <w:behavior w:val="content"/>
        </w:behaviors>
        <w:guid w:val="{4CBF5377-0150-114E-BDFF-1F9485D66610}"/>
      </w:docPartPr>
      <w:docPartBody>
        <w:p w:rsidR="00000000" w:rsidRDefault="004E117A">
          <w:pPr>
            <w:pStyle w:val="3767023DABD0ED4D93E5122ECA2A0D7D"/>
          </w:pPr>
          <w:r>
            <w:rPr>
              <w:rStyle w:val="PlaceholderText"/>
            </w:rPr>
            <w:t>[First name]</w:t>
          </w:r>
        </w:p>
      </w:docPartBody>
    </w:docPart>
    <w:docPart>
      <w:docPartPr>
        <w:name w:val="44F8344F8A1A834393B3DCEEC3FC525D"/>
        <w:category>
          <w:name w:val="General"/>
          <w:gallery w:val="placeholder"/>
        </w:category>
        <w:types>
          <w:type w:val="bbPlcHdr"/>
        </w:types>
        <w:behaviors>
          <w:behavior w:val="content"/>
        </w:behaviors>
        <w:guid w:val="{FA4D3858-3C41-6D4A-9F0C-069622AECA76}"/>
      </w:docPartPr>
      <w:docPartBody>
        <w:p w:rsidR="00000000" w:rsidRDefault="004E117A">
          <w:pPr>
            <w:pStyle w:val="44F8344F8A1A834393B3DCEEC3FC525D"/>
          </w:pPr>
          <w:r>
            <w:rPr>
              <w:rStyle w:val="PlaceholderText"/>
            </w:rPr>
            <w:t>[Middle name]</w:t>
          </w:r>
        </w:p>
      </w:docPartBody>
    </w:docPart>
    <w:docPart>
      <w:docPartPr>
        <w:name w:val="4EE35D8C1D95534884D2A318B6644DDC"/>
        <w:category>
          <w:name w:val="General"/>
          <w:gallery w:val="placeholder"/>
        </w:category>
        <w:types>
          <w:type w:val="bbPlcHdr"/>
        </w:types>
        <w:behaviors>
          <w:behavior w:val="content"/>
        </w:behaviors>
        <w:guid w:val="{4ED73290-5C47-4D43-818B-890CE9685CD8}"/>
      </w:docPartPr>
      <w:docPartBody>
        <w:p w:rsidR="00000000" w:rsidRDefault="004E117A">
          <w:pPr>
            <w:pStyle w:val="4EE35D8C1D95534884D2A318B6644DDC"/>
          </w:pPr>
          <w:r>
            <w:rPr>
              <w:rStyle w:val="PlaceholderText"/>
            </w:rPr>
            <w:t>[Last name]</w:t>
          </w:r>
        </w:p>
      </w:docPartBody>
    </w:docPart>
    <w:docPart>
      <w:docPartPr>
        <w:name w:val="AB396403F221C14E8BA5A9399583CAEB"/>
        <w:category>
          <w:name w:val="General"/>
          <w:gallery w:val="placeholder"/>
        </w:category>
        <w:types>
          <w:type w:val="bbPlcHdr"/>
        </w:types>
        <w:behaviors>
          <w:behavior w:val="content"/>
        </w:behaviors>
        <w:guid w:val="{C42D8C2D-5591-B444-9DC2-243C0B842554}"/>
      </w:docPartPr>
      <w:docPartBody>
        <w:p w:rsidR="00000000" w:rsidRDefault="004E117A">
          <w:pPr>
            <w:pStyle w:val="AB396403F221C14E8BA5A9399583CAEB"/>
          </w:pPr>
          <w:r>
            <w:rPr>
              <w:rStyle w:val="PlaceholderText"/>
            </w:rPr>
            <w:t>[Enter your biography]</w:t>
          </w:r>
        </w:p>
      </w:docPartBody>
    </w:docPart>
    <w:docPart>
      <w:docPartPr>
        <w:name w:val="ABCAD8D4904A6B4B874C1FF3D0C04A4F"/>
        <w:category>
          <w:name w:val="General"/>
          <w:gallery w:val="placeholder"/>
        </w:category>
        <w:types>
          <w:type w:val="bbPlcHdr"/>
        </w:types>
        <w:behaviors>
          <w:behavior w:val="content"/>
        </w:behaviors>
        <w:guid w:val="{7D61125C-E5C5-7542-83BB-B9D0475BFEC2}"/>
      </w:docPartPr>
      <w:docPartBody>
        <w:p w:rsidR="00000000" w:rsidRDefault="004E117A">
          <w:pPr>
            <w:pStyle w:val="ABCAD8D4904A6B4B874C1FF3D0C04A4F"/>
          </w:pPr>
          <w:r>
            <w:rPr>
              <w:rStyle w:val="PlaceholderText"/>
            </w:rPr>
            <w:t>[Enter the institution with which you are affiliated]</w:t>
          </w:r>
        </w:p>
      </w:docPartBody>
    </w:docPart>
    <w:docPart>
      <w:docPartPr>
        <w:name w:val="32E0F09FAC450946AB9E25310B94CC0E"/>
        <w:category>
          <w:name w:val="General"/>
          <w:gallery w:val="placeholder"/>
        </w:category>
        <w:types>
          <w:type w:val="bbPlcHdr"/>
        </w:types>
        <w:behaviors>
          <w:behavior w:val="content"/>
        </w:behaviors>
        <w:guid w:val="{363018BE-03B1-6B40-92FA-59E49B086803}"/>
      </w:docPartPr>
      <w:docPartBody>
        <w:p w:rsidR="00000000" w:rsidRDefault="004E117A">
          <w:pPr>
            <w:pStyle w:val="32E0F09FAC450946AB9E25310B94CC0E"/>
          </w:pPr>
          <w:r w:rsidRPr="00EF74F7">
            <w:rPr>
              <w:b/>
              <w:color w:val="808080" w:themeColor="background1" w:themeShade="80"/>
            </w:rPr>
            <w:t>[Enter the headword for your article]</w:t>
          </w:r>
        </w:p>
      </w:docPartBody>
    </w:docPart>
    <w:docPart>
      <w:docPartPr>
        <w:name w:val="B1A8808903D75A41A7587C6E002C0192"/>
        <w:category>
          <w:name w:val="General"/>
          <w:gallery w:val="placeholder"/>
        </w:category>
        <w:types>
          <w:type w:val="bbPlcHdr"/>
        </w:types>
        <w:behaviors>
          <w:behavior w:val="content"/>
        </w:behaviors>
        <w:guid w:val="{3888F8A9-499D-1640-8158-9DA20EE46ECA}"/>
      </w:docPartPr>
      <w:docPartBody>
        <w:p w:rsidR="00000000" w:rsidRDefault="004E117A">
          <w:pPr>
            <w:pStyle w:val="B1A8808903D75A41A7587C6E002C019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832D65B9359C843B2CF31D8020EAE7E"/>
        <w:category>
          <w:name w:val="General"/>
          <w:gallery w:val="placeholder"/>
        </w:category>
        <w:types>
          <w:type w:val="bbPlcHdr"/>
        </w:types>
        <w:behaviors>
          <w:behavior w:val="content"/>
        </w:behaviors>
        <w:guid w:val="{C2B56B78-D996-5F4E-8730-321AF1C6ADC7}"/>
      </w:docPartPr>
      <w:docPartBody>
        <w:p w:rsidR="00000000" w:rsidRDefault="004E117A">
          <w:pPr>
            <w:pStyle w:val="A832D65B9359C843B2CF31D8020EAE7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C87404B780A74F907E22111550EC86"/>
        <w:category>
          <w:name w:val="General"/>
          <w:gallery w:val="placeholder"/>
        </w:category>
        <w:types>
          <w:type w:val="bbPlcHdr"/>
        </w:types>
        <w:behaviors>
          <w:behavior w:val="content"/>
        </w:behaviors>
        <w:guid w:val="{77FD6360-DFF7-4847-86B1-105E9F36E93C}"/>
      </w:docPartPr>
      <w:docPartBody>
        <w:p w:rsidR="00000000" w:rsidRDefault="004E117A">
          <w:pPr>
            <w:pStyle w:val="F5C87404B780A74F907E22111550EC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B3DEAC51BC36F47A05EFA08FBE94E85"/>
        <w:category>
          <w:name w:val="General"/>
          <w:gallery w:val="placeholder"/>
        </w:category>
        <w:types>
          <w:type w:val="bbPlcHdr"/>
        </w:types>
        <w:behaviors>
          <w:behavior w:val="content"/>
        </w:behaviors>
        <w:guid w:val="{9DF1F0B3-0106-3647-AA65-08FBF1F2172D}"/>
      </w:docPartPr>
      <w:docPartBody>
        <w:p w:rsidR="00000000" w:rsidRDefault="004E117A">
          <w:pPr>
            <w:pStyle w:val="6B3DEAC51BC36F47A05EFA08FBE94E8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CAD41F9A25AC4CB774D381A1E09FDD">
    <w:name w:val="75CAD41F9A25AC4CB774D381A1E09FDD"/>
  </w:style>
  <w:style w:type="paragraph" w:customStyle="1" w:styleId="3767023DABD0ED4D93E5122ECA2A0D7D">
    <w:name w:val="3767023DABD0ED4D93E5122ECA2A0D7D"/>
  </w:style>
  <w:style w:type="paragraph" w:customStyle="1" w:styleId="44F8344F8A1A834393B3DCEEC3FC525D">
    <w:name w:val="44F8344F8A1A834393B3DCEEC3FC525D"/>
  </w:style>
  <w:style w:type="paragraph" w:customStyle="1" w:styleId="4EE35D8C1D95534884D2A318B6644DDC">
    <w:name w:val="4EE35D8C1D95534884D2A318B6644DDC"/>
  </w:style>
  <w:style w:type="paragraph" w:customStyle="1" w:styleId="AB396403F221C14E8BA5A9399583CAEB">
    <w:name w:val="AB396403F221C14E8BA5A9399583CAEB"/>
  </w:style>
  <w:style w:type="paragraph" w:customStyle="1" w:styleId="ABCAD8D4904A6B4B874C1FF3D0C04A4F">
    <w:name w:val="ABCAD8D4904A6B4B874C1FF3D0C04A4F"/>
  </w:style>
  <w:style w:type="paragraph" w:customStyle="1" w:styleId="32E0F09FAC450946AB9E25310B94CC0E">
    <w:name w:val="32E0F09FAC450946AB9E25310B94CC0E"/>
  </w:style>
  <w:style w:type="paragraph" w:customStyle="1" w:styleId="B1A8808903D75A41A7587C6E002C0192">
    <w:name w:val="B1A8808903D75A41A7587C6E002C0192"/>
  </w:style>
  <w:style w:type="paragraph" w:customStyle="1" w:styleId="A832D65B9359C843B2CF31D8020EAE7E">
    <w:name w:val="A832D65B9359C843B2CF31D8020EAE7E"/>
  </w:style>
  <w:style w:type="paragraph" w:customStyle="1" w:styleId="F5C87404B780A74F907E22111550EC86">
    <w:name w:val="F5C87404B780A74F907E22111550EC86"/>
  </w:style>
  <w:style w:type="paragraph" w:customStyle="1" w:styleId="6B3DEAC51BC36F47A05EFA08FBE94E85">
    <w:name w:val="6B3DEAC51BC36F47A05EFA08FBE94E8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CAD41F9A25AC4CB774D381A1E09FDD">
    <w:name w:val="75CAD41F9A25AC4CB774D381A1E09FDD"/>
  </w:style>
  <w:style w:type="paragraph" w:customStyle="1" w:styleId="3767023DABD0ED4D93E5122ECA2A0D7D">
    <w:name w:val="3767023DABD0ED4D93E5122ECA2A0D7D"/>
  </w:style>
  <w:style w:type="paragraph" w:customStyle="1" w:styleId="44F8344F8A1A834393B3DCEEC3FC525D">
    <w:name w:val="44F8344F8A1A834393B3DCEEC3FC525D"/>
  </w:style>
  <w:style w:type="paragraph" w:customStyle="1" w:styleId="4EE35D8C1D95534884D2A318B6644DDC">
    <w:name w:val="4EE35D8C1D95534884D2A318B6644DDC"/>
  </w:style>
  <w:style w:type="paragraph" w:customStyle="1" w:styleId="AB396403F221C14E8BA5A9399583CAEB">
    <w:name w:val="AB396403F221C14E8BA5A9399583CAEB"/>
  </w:style>
  <w:style w:type="paragraph" w:customStyle="1" w:styleId="ABCAD8D4904A6B4B874C1FF3D0C04A4F">
    <w:name w:val="ABCAD8D4904A6B4B874C1FF3D0C04A4F"/>
  </w:style>
  <w:style w:type="paragraph" w:customStyle="1" w:styleId="32E0F09FAC450946AB9E25310B94CC0E">
    <w:name w:val="32E0F09FAC450946AB9E25310B94CC0E"/>
  </w:style>
  <w:style w:type="paragraph" w:customStyle="1" w:styleId="B1A8808903D75A41A7587C6E002C0192">
    <w:name w:val="B1A8808903D75A41A7587C6E002C0192"/>
  </w:style>
  <w:style w:type="paragraph" w:customStyle="1" w:styleId="A832D65B9359C843B2CF31D8020EAE7E">
    <w:name w:val="A832D65B9359C843B2CF31D8020EAE7E"/>
  </w:style>
  <w:style w:type="paragraph" w:customStyle="1" w:styleId="F5C87404B780A74F907E22111550EC86">
    <w:name w:val="F5C87404B780A74F907E22111550EC86"/>
  </w:style>
  <w:style w:type="paragraph" w:customStyle="1" w:styleId="6B3DEAC51BC36F47A05EFA08FBE94E85">
    <w:name w:val="6B3DEAC51BC36F47A05EFA08FBE94E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Cre78</b:Tag>
    <b:SourceType>Book</b:SourceType>
    <b:Guid>{067C0CE1-81AA-FF4F-A76B-5802C9FD292D}</b:Guid>
    <b:Title>Was that a real poem &amp; other essays</b:Title>
    <b:City>Bolinas</b:City>
    <b:StateProvince>CA</b:StateProvince>
    <b:Publisher>Four Seasons Foundation</b:Publisher>
    <b:Year>1978</b:Year>
    <b:Author>
      <b:Author>
        <b:NameList>
          <b:Person>
            <b:Last>Creeley</b:Last>
            <b:First>R.</b:First>
          </b:Person>
          <b:Person>
            <b:Last>Allen</b:Last>
            <b:First>D.</b:First>
          </b:Person>
          <b:Person>
            <b:Last>Novik</b:Last>
            <b:First>M.</b:First>
          </b:Person>
        </b:NameList>
      </b:Author>
    </b:Author>
    <b:RefOrder>1</b:RefOrder>
  </b:Source>
  <b:Source>
    <b:Tag>Ede78</b:Tag>
    <b:SourceType>Book</b:SourceType>
    <b:Guid>{D27E4D6F-C238-4C40-9E5A-76BD9D518C9E}</b:Guid>
    <b:Title>Robert Creeley’s Poetry: A Critical Introduction</b:Title>
    <b:City>Albuquerque</b:City>
    <b:Publisher>University of New Mexico Press</b:Publisher>
    <b:Year>1978</b:Year>
    <b:Author>
      <b:Editor>
        <b:NameList>
          <b:Person>
            <b:Last>Edelberg</b:Last>
            <b:First>C.</b:First>
            <b:Middle>D.</b:Middle>
          </b:Person>
        </b:NameList>
      </b:Editor>
    </b:Author>
    <b:RefOrder>2</b:RefOrder>
  </b:Source>
  <b:Source>
    <b:Tag>Ols96</b:Tag>
    <b:SourceType>Book</b:SourceType>
    <b:Guid>{08E5BF74-7140-BA4E-BC14-116B160BC4F1}</b:Guid>
    <b:Author>
      <b:Author>
        <b:NameList>
          <b:Person>
            <b:Last>Olson</b:Last>
            <b:First>C.</b:First>
          </b:Person>
          <b:Person>
            <b:Last>Creeley</b:Last>
            <b:First>R.</b:First>
          </b:Person>
        </b:NameList>
      </b:Author>
      <b:Editor>
        <b:NameList>
          <b:Person>
            <b:Last>Butterick</b:Last>
            <b:First>G.</b:First>
            <b:Middle>F.</b:Middle>
          </b:Person>
          <b:Person>
            <b:Last>Blevins</b:Last>
            <b:First>R.</b:First>
          </b:Person>
        </b:NameList>
      </b:Editor>
    </b:Author>
    <b:Title>Charles Olson and Robert Creeley: The Complete Correspondence</b:Title>
    <b:City>Santa Rosa</b:City>
    <b:StateProvince>CA</b:StateProvince>
    <b:Publisher>Black Sparrow Press</b:Publisher>
    <b:Year>1980-96</b:Year>
    <b:NumberVolumes>10</b:NumberVolumes>
    <b:RefOrder>3</b:RefOrder>
  </b:Source>
  <b:Source>
    <b:Tag>Wil87</b:Tag>
    <b:SourceType>Book</b:SourceType>
    <b:Guid>{3510AF29-D2D5-824F-B8C6-386F623C9D42}</b:Guid>
    <b:Title>Robert Creeley’s Life and Work: A Sense of Increment</b:Title>
    <b:City>Ann Arbor</b:City>
    <b:Publisher>University of Michigan Press</b:Publisher>
    <b:Year>1987</b:Year>
    <b:Author>
      <b:Editor>
        <b:NameList>
          <b:Person>
            <b:Last>Wilson</b:Last>
            <b:First>J.</b:First>
          </b:Person>
        </b:NameList>
      </b:Editor>
    </b:Author>
    <b:RefOrder>4</b:RefOrder>
  </b:Source>
</b:Sources>
</file>

<file path=customXml/itemProps1.xml><?xml version="1.0" encoding="utf-8"?>
<ds:datastoreItem xmlns:ds="http://schemas.openxmlformats.org/officeDocument/2006/customXml" ds:itemID="{62DBE901-72AE-1F42-BCAA-F742AB8C3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1079</Words>
  <Characters>6156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2015-10-25T00:17:00Z</dcterms:created>
  <dcterms:modified xsi:type="dcterms:W3CDTF">2015-10-25T00:24:00Z</dcterms:modified>
</cp:coreProperties>
</file>