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0D5" w:rsidRDefault="000D56FF" w:rsidP="00062F64">
      <w:pPr>
        <w:ind w:left="2880" w:firstLine="720"/>
        <w:rPr>
          <w:rFonts w:ascii="Times New Roman" w:hAnsi="Times New Roman" w:cs="Times New Roman"/>
          <w:b/>
          <w:sz w:val="24"/>
          <w:szCs w:val="24"/>
        </w:rPr>
      </w:pPr>
      <w:r w:rsidRPr="000D56FF">
        <w:rPr>
          <w:rFonts w:ascii="Times New Roman" w:hAnsi="Times New Roman" w:cs="Times New Roman"/>
          <w:b/>
          <w:sz w:val="24"/>
          <w:szCs w:val="24"/>
        </w:rPr>
        <w:t>Biographical Details</w:t>
      </w:r>
    </w:p>
    <w:p w:rsidR="00F7510A" w:rsidRDefault="000D56FF" w:rsidP="0020523D">
      <w:pPr>
        <w:rPr>
          <w:rFonts w:ascii="Times New Roman" w:hAnsi="Times New Roman" w:cs="Times New Roman"/>
          <w:sz w:val="24"/>
          <w:szCs w:val="24"/>
        </w:rPr>
      </w:pPr>
      <w:r>
        <w:rPr>
          <w:rFonts w:ascii="Times New Roman" w:hAnsi="Times New Roman" w:cs="Times New Roman"/>
          <w:sz w:val="24"/>
          <w:szCs w:val="24"/>
        </w:rPr>
        <w:t xml:space="preserve">Franz Kafka was born 3 July 1883 </w:t>
      </w:r>
      <w:r w:rsidR="00B53D74">
        <w:rPr>
          <w:rFonts w:ascii="Times New Roman" w:hAnsi="Times New Roman" w:cs="Times New Roman"/>
          <w:sz w:val="24"/>
          <w:szCs w:val="24"/>
        </w:rPr>
        <w:t xml:space="preserve">to a bourgeois family </w:t>
      </w:r>
      <w:r w:rsidR="00AA63E0">
        <w:rPr>
          <w:rFonts w:ascii="Times New Roman" w:hAnsi="Times New Roman" w:cs="Times New Roman"/>
          <w:sz w:val="24"/>
          <w:szCs w:val="24"/>
        </w:rPr>
        <w:t xml:space="preserve">in Prague, </w:t>
      </w:r>
      <w:r w:rsidR="00977053">
        <w:rPr>
          <w:rFonts w:ascii="Times New Roman" w:hAnsi="Times New Roman" w:cs="Times New Roman"/>
          <w:sz w:val="24"/>
          <w:szCs w:val="24"/>
        </w:rPr>
        <w:t>the Czech capital that</w:t>
      </w:r>
      <w:r w:rsidR="00AA63E0">
        <w:rPr>
          <w:rFonts w:ascii="Times New Roman" w:hAnsi="Times New Roman" w:cs="Times New Roman"/>
          <w:sz w:val="24"/>
          <w:szCs w:val="24"/>
        </w:rPr>
        <w:t xml:space="preserve"> in the late nineteenth century</w:t>
      </w:r>
      <w:r>
        <w:rPr>
          <w:rFonts w:ascii="Times New Roman" w:hAnsi="Times New Roman" w:cs="Times New Roman"/>
          <w:sz w:val="24"/>
          <w:szCs w:val="24"/>
        </w:rPr>
        <w:t xml:space="preserve"> belonged to the Austro-Hungarian Empire. Although his na</w:t>
      </w:r>
      <w:r w:rsidR="00AA63E0">
        <w:rPr>
          <w:rFonts w:ascii="Times New Roman" w:hAnsi="Times New Roman" w:cs="Times New Roman"/>
          <w:sz w:val="24"/>
          <w:szCs w:val="24"/>
        </w:rPr>
        <w:t>tionality was therefore Austro-Hungarian</w:t>
      </w:r>
      <w:r>
        <w:rPr>
          <w:rFonts w:ascii="Times New Roman" w:hAnsi="Times New Roman" w:cs="Times New Roman"/>
          <w:sz w:val="24"/>
          <w:szCs w:val="24"/>
        </w:rPr>
        <w:t>, Kafka</w:t>
      </w:r>
      <w:r w:rsidR="00F7510A">
        <w:rPr>
          <w:rFonts w:ascii="Times New Roman" w:hAnsi="Times New Roman" w:cs="Times New Roman"/>
          <w:sz w:val="24"/>
          <w:szCs w:val="24"/>
        </w:rPr>
        <w:t>’s</w:t>
      </w:r>
      <w:r>
        <w:rPr>
          <w:rFonts w:ascii="Times New Roman" w:hAnsi="Times New Roman" w:cs="Times New Roman"/>
          <w:sz w:val="24"/>
          <w:szCs w:val="24"/>
        </w:rPr>
        <w:t xml:space="preserve"> parents</w:t>
      </w:r>
      <w:r w:rsidR="00B53D74">
        <w:rPr>
          <w:rFonts w:ascii="Times New Roman" w:hAnsi="Times New Roman" w:cs="Times New Roman"/>
          <w:sz w:val="24"/>
          <w:szCs w:val="24"/>
        </w:rPr>
        <w:t>, Hermann Kafka and Julie Lowy</w:t>
      </w:r>
      <w:r>
        <w:rPr>
          <w:rFonts w:ascii="Times New Roman" w:hAnsi="Times New Roman" w:cs="Times New Roman"/>
          <w:sz w:val="24"/>
          <w:szCs w:val="24"/>
        </w:rPr>
        <w:t xml:space="preserve"> were Jewish, and under the reign of Franz Josef I, Austrian Jews were widely regarded as second</w:t>
      </w:r>
      <w:r w:rsidR="00B57177">
        <w:rPr>
          <w:rFonts w:ascii="Times New Roman" w:hAnsi="Times New Roman" w:cs="Times New Roman"/>
          <w:sz w:val="24"/>
          <w:szCs w:val="24"/>
        </w:rPr>
        <w:t>-class citizens. As a Jewish family</w:t>
      </w:r>
      <w:r>
        <w:rPr>
          <w:rFonts w:ascii="Times New Roman" w:hAnsi="Times New Roman" w:cs="Times New Roman"/>
          <w:sz w:val="24"/>
          <w:szCs w:val="24"/>
        </w:rPr>
        <w:t xml:space="preserve"> growing up </w:t>
      </w:r>
      <w:r w:rsidR="00B53D74">
        <w:rPr>
          <w:rFonts w:ascii="Times New Roman" w:hAnsi="Times New Roman" w:cs="Times New Roman"/>
          <w:sz w:val="24"/>
          <w:szCs w:val="24"/>
        </w:rPr>
        <w:t>in Czech-speaking Prague, Hermann</w:t>
      </w:r>
      <w:r>
        <w:rPr>
          <w:rFonts w:ascii="Times New Roman" w:hAnsi="Times New Roman" w:cs="Times New Roman"/>
          <w:sz w:val="24"/>
          <w:szCs w:val="24"/>
        </w:rPr>
        <w:t xml:space="preserve"> </w:t>
      </w:r>
      <w:r w:rsidR="005664F2">
        <w:rPr>
          <w:rFonts w:ascii="Times New Roman" w:hAnsi="Times New Roman" w:cs="Times New Roman"/>
          <w:sz w:val="24"/>
          <w:szCs w:val="24"/>
        </w:rPr>
        <w:t xml:space="preserve">Kafka </w:t>
      </w:r>
      <w:r w:rsidR="00B53D74">
        <w:rPr>
          <w:rFonts w:ascii="Times New Roman" w:hAnsi="Times New Roman" w:cs="Times New Roman"/>
          <w:sz w:val="24"/>
          <w:szCs w:val="24"/>
        </w:rPr>
        <w:t>strongly insisted</w:t>
      </w:r>
      <w:r w:rsidR="00B57177">
        <w:rPr>
          <w:rFonts w:ascii="Times New Roman" w:hAnsi="Times New Roman" w:cs="Times New Roman"/>
          <w:sz w:val="24"/>
          <w:szCs w:val="24"/>
        </w:rPr>
        <w:t xml:space="preserve"> that his children be raised to speak and act</w:t>
      </w:r>
      <w:r>
        <w:rPr>
          <w:rFonts w:ascii="Times New Roman" w:hAnsi="Times New Roman" w:cs="Times New Roman"/>
          <w:sz w:val="24"/>
          <w:szCs w:val="24"/>
        </w:rPr>
        <w:t xml:space="preserve"> </w:t>
      </w:r>
      <w:r w:rsidR="00165653">
        <w:rPr>
          <w:rFonts w:ascii="Times New Roman" w:hAnsi="Times New Roman" w:cs="Times New Roman"/>
          <w:sz w:val="24"/>
          <w:szCs w:val="24"/>
        </w:rPr>
        <w:t>German</w:t>
      </w:r>
      <w:r w:rsidR="00B53D74">
        <w:rPr>
          <w:rFonts w:ascii="Times New Roman" w:hAnsi="Times New Roman" w:cs="Times New Roman"/>
          <w:sz w:val="24"/>
          <w:szCs w:val="24"/>
        </w:rPr>
        <w:t xml:space="preserve">, the </w:t>
      </w:r>
      <w:r w:rsidR="00B53D74" w:rsidRPr="00B53D74">
        <w:rPr>
          <w:rFonts w:ascii="Times New Roman" w:hAnsi="Times New Roman" w:cs="Times New Roman"/>
          <w:i/>
          <w:sz w:val="24"/>
          <w:szCs w:val="24"/>
        </w:rPr>
        <w:t>de facto</w:t>
      </w:r>
      <w:r w:rsidR="00B53D74">
        <w:rPr>
          <w:rFonts w:ascii="Times New Roman" w:hAnsi="Times New Roman" w:cs="Times New Roman"/>
          <w:sz w:val="24"/>
          <w:szCs w:val="24"/>
        </w:rPr>
        <w:t xml:space="preserve"> language </w:t>
      </w:r>
      <w:r w:rsidR="00B57177">
        <w:rPr>
          <w:rFonts w:ascii="Times New Roman" w:hAnsi="Times New Roman" w:cs="Times New Roman"/>
          <w:sz w:val="24"/>
          <w:szCs w:val="24"/>
        </w:rPr>
        <w:t xml:space="preserve">and identity </w:t>
      </w:r>
      <w:r w:rsidR="00B53D74">
        <w:rPr>
          <w:rFonts w:ascii="Times New Roman" w:hAnsi="Times New Roman" w:cs="Times New Roman"/>
          <w:sz w:val="24"/>
          <w:szCs w:val="24"/>
        </w:rPr>
        <w:t>of social and cultural pres</w:t>
      </w:r>
      <w:bookmarkStart w:id="0" w:name="_GoBack"/>
      <w:bookmarkEnd w:id="0"/>
      <w:r w:rsidR="00B53D74">
        <w:rPr>
          <w:rFonts w:ascii="Times New Roman" w:hAnsi="Times New Roman" w:cs="Times New Roman"/>
          <w:sz w:val="24"/>
          <w:szCs w:val="24"/>
        </w:rPr>
        <w:t>tig</w:t>
      </w:r>
      <w:r w:rsidR="00F7510A">
        <w:rPr>
          <w:rFonts w:ascii="Times New Roman" w:hAnsi="Times New Roman" w:cs="Times New Roman"/>
          <w:sz w:val="24"/>
          <w:szCs w:val="24"/>
        </w:rPr>
        <w:t xml:space="preserve">e in Prague during this period. </w:t>
      </w:r>
      <w:r w:rsidR="0020523D">
        <w:rPr>
          <w:rFonts w:ascii="Times New Roman" w:hAnsi="Times New Roman" w:cs="Times New Roman"/>
          <w:sz w:val="24"/>
          <w:szCs w:val="24"/>
        </w:rPr>
        <w:t xml:space="preserve">While Kafka exhibited a keen interest in literature </w:t>
      </w:r>
      <w:r w:rsidR="00165653">
        <w:rPr>
          <w:rFonts w:ascii="Times New Roman" w:hAnsi="Times New Roman" w:cs="Times New Roman"/>
          <w:sz w:val="24"/>
          <w:szCs w:val="24"/>
        </w:rPr>
        <w:t xml:space="preserve">and art </w:t>
      </w:r>
      <w:r w:rsidR="0020523D">
        <w:rPr>
          <w:rFonts w:ascii="Times New Roman" w:hAnsi="Times New Roman" w:cs="Times New Roman"/>
          <w:sz w:val="24"/>
          <w:szCs w:val="24"/>
        </w:rPr>
        <w:t xml:space="preserve">from a very young age, his </w:t>
      </w:r>
      <w:r w:rsidR="00165653">
        <w:rPr>
          <w:rFonts w:ascii="Times New Roman" w:hAnsi="Times New Roman" w:cs="Times New Roman"/>
          <w:sz w:val="24"/>
          <w:szCs w:val="24"/>
        </w:rPr>
        <w:t xml:space="preserve">notoriously overbearing </w:t>
      </w:r>
      <w:r w:rsidR="0020523D">
        <w:rPr>
          <w:rFonts w:ascii="Times New Roman" w:hAnsi="Times New Roman" w:cs="Times New Roman"/>
          <w:sz w:val="24"/>
          <w:szCs w:val="24"/>
        </w:rPr>
        <w:t>father was insistent that he should receive education and training for a professional or administrative career</w:t>
      </w:r>
      <w:r w:rsidR="00AA63E0">
        <w:rPr>
          <w:rFonts w:ascii="Times New Roman" w:hAnsi="Times New Roman" w:cs="Times New Roman"/>
          <w:sz w:val="24"/>
          <w:szCs w:val="24"/>
        </w:rPr>
        <w:t xml:space="preserve">, which would allow him to provide </w:t>
      </w:r>
      <w:r w:rsidR="00F7510A">
        <w:rPr>
          <w:rFonts w:ascii="Times New Roman" w:hAnsi="Times New Roman" w:cs="Times New Roman"/>
          <w:sz w:val="24"/>
          <w:szCs w:val="24"/>
        </w:rPr>
        <w:t xml:space="preserve">his future family </w:t>
      </w:r>
      <w:r w:rsidR="00AA63E0">
        <w:rPr>
          <w:rFonts w:ascii="Times New Roman" w:hAnsi="Times New Roman" w:cs="Times New Roman"/>
          <w:sz w:val="24"/>
          <w:szCs w:val="24"/>
        </w:rPr>
        <w:t>with the same level of upper-middle class</w:t>
      </w:r>
      <w:r w:rsidR="00F7510A">
        <w:rPr>
          <w:rFonts w:ascii="Times New Roman" w:hAnsi="Times New Roman" w:cs="Times New Roman"/>
          <w:sz w:val="24"/>
          <w:szCs w:val="24"/>
        </w:rPr>
        <w:t xml:space="preserve"> affluence that Hermann had provided for Franz</w:t>
      </w:r>
      <w:r w:rsidR="0020523D">
        <w:rPr>
          <w:rFonts w:ascii="Times New Roman" w:hAnsi="Times New Roman" w:cs="Times New Roman"/>
          <w:sz w:val="24"/>
          <w:szCs w:val="24"/>
        </w:rPr>
        <w:t>. Kafka reluctantly capitulated, and on 18 June 1906 he successfully completed a Doctorate in Law from the Ferdinand-</w:t>
      </w:r>
      <w:proofErr w:type="spellStart"/>
      <w:r w:rsidR="00165653">
        <w:rPr>
          <w:rFonts w:ascii="Times New Roman" w:hAnsi="Times New Roman" w:cs="Times New Roman"/>
          <w:sz w:val="24"/>
          <w:szCs w:val="24"/>
        </w:rPr>
        <w:t>Karls</w:t>
      </w:r>
      <w:proofErr w:type="spellEnd"/>
      <w:r w:rsidR="00165653">
        <w:rPr>
          <w:rFonts w:ascii="Times New Roman" w:hAnsi="Times New Roman" w:cs="Times New Roman"/>
          <w:sz w:val="24"/>
          <w:szCs w:val="24"/>
        </w:rPr>
        <w:t xml:space="preserve"> University in Prague. </w:t>
      </w:r>
    </w:p>
    <w:p w:rsidR="0020523D" w:rsidRDefault="0020523D" w:rsidP="0020523D">
      <w:pPr>
        <w:rPr>
          <w:rFonts w:ascii="Times New Roman" w:hAnsi="Times New Roman" w:cs="Times New Roman"/>
          <w:sz w:val="24"/>
          <w:szCs w:val="24"/>
        </w:rPr>
      </w:pPr>
      <w:r>
        <w:rPr>
          <w:rFonts w:ascii="Times New Roman" w:hAnsi="Times New Roman" w:cs="Times New Roman"/>
          <w:sz w:val="24"/>
          <w:szCs w:val="24"/>
        </w:rPr>
        <w:t>In late 1906 Kafka accepted a short-term, unpaid internship worki</w:t>
      </w:r>
      <w:r w:rsidR="00AA63E0">
        <w:rPr>
          <w:rFonts w:ascii="Times New Roman" w:hAnsi="Times New Roman" w:cs="Times New Roman"/>
          <w:sz w:val="24"/>
          <w:szCs w:val="24"/>
        </w:rPr>
        <w:t>ng as a law clerk for the court</w:t>
      </w:r>
      <w:r>
        <w:rPr>
          <w:rFonts w:ascii="Times New Roman" w:hAnsi="Times New Roman" w:cs="Times New Roman"/>
          <w:sz w:val="24"/>
          <w:szCs w:val="24"/>
        </w:rPr>
        <w:t xml:space="preserve">, which was a typical (and obligatory) starting place </w:t>
      </w:r>
      <w:r w:rsidR="00AA63E0">
        <w:rPr>
          <w:rFonts w:ascii="Times New Roman" w:hAnsi="Times New Roman" w:cs="Times New Roman"/>
          <w:sz w:val="24"/>
          <w:szCs w:val="24"/>
        </w:rPr>
        <w:t>for anyone aspiring to a legal or administrative career with the government</w:t>
      </w:r>
      <w:r>
        <w:rPr>
          <w:rFonts w:ascii="Times New Roman" w:hAnsi="Times New Roman" w:cs="Times New Roman"/>
          <w:sz w:val="24"/>
          <w:szCs w:val="24"/>
        </w:rPr>
        <w:t>. When he finished his stint working as a clerk he took up paid, though still unfavorable employment for an Austrian-Italian insurance company based in Prague. Despite his high hopes of being transferred out of the Prague office to a more exotic location elsewhere in Europe, Kafka remained, unhappily, with the firm until the summer of 1908, when</w:t>
      </w:r>
      <w:r w:rsidR="00946764">
        <w:rPr>
          <w:rFonts w:ascii="Times New Roman" w:hAnsi="Times New Roman" w:cs="Times New Roman"/>
          <w:sz w:val="24"/>
          <w:szCs w:val="24"/>
        </w:rPr>
        <w:t>, with the help of an old</w:t>
      </w:r>
      <w:r>
        <w:rPr>
          <w:rFonts w:ascii="Times New Roman" w:hAnsi="Times New Roman" w:cs="Times New Roman"/>
          <w:sz w:val="24"/>
          <w:szCs w:val="24"/>
        </w:rPr>
        <w:t xml:space="preserve"> friend</w:t>
      </w:r>
      <w:r w:rsidR="00946764">
        <w:rPr>
          <w:rFonts w:ascii="Times New Roman" w:hAnsi="Times New Roman" w:cs="Times New Roman"/>
          <w:sz w:val="24"/>
          <w:szCs w:val="24"/>
        </w:rPr>
        <w:t xml:space="preserve"> from school</w:t>
      </w:r>
      <w:r>
        <w:rPr>
          <w:rFonts w:ascii="Times New Roman" w:hAnsi="Times New Roman" w:cs="Times New Roman"/>
          <w:sz w:val="24"/>
          <w:szCs w:val="24"/>
        </w:rPr>
        <w:t xml:space="preserve">, he secured new </w:t>
      </w:r>
      <w:r w:rsidR="00AA63E0">
        <w:rPr>
          <w:rFonts w:ascii="Times New Roman" w:hAnsi="Times New Roman" w:cs="Times New Roman"/>
          <w:sz w:val="24"/>
          <w:szCs w:val="24"/>
        </w:rPr>
        <w:t xml:space="preserve">and permanent </w:t>
      </w:r>
      <w:r>
        <w:rPr>
          <w:rFonts w:ascii="Times New Roman" w:hAnsi="Times New Roman" w:cs="Times New Roman"/>
          <w:sz w:val="24"/>
          <w:szCs w:val="24"/>
        </w:rPr>
        <w:t xml:space="preserve">employment with the Workers’ Accident Insurance Company for the Kingdom of Bohemia. Alain </w:t>
      </w:r>
      <w:proofErr w:type="spellStart"/>
      <w:r>
        <w:rPr>
          <w:rFonts w:ascii="Times New Roman" w:hAnsi="Times New Roman" w:cs="Times New Roman"/>
          <w:sz w:val="24"/>
          <w:szCs w:val="24"/>
        </w:rPr>
        <w:t>Supiot</w:t>
      </w:r>
      <w:proofErr w:type="spellEnd"/>
      <w:r>
        <w:rPr>
          <w:rFonts w:ascii="Times New Roman" w:hAnsi="Times New Roman" w:cs="Times New Roman"/>
          <w:sz w:val="24"/>
          <w:szCs w:val="24"/>
        </w:rPr>
        <w:t xml:space="preserve"> explains that by “visiting factories, meeting men injured at work, wrestling with a bureaucracy that sought ways to avoid compensating them, [Kafka] had an everyday experience of injustice” (99). Kafka’s intimate proximity to bureaucratic injustice, </w:t>
      </w:r>
      <w:proofErr w:type="spellStart"/>
      <w:r>
        <w:rPr>
          <w:rFonts w:ascii="Times New Roman" w:hAnsi="Times New Roman" w:cs="Times New Roman"/>
          <w:sz w:val="24"/>
          <w:szCs w:val="24"/>
        </w:rPr>
        <w:t>Supiot</w:t>
      </w:r>
      <w:proofErr w:type="spellEnd"/>
      <w:r>
        <w:rPr>
          <w:rFonts w:ascii="Times New Roman" w:hAnsi="Times New Roman" w:cs="Times New Roman"/>
          <w:sz w:val="24"/>
          <w:szCs w:val="24"/>
        </w:rPr>
        <w:t xml:space="preserve"> continues, “</w:t>
      </w:r>
      <w:proofErr w:type="gramStart"/>
      <w:r>
        <w:rPr>
          <w:rFonts w:ascii="Times New Roman" w:hAnsi="Times New Roman" w:cs="Times New Roman"/>
          <w:sz w:val="24"/>
          <w:szCs w:val="24"/>
        </w:rPr>
        <w:t>had</w:t>
      </w:r>
      <w:proofErr w:type="gramEnd"/>
      <w:r>
        <w:rPr>
          <w:rFonts w:ascii="Times New Roman" w:hAnsi="Times New Roman" w:cs="Times New Roman"/>
          <w:sz w:val="24"/>
          <w:szCs w:val="24"/>
        </w:rPr>
        <w:t xml:space="preserve"> a powerful influence on his literary work” (99).</w:t>
      </w:r>
      <w:r w:rsidR="00C02B34">
        <w:rPr>
          <w:rFonts w:ascii="Times New Roman" w:hAnsi="Times New Roman" w:cs="Times New Roman"/>
          <w:sz w:val="24"/>
          <w:szCs w:val="24"/>
        </w:rPr>
        <w:t xml:space="preserve"> </w:t>
      </w:r>
    </w:p>
    <w:p w:rsidR="002B63EF" w:rsidRDefault="002B63EF" w:rsidP="0020523D">
      <w:pPr>
        <w:rPr>
          <w:rFonts w:ascii="Times New Roman" w:hAnsi="Times New Roman" w:cs="Times New Roman"/>
          <w:sz w:val="24"/>
          <w:szCs w:val="24"/>
        </w:rPr>
      </w:pPr>
    </w:p>
    <w:p w:rsidR="002B63EF" w:rsidRDefault="002B63EF" w:rsidP="0020523D">
      <w:pPr>
        <w:rPr>
          <w:rFonts w:ascii="Times New Roman" w:hAnsi="Times New Roman" w:cs="Times New Roman"/>
          <w:sz w:val="24"/>
          <w:szCs w:val="24"/>
        </w:rPr>
      </w:pPr>
      <w:r>
        <w:rPr>
          <w:noProof/>
          <w:lang w:eastAsia="en-CA"/>
        </w:rPr>
        <w:lastRenderedPageBreak/>
        <w:drawing>
          <wp:inline distT="0" distB="0" distL="0" distR="0" wp14:anchorId="60EF7CB4" wp14:editId="5E8FF628">
            <wp:extent cx="2224800" cy="3096000"/>
            <wp:effectExtent l="0" t="0" r="4445" b="0"/>
            <wp:docPr id="4" name="Picture 4" descr="http://redroom.com/files/images/Franz_Kafka_Brief_an_den_Vater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redroom.com/files/images/Franz_Kafka_Brief_an_den_Vater_.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24800" cy="3096000"/>
                    </a:xfrm>
                    <a:prstGeom prst="rect">
                      <a:avLst/>
                    </a:prstGeom>
                    <a:noFill/>
                    <a:ln>
                      <a:noFill/>
                    </a:ln>
                  </pic:spPr>
                </pic:pic>
              </a:graphicData>
            </a:graphic>
          </wp:inline>
        </w:drawing>
      </w:r>
    </w:p>
    <w:p w:rsidR="0049146D" w:rsidRDefault="0049146D">
      <w:pPr>
        <w:rPr>
          <w:rFonts w:ascii="Times New Roman" w:hAnsi="Times New Roman" w:cs="Times New Roman"/>
          <w:sz w:val="24"/>
          <w:szCs w:val="24"/>
        </w:rPr>
      </w:pPr>
    </w:p>
    <w:p w:rsidR="0049146D" w:rsidRDefault="00E505B1" w:rsidP="0039285E">
      <w:pPr>
        <w:ind w:left="720" w:firstLine="720"/>
        <w:rPr>
          <w:rFonts w:ascii="Times New Roman" w:hAnsi="Times New Roman" w:cs="Times New Roman"/>
          <w:b/>
          <w:sz w:val="24"/>
          <w:szCs w:val="24"/>
        </w:rPr>
      </w:pPr>
      <w:r>
        <w:rPr>
          <w:rFonts w:ascii="Times New Roman" w:hAnsi="Times New Roman" w:cs="Times New Roman"/>
          <w:b/>
          <w:sz w:val="24"/>
          <w:szCs w:val="24"/>
        </w:rPr>
        <w:t xml:space="preserve">Kafka’s </w:t>
      </w:r>
      <w:r w:rsidR="00AB5B74">
        <w:rPr>
          <w:rFonts w:ascii="Times New Roman" w:hAnsi="Times New Roman" w:cs="Times New Roman"/>
          <w:b/>
          <w:sz w:val="24"/>
          <w:szCs w:val="24"/>
        </w:rPr>
        <w:t xml:space="preserve">Life and </w:t>
      </w:r>
      <w:r>
        <w:rPr>
          <w:rFonts w:ascii="Times New Roman" w:hAnsi="Times New Roman" w:cs="Times New Roman"/>
          <w:b/>
          <w:sz w:val="24"/>
          <w:szCs w:val="24"/>
        </w:rPr>
        <w:t>Work in Prose: Novels and Short Stories</w:t>
      </w:r>
    </w:p>
    <w:p w:rsidR="00D55F6C" w:rsidRDefault="00746867" w:rsidP="00746867">
      <w:pPr>
        <w:rPr>
          <w:rFonts w:ascii="Times New Roman" w:hAnsi="Times New Roman" w:cs="Times New Roman"/>
          <w:sz w:val="24"/>
          <w:szCs w:val="24"/>
        </w:rPr>
      </w:pPr>
      <w:r>
        <w:rPr>
          <w:rFonts w:ascii="Times New Roman" w:hAnsi="Times New Roman" w:cs="Times New Roman"/>
          <w:sz w:val="24"/>
          <w:szCs w:val="24"/>
        </w:rPr>
        <w:t>During his lifetime</w:t>
      </w:r>
      <w:r w:rsidR="00F7510A">
        <w:rPr>
          <w:rFonts w:ascii="Times New Roman" w:hAnsi="Times New Roman" w:cs="Times New Roman"/>
          <w:sz w:val="24"/>
          <w:szCs w:val="24"/>
        </w:rPr>
        <w:t>,</w:t>
      </w:r>
      <w:r>
        <w:rPr>
          <w:rFonts w:ascii="Times New Roman" w:hAnsi="Times New Roman" w:cs="Times New Roman"/>
          <w:sz w:val="24"/>
          <w:szCs w:val="24"/>
        </w:rPr>
        <w:t xml:space="preserve"> Kafka was exclusively known for his short story writing, which included famous works such as “The Metamorphosis”, “In the Penal Colony”, “A Country Doctor”, “Before the Law”, and “A Hunger Artist”.</w:t>
      </w:r>
      <w:r w:rsidR="006E1838">
        <w:rPr>
          <w:rFonts w:ascii="Times New Roman" w:hAnsi="Times New Roman" w:cs="Times New Roman"/>
          <w:sz w:val="24"/>
          <w:szCs w:val="24"/>
        </w:rPr>
        <w:t xml:space="preserve"> </w:t>
      </w:r>
      <w:r w:rsidR="00AA63E0">
        <w:rPr>
          <w:rFonts w:ascii="Times New Roman" w:hAnsi="Times New Roman" w:cs="Times New Roman"/>
          <w:sz w:val="24"/>
          <w:szCs w:val="24"/>
        </w:rPr>
        <w:t>It is no coincidence that m</w:t>
      </w:r>
      <w:r w:rsidR="005C1AE9">
        <w:rPr>
          <w:rFonts w:ascii="Times New Roman" w:hAnsi="Times New Roman" w:cs="Times New Roman"/>
          <w:sz w:val="24"/>
          <w:szCs w:val="24"/>
        </w:rPr>
        <w:t xml:space="preserve">uch of </w:t>
      </w:r>
      <w:r w:rsidR="00AA63E0">
        <w:rPr>
          <w:rFonts w:ascii="Times New Roman" w:hAnsi="Times New Roman" w:cs="Times New Roman"/>
          <w:sz w:val="24"/>
          <w:szCs w:val="24"/>
        </w:rPr>
        <w:t>Kafka’s short fiction is set around</w:t>
      </w:r>
      <w:r w:rsidR="005C1AE9">
        <w:rPr>
          <w:rFonts w:ascii="Times New Roman" w:hAnsi="Times New Roman" w:cs="Times New Roman"/>
          <w:sz w:val="24"/>
          <w:szCs w:val="24"/>
        </w:rPr>
        <w:t xml:space="preserve"> the humdrum world of office functionaries</w:t>
      </w:r>
      <w:r w:rsidR="00891356">
        <w:rPr>
          <w:rFonts w:ascii="Times New Roman" w:hAnsi="Times New Roman" w:cs="Times New Roman"/>
          <w:sz w:val="24"/>
          <w:szCs w:val="24"/>
        </w:rPr>
        <w:t xml:space="preserve"> and bureaucrats</w:t>
      </w:r>
      <w:r w:rsidR="005C1AE9">
        <w:rPr>
          <w:rFonts w:ascii="Times New Roman" w:hAnsi="Times New Roman" w:cs="Times New Roman"/>
          <w:sz w:val="24"/>
          <w:szCs w:val="24"/>
        </w:rPr>
        <w:t xml:space="preserve">, the world that occupied Kafka during the day and </w:t>
      </w:r>
      <w:r w:rsidR="00AA63E0">
        <w:rPr>
          <w:rFonts w:ascii="Times New Roman" w:hAnsi="Times New Roman" w:cs="Times New Roman"/>
          <w:sz w:val="24"/>
          <w:szCs w:val="24"/>
        </w:rPr>
        <w:t xml:space="preserve">therefore </w:t>
      </w:r>
      <w:r w:rsidR="005C1AE9">
        <w:rPr>
          <w:rFonts w:ascii="Times New Roman" w:hAnsi="Times New Roman" w:cs="Times New Roman"/>
          <w:sz w:val="24"/>
          <w:szCs w:val="24"/>
        </w:rPr>
        <w:t>di</w:t>
      </w:r>
      <w:r w:rsidR="00AA63E0">
        <w:rPr>
          <w:rFonts w:ascii="Times New Roman" w:hAnsi="Times New Roman" w:cs="Times New Roman"/>
          <w:sz w:val="24"/>
          <w:szCs w:val="24"/>
        </w:rPr>
        <w:t>stracted him from the considerably</w:t>
      </w:r>
      <w:r w:rsidR="005C1AE9">
        <w:rPr>
          <w:rFonts w:ascii="Times New Roman" w:hAnsi="Times New Roman" w:cs="Times New Roman"/>
          <w:sz w:val="24"/>
          <w:szCs w:val="24"/>
        </w:rPr>
        <w:t xml:space="preserve"> more important and spiritually-enriching work of writing and literature. In</w:t>
      </w:r>
      <w:r w:rsidR="00D82F36">
        <w:rPr>
          <w:rFonts w:ascii="Times New Roman" w:hAnsi="Times New Roman" w:cs="Times New Roman"/>
          <w:sz w:val="24"/>
          <w:szCs w:val="24"/>
        </w:rPr>
        <w:t xml:space="preserve"> a letter to </w:t>
      </w:r>
      <w:proofErr w:type="spellStart"/>
      <w:r w:rsidR="00D82F36">
        <w:rPr>
          <w:rFonts w:ascii="Times New Roman" w:hAnsi="Times New Roman" w:cs="Times New Roman"/>
          <w:sz w:val="24"/>
          <w:szCs w:val="24"/>
        </w:rPr>
        <w:t>Felice</w:t>
      </w:r>
      <w:proofErr w:type="spellEnd"/>
      <w:r w:rsidR="00D82F36">
        <w:rPr>
          <w:rFonts w:ascii="Times New Roman" w:hAnsi="Times New Roman" w:cs="Times New Roman"/>
          <w:sz w:val="24"/>
          <w:szCs w:val="24"/>
        </w:rPr>
        <w:t xml:space="preserve"> Bauer (Kafka’s fiancée for a short time) Kafka</w:t>
      </w:r>
      <w:r w:rsidR="005C1AE9">
        <w:rPr>
          <w:rFonts w:ascii="Times New Roman" w:hAnsi="Times New Roman" w:cs="Times New Roman"/>
          <w:sz w:val="24"/>
          <w:szCs w:val="24"/>
        </w:rPr>
        <w:t xml:space="preserve"> notes that his office desk “is littered with a chaotic pile of papers and files; I may just know the things that lie on top, but lower down I suspect nothing but horrors” (</w:t>
      </w:r>
      <w:r w:rsidR="00AA63E0" w:rsidRPr="00AA63E0">
        <w:rPr>
          <w:rFonts w:ascii="Times New Roman" w:hAnsi="Times New Roman" w:cs="Times New Roman"/>
          <w:i/>
          <w:sz w:val="24"/>
          <w:szCs w:val="24"/>
        </w:rPr>
        <w:t xml:space="preserve">Letters to </w:t>
      </w:r>
      <w:proofErr w:type="spellStart"/>
      <w:r w:rsidR="00AA63E0" w:rsidRPr="00AA63E0">
        <w:rPr>
          <w:rFonts w:ascii="Times New Roman" w:hAnsi="Times New Roman" w:cs="Times New Roman"/>
          <w:i/>
          <w:sz w:val="24"/>
          <w:szCs w:val="24"/>
        </w:rPr>
        <w:t>Felice</w:t>
      </w:r>
      <w:proofErr w:type="spellEnd"/>
      <w:r w:rsidR="00AA63E0">
        <w:rPr>
          <w:rFonts w:ascii="Times New Roman" w:hAnsi="Times New Roman" w:cs="Times New Roman"/>
          <w:sz w:val="24"/>
          <w:szCs w:val="24"/>
        </w:rPr>
        <w:t xml:space="preserve"> </w:t>
      </w:r>
      <w:r w:rsidR="005C1AE9">
        <w:rPr>
          <w:rFonts w:ascii="Times New Roman" w:hAnsi="Times New Roman" w:cs="Times New Roman"/>
          <w:sz w:val="24"/>
          <w:szCs w:val="24"/>
        </w:rPr>
        <w:t>84).</w:t>
      </w:r>
      <w:r>
        <w:rPr>
          <w:rFonts w:ascii="Times New Roman" w:hAnsi="Times New Roman" w:cs="Times New Roman"/>
          <w:sz w:val="24"/>
          <w:szCs w:val="24"/>
        </w:rPr>
        <w:t xml:space="preserve"> </w:t>
      </w:r>
      <w:r w:rsidR="00D82F36">
        <w:rPr>
          <w:rFonts w:ascii="Times New Roman" w:hAnsi="Times New Roman" w:cs="Times New Roman"/>
          <w:sz w:val="24"/>
          <w:szCs w:val="24"/>
        </w:rPr>
        <w:t>As was the case in works like</w:t>
      </w:r>
      <w:r w:rsidR="00891356">
        <w:rPr>
          <w:rFonts w:ascii="Times New Roman" w:hAnsi="Times New Roman" w:cs="Times New Roman"/>
          <w:sz w:val="24"/>
          <w:szCs w:val="24"/>
        </w:rPr>
        <w:t xml:space="preserve"> “The Metamorphosis”, </w:t>
      </w:r>
      <w:r w:rsidR="00D82F36">
        <w:rPr>
          <w:rFonts w:ascii="Times New Roman" w:hAnsi="Times New Roman" w:cs="Times New Roman"/>
          <w:sz w:val="24"/>
          <w:szCs w:val="24"/>
        </w:rPr>
        <w:t xml:space="preserve">in which </w:t>
      </w:r>
      <w:r w:rsidR="00AB5B74">
        <w:rPr>
          <w:rFonts w:ascii="Times New Roman" w:hAnsi="Times New Roman" w:cs="Times New Roman"/>
          <w:sz w:val="24"/>
          <w:szCs w:val="24"/>
        </w:rPr>
        <w:t xml:space="preserve">the protagonist </w:t>
      </w:r>
      <w:proofErr w:type="spellStart"/>
      <w:r w:rsidR="00013988">
        <w:rPr>
          <w:rFonts w:ascii="Times New Roman" w:hAnsi="Times New Roman" w:cs="Times New Roman"/>
          <w:sz w:val="24"/>
          <w:szCs w:val="24"/>
        </w:rPr>
        <w:t>Grego</w:t>
      </w:r>
      <w:r w:rsidR="00D82F36">
        <w:rPr>
          <w:rFonts w:ascii="Times New Roman" w:hAnsi="Times New Roman" w:cs="Times New Roman"/>
          <w:sz w:val="24"/>
          <w:szCs w:val="24"/>
        </w:rPr>
        <w:t>r</w:t>
      </w:r>
      <w:proofErr w:type="spellEnd"/>
      <w:r w:rsidR="00D82F36">
        <w:rPr>
          <w:rFonts w:ascii="Times New Roman" w:hAnsi="Times New Roman" w:cs="Times New Roman"/>
          <w:sz w:val="24"/>
          <w:szCs w:val="24"/>
        </w:rPr>
        <w:t xml:space="preserve"> </w:t>
      </w:r>
      <w:proofErr w:type="spellStart"/>
      <w:r w:rsidR="00D82F36">
        <w:rPr>
          <w:rFonts w:ascii="Times New Roman" w:hAnsi="Times New Roman" w:cs="Times New Roman"/>
          <w:sz w:val="24"/>
          <w:szCs w:val="24"/>
        </w:rPr>
        <w:t>Samsa</w:t>
      </w:r>
      <w:proofErr w:type="spellEnd"/>
      <w:r w:rsidR="00891356">
        <w:rPr>
          <w:rFonts w:ascii="Times New Roman" w:hAnsi="Times New Roman" w:cs="Times New Roman"/>
          <w:sz w:val="24"/>
          <w:szCs w:val="24"/>
        </w:rPr>
        <w:t xml:space="preserve"> suddenly and famously wakes up one morning to the horrifying reality that he has become an insec</w:t>
      </w:r>
      <w:r w:rsidR="00D82F36">
        <w:rPr>
          <w:rFonts w:ascii="Times New Roman" w:hAnsi="Times New Roman" w:cs="Times New Roman"/>
          <w:sz w:val="24"/>
          <w:szCs w:val="24"/>
        </w:rPr>
        <w:t>t, Kafka’s writing was interested in</w:t>
      </w:r>
      <w:r w:rsidR="00891356">
        <w:rPr>
          <w:rFonts w:ascii="Times New Roman" w:hAnsi="Times New Roman" w:cs="Times New Roman"/>
          <w:sz w:val="24"/>
          <w:szCs w:val="24"/>
        </w:rPr>
        <w:t xml:space="preserve"> exploring </w:t>
      </w:r>
      <w:r w:rsidR="00AF07A9">
        <w:rPr>
          <w:rFonts w:ascii="Times New Roman" w:hAnsi="Times New Roman" w:cs="Times New Roman"/>
          <w:sz w:val="24"/>
          <w:szCs w:val="24"/>
        </w:rPr>
        <w:t xml:space="preserve">precisely </w:t>
      </w:r>
      <w:r w:rsidR="00891356">
        <w:rPr>
          <w:rFonts w:ascii="Times New Roman" w:hAnsi="Times New Roman" w:cs="Times New Roman"/>
          <w:sz w:val="24"/>
          <w:szCs w:val="24"/>
        </w:rPr>
        <w:t>the “lower down” parts of experience and consciousness, those parts of the soul and of the world where humanity and civilization break down and the social and psychological façades that hold them precariously together begin to dissolve.</w:t>
      </w:r>
      <w:r w:rsidR="00AF07A9">
        <w:rPr>
          <w:rFonts w:ascii="Times New Roman" w:hAnsi="Times New Roman" w:cs="Times New Roman"/>
          <w:sz w:val="24"/>
          <w:szCs w:val="24"/>
        </w:rPr>
        <w:t xml:space="preserve"> </w:t>
      </w:r>
      <w:r w:rsidR="00013988">
        <w:rPr>
          <w:rFonts w:ascii="Times New Roman" w:hAnsi="Times New Roman" w:cs="Times New Roman"/>
          <w:sz w:val="24"/>
          <w:szCs w:val="24"/>
        </w:rPr>
        <w:t xml:space="preserve">   </w:t>
      </w:r>
    </w:p>
    <w:p w:rsidR="00C51714" w:rsidRDefault="00AB5B74" w:rsidP="00C51714">
      <w:pPr>
        <w:rPr>
          <w:rFonts w:ascii="Times New Roman" w:hAnsi="Times New Roman" w:cs="Times New Roman"/>
          <w:sz w:val="24"/>
          <w:szCs w:val="24"/>
        </w:rPr>
      </w:pPr>
      <w:r>
        <w:rPr>
          <w:rFonts w:ascii="Times New Roman" w:hAnsi="Times New Roman" w:cs="Times New Roman"/>
          <w:sz w:val="24"/>
          <w:szCs w:val="24"/>
        </w:rPr>
        <w:t xml:space="preserve">It is safe to say that without the friendship and constant encouragement of Max </w:t>
      </w:r>
      <w:proofErr w:type="spellStart"/>
      <w:r>
        <w:rPr>
          <w:rFonts w:ascii="Times New Roman" w:hAnsi="Times New Roman" w:cs="Times New Roman"/>
          <w:sz w:val="24"/>
          <w:szCs w:val="24"/>
        </w:rPr>
        <w:t>Brod</w:t>
      </w:r>
      <w:proofErr w:type="spellEnd"/>
      <w:r>
        <w:rPr>
          <w:rFonts w:ascii="Times New Roman" w:hAnsi="Times New Roman" w:cs="Times New Roman"/>
          <w:sz w:val="24"/>
          <w:szCs w:val="24"/>
        </w:rPr>
        <w:t xml:space="preserve">, Kafka’s literary output would not have been nearly as prodigious as it would undoubtedly become. From the very beginning of Kafka’s career in literature, </w:t>
      </w:r>
      <w:proofErr w:type="spellStart"/>
      <w:r>
        <w:rPr>
          <w:rFonts w:ascii="Times New Roman" w:hAnsi="Times New Roman" w:cs="Times New Roman"/>
          <w:sz w:val="24"/>
          <w:szCs w:val="24"/>
        </w:rPr>
        <w:t>Brod</w:t>
      </w:r>
      <w:proofErr w:type="spellEnd"/>
      <w:r>
        <w:rPr>
          <w:rFonts w:ascii="Times New Roman" w:hAnsi="Times New Roman" w:cs="Times New Roman"/>
          <w:sz w:val="24"/>
          <w:szCs w:val="24"/>
        </w:rPr>
        <w:t xml:space="preserve"> worked tirelessly to gain Kafka recognition in the world of letters and regularly acted as Kafka’s unofficial agent in securing opportunities for publication. Whenever Kafka’s confidence as a writer starting to decline, as it often did for reasons owing to his intensely self-critical and depression-prone disposition, </w:t>
      </w:r>
      <w:proofErr w:type="spellStart"/>
      <w:r>
        <w:rPr>
          <w:rFonts w:ascii="Times New Roman" w:hAnsi="Times New Roman" w:cs="Times New Roman"/>
          <w:sz w:val="24"/>
          <w:szCs w:val="24"/>
        </w:rPr>
        <w:t>Brod</w:t>
      </w:r>
      <w:proofErr w:type="spellEnd"/>
      <w:r>
        <w:rPr>
          <w:rFonts w:ascii="Times New Roman" w:hAnsi="Times New Roman" w:cs="Times New Roman"/>
          <w:sz w:val="24"/>
          <w:szCs w:val="24"/>
        </w:rPr>
        <w:t xml:space="preserve"> often and ingeniously proposed ways for Kafka to continue writing. After Kafka’s death, </w:t>
      </w:r>
      <w:proofErr w:type="spellStart"/>
      <w:r>
        <w:rPr>
          <w:rFonts w:ascii="Times New Roman" w:hAnsi="Times New Roman" w:cs="Times New Roman"/>
          <w:sz w:val="24"/>
          <w:szCs w:val="24"/>
        </w:rPr>
        <w:t>Brod</w:t>
      </w:r>
      <w:proofErr w:type="spellEnd"/>
      <w:r>
        <w:rPr>
          <w:rFonts w:ascii="Times New Roman" w:hAnsi="Times New Roman" w:cs="Times New Roman"/>
          <w:sz w:val="24"/>
          <w:szCs w:val="24"/>
        </w:rPr>
        <w:t xml:space="preserve"> was placed into the unenviable position of being the executor (literally) of Kafka’s literary estate. </w:t>
      </w:r>
      <w:r>
        <w:rPr>
          <w:rFonts w:ascii="Times New Roman" w:hAnsi="Times New Roman" w:cs="Times New Roman"/>
          <w:sz w:val="24"/>
          <w:szCs w:val="24"/>
        </w:rPr>
        <w:lastRenderedPageBreak/>
        <w:t xml:space="preserve">Amongst Kafka’s miscellaneous literary remains was a letter addressed to </w:t>
      </w:r>
      <w:proofErr w:type="spellStart"/>
      <w:r>
        <w:rPr>
          <w:rFonts w:ascii="Times New Roman" w:hAnsi="Times New Roman" w:cs="Times New Roman"/>
          <w:sz w:val="24"/>
          <w:szCs w:val="24"/>
        </w:rPr>
        <w:t>Brod</w:t>
      </w:r>
      <w:proofErr w:type="spellEnd"/>
      <w:r>
        <w:rPr>
          <w:rFonts w:ascii="Times New Roman" w:hAnsi="Times New Roman" w:cs="Times New Roman"/>
          <w:sz w:val="24"/>
          <w:szCs w:val="24"/>
        </w:rPr>
        <w:t>, which included instructions on how his unpublished work was to be handled: “Dearest Max, my last request: Everything I leave behind me […], in the way of diaries, manuscripts, letters (my own and others’), sketches, and so on, to be burned unread” (</w:t>
      </w:r>
      <w:r w:rsidR="00245169">
        <w:rPr>
          <w:rFonts w:ascii="Times New Roman" w:hAnsi="Times New Roman" w:cs="Times New Roman"/>
          <w:sz w:val="24"/>
          <w:szCs w:val="24"/>
        </w:rPr>
        <w:t>“Postscript” 256-</w:t>
      </w:r>
      <w:r>
        <w:rPr>
          <w:rFonts w:ascii="Times New Roman" w:hAnsi="Times New Roman" w:cs="Times New Roman"/>
          <w:sz w:val="24"/>
          <w:szCs w:val="24"/>
        </w:rPr>
        <w:t xml:space="preserve">266). </w:t>
      </w:r>
      <w:r w:rsidR="00C51714">
        <w:rPr>
          <w:rFonts w:ascii="Times New Roman" w:hAnsi="Times New Roman" w:cs="Times New Roman"/>
          <w:sz w:val="24"/>
          <w:szCs w:val="24"/>
        </w:rPr>
        <w:t xml:space="preserve">Generations of readers and critics are eternally grateful to </w:t>
      </w:r>
      <w:proofErr w:type="spellStart"/>
      <w:r w:rsidR="00C51714">
        <w:rPr>
          <w:rFonts w:ascii="Times New Roman" w:hAnsi="Times New Roman" w:cs="Times New Roman"/>
          <w:sz w:val="24"/>
          <w:szCs w:val="24"/>
        </w:rPr>
        <w:t>Brod</w:t>
      </w:r>
      <w:proofErr w:type="spellEnd"/>
      <w:r w:rsidR="00C51714">
        <w:rPr>
          <w:rFonts w:ascii="Times New Roman" w:hAnsi="Times New Roman" w:cs="Times New Roman"/>
          <w:sz w:val="24"/>
          <w:szCs w:val="24"/>
        </w:rPr>
        <w:t xml:space="preserve"> for refusing to carry out Kafka’s draconian instructio</w:t>
      </w:r>
      <w:r w:rsidR="005E2CB2">
        <w:rPr>
          <w:rFonts w:ascii="Times New Roman" w:hAnsi="Times New Roman" w:cs="Times New Roman"/>
          <w:sz w:val="24"/>
          <w:szCs w:val="24"/>
        </w:rPr>
        <w:t xml:space="preserve">ns. </w:t>
      </w:r>
      <w:r w:rsidR="00C51714">
        <w:rPr>
          <w:rFonts w:ascii="Times New Roman" w:hAnsi="Times New Roman" w:cs="Times New Roman"/>
          <w:sz w:val="24"/>
          <w:szCs w:val="24"/>
        </w:rPr>
        <w:t xml:space="preserve"> </w:t>
      </w:r>
    </w:p>
    <w:p w:rsidR="00625714" w:rsidRDefault="00AB5B74">
      <w:pPr>
        <w:rPr>
          <w:rFonts w:ascii="Times New Roman" w:hAnsi="Times New Roman" w:cs="Times New Roman"/>
          <w:sz w:val="24"/>
          <w:szCs w:val="24"/>
        </w:rPr>
      </w:pPr>
      <w:r>
        <w:rPr>
          <w:rFonts w:ascii="Times New Roman" w:hAnsi="Times New Roman" w:cs="Times New Roman"/>
          <w:sz w:val="24"/>
          <w:szCs w:val="24"/>
        </w:rPr>
        <w:t>Amongst Kafka’s posthumously publ</w:t>
      </w:r>
      <w:r w:rsidR="00625714">
        <w:rPr>
          <w:rFonts w:ascii="Times New Roman" w:hAnsi="Times New Roman" w:cs="Times New Roman"/>
          <w:sz w:val="24"/>
          <w:szCs w:val="24"/>
        </w:rPr>
        <w:t xml:space="preserve">ished works that </w:t>
      </w:r>
      <w:proofErr w:type="spellStart"/>
      <w:r w:rsidR="00625714">
        <w:rPr>
          <w:rFonts w:ascii="Times New Roman" w:hAnsi="Times New Roman" w:cs="Times New Roman"/>
          <w:sz w:val="24"/>
          <w:szCs w:val="24"/>
        </w:rPr>
        <w:t>Brod</w:t>
      </w:r>
      <w:proofErr w:type="spellEnd"/>
      <w:r w:rsidR="00625714">
        <w:rPr>
          <w:rFonts w:ascii="Times New Roman" w:hAnsi="Times New Roman" w:cs="Times New Roman"/>
          <w:sz w:val="24"/>
          <w:szCs w:val="24"/>
        </w:rPr>
        <w:t xml:space="preserve"> actively labored in compiling and readying for publication </w:t>
      </w:r>
      <w:r>
        <w:rPr>
          <w:rFonts w:ascii="Times New Roman" w:hAnsi="Times New Roman" w:cs="Times New Roman"/>
          <w:sz w:val="24"/>
          <w:szCs w:val="24"/>
        </w:rPr>
        <w:t>are the three novels</w:t>
      </w:r>
      <w:r w:rsidR="00D55F6C">
        <w:rPr>
          <w:rFonts w:ascii="Times New Roman" w:hAnsi="Times New Roman" w:cs="Times New Roman"/>
          <w:sz w:val="24"/>
          <w:szCs w:val="24"/>
        </w:rPr>
        <w:t xml:space="preserve"> </w:t>
      </w:r>
      <w:proofErr w:type="spellStart"/>
      <w:r w:rsidR="00D55F6C" w:rsidRPr="00D55F6C">
        <w:rPr>
          <w:rFonts w:ascii="Times New Roman" w:hAnsi="Times New Roman" w:cs="Times New Roman"/>
          <w:i/>
          <w:sz w:val="24"/>
          <w:szCs w:val="24"/>
        </w:rPr>
        <w:t>Amerika</w:t>
      </w:r>
      <w:proofErr w:type="spellEnd"/>
      <w:r w:rsidR="00D55F6C">
        <w:rPr>
          <w:rFonts w:ascii="Times New Roman" w:hAnsi="Times New Roman" w:cs="Times New Roman"/>
          <w:sz w:val="24"/>
          <w:szCs w:val="24"/>
        </w:rPr>
        <w:t xml:space="preserve">, </w:t>
      </w:r>
      <w:r w:rsidR="00D55F6C" w:rsidRPr="00D55F6C">
        <w:rPr>
          <w:rFonts w:ascii="Times New Roman" w:hAnsi="Times New Roman" w:cs="Times New Roman"/>
          <w:i/>
          <w:sz w:val="24"/>
          <w:szCs w:val="24"/>
        </w:rPr>
        <w:t>The Trial</w:t>
      </w:r>
      <w:r w:rsidR="00D55F6C">
        <w:rPr>
          <w:rFonts w:ascii="Times New Roman" w:hAnsi="Times New Roman" w:cs="Times New Roman"/>
          <w:sz w:val="24"/>
          <w:szCs w:val="24"/>
        </w:rPr>
        <w:t xml:space="preserve">, and </w:t>
      </w:r>
      <w:r w:rsidR="00D55F6C" w:rsidRPr="00D55F6C">
        <w:rPr>
          <w:rFonts w:ascii="Times New Roman" w:hAnsi="Times New Roman" w:cs="Times New Roman"/>
          <w:i/>
          <w:sz w:val="24"/>
          <w:szCs w:val="24"/>
        </w:rPr>
        <w:t>The Castle</w:t>
      </w:r>
      <w:r w:rsidR="00D55F6C">
        <w:rPr>
          <w:rFonts w:ascii="Times New Roman" w:hAnsi="Times New Roman" w:cs="Times New Roman"/>
          <w:sz w:val="24"/>
          <w:szCs w:val="24"/>
        </w:rPr>
        <w:t xml:space="preserve">. </w:t>
      </w:r>
      <w:r w:rsidR="00380382">
        <w:rPr>
          <w:rFonts w:ascii="Times New Roman" w:hAnsi="Times New Roman" w:cs="Times New Roman"/>
          <w:sz w:val="24"/>
          <w:szCs w:val="24"/>
        </w:rPr>
        <w:t>K</w:t>
      </w:r>
      <w:r w:rsidR="00E2291C">
        <w:rPr>
          <w:rFonts w:ascii="Times New Roman" w:hAnsi="Times New Roman" w:cs="Times New Roman"/>
          <w:sz w:val="24"/>
          <w:szCs w:val="24"/>
        </w:rPr>
        <w:t xml:space="preserve">afka began work on </w:t>
      </w:r>
      <w:proofErr w:type="spellStart"/>
      <w:r w:rsidR="005E2CB2">
        <w:rPr>
          <w:rFonts w:ascii="Times New Roman" w:hAnsi="Times New Roman" w:cs="Times New Roman"/>
          <w:i/>
          <w:sz w:val="24"/>
          <w:szCs w:val="24"/>
        </w:rPr>
        <w:t>Amerika</w:t>
      </w:r>
      <w:proofErr w:type="spellEnd"/>
      <w:r w:rsidR="00C13C09">
        <w:rPr>
          <w:rFonts w:ascii="Times New Roman" w:hAnsi="Times New Roman" w:cs="Times New Roman"/>
          <w:sz w:val="24"/>
          <w:szCs w:val="24"/>
        </w:rPr>
        <w:t xml:space="preserve"> </w:t>
      </w:r>
      <w:r w:rsidR="007A03EA">
        <w:rPr>
          <w:rFonts w:ascii="Times New Roman" w:hAnsi="Times New Roman" w:cs="Times New Roman"/>
          <w:sz w:val="24"/>
          <w:szCs w:val="24"/>
        </w:rPr>
        <w:t xml:space="preserve">in </w:t>
      </w:r>
      <w:r w:rsidR="00C13C09">
        <w:rPr>
          <w:rFonts w:ascii="Times New Roman" w:hAnsi="Times New Roman" w:cs="Times New Roman"/>
          <w:sz w:val="24"/>
          <w:szCs w:val="24"/>
        </w:rPr>
        <w:t xml:space="preserve">late 1911 only to abandon it </w:t>
      </w:r>
      <w:r w:rsidR="00E2291C">
        <w:rPr>
          <w:rFonts w:ascii="Times New Roman" w:hAnsi="Times New Roman" w:cs="Times New Roman"/>
          <w:sz w:val="24"/>
          <w:szCs w:val="24"/>
        </w:rPr>
        <w:t xml:space="preserve">completely by the summer of 1914. </w:t>
      </w:r>
      <w:r w:rsidR="001C0FDB">
        <w:rPr>
          <w:rFonts w:ascii="Times New Roman" w:hAnsi="Times New Roman" w:cs="Times New Roman"/>
          <w:sz w:val="24"/>
          <w:szCs w:val="24"/>
        </w:rPr>
        <w:t xml:space="preserve">In comparison to the more critically acclaimed novels </w:t>
      </w:r>
      <w:r w:rsidR="001C0FDB" w:rsidRPr="000E1C25">
        <w:rPr>
          <w:rFonts w:ascii="Times New Roman" w:hAnsi="Times New Roman" w:cs="Times New Roman"/>
          <w:i/>
          <w:sz w:val="24"/>
          <w:szCs w:val="24"/>
        </w:rPr>
        <w:t>The Trial</w:t>
      </w:r>
      <w:r w:rsidR="001C0FDB">
        <w:rPr>
          <w:rFonts w:ascii="Times New Roman" w:hAnsi="Times New Roman" w:cs="Times New Roman"/>
          <w:sz w:val="24"/>
          <w:szCs w:val="24"/>
        </w:rPr>
        <w:t xml:space="preserve"> and </w:t>
      </w:r>
      <w:r w:rsidR="001C0FDB" w:rsidRPr="000E1C25">
        <w:rPr>
          <w:rFonts w:ascii="Times New Roman" w:hAnsi="Times New Roman" w:cs="Times New Roman"/>
          <w:i/>
          <w:sz w:val="24"/>
          <w:szCs w:val="24"/>
        </w:rPr>
        <w:t>The Castle</w:t>
      </w:r>
      <w:r w:rsidR="001C0FDB">
        <w:rPr>
          <w:rFonts w:ascii="Times New Roman" w:hAnsi="Times New Roman" w:cs="Times New Roman"/>
          <w:sz w:val="24"/>
          <w:szCs w:val="24"/>
        </w:rPr>
        <w:t xml:space="preserve">, </w:t>
      </w:r>
      <w:proofErr w:type="spellStart"/>
      <w:r w:rsidR="001C0FDB" w:rsidRPr="000E1C25">
        <w:rPr>
          <w:rFonts w:ascii="Times New Roman" w:hAnsi="Times New Roman" w:cs="Times New Roman"/>
          <w:i/>
          <w:sz w:val="24"/>
          <w:szCs w:val="24"/>
        </w:rPr>
        <w:t>Amerika</w:t>
      </w:r>
      <w:proofErr w:type="spellEnd"/>
      <w:r w:rsidR="001C0FDB">
        <w:rPr>
          <w:rFonts w:ascii="Times New Roman" w:hAnsi="Times New Roman" w:cs="Times New Roman"/>
          <w:sz w:val="24"/>
          <w:szCs w:val="24"/>
        </w:rPr>
        <w:t xml:space="preserve"> (</w:t>
      </w:r>
      <w:r w:rsidR="000E1C25" w:rsidRPr="000E1C25">
        <w:rPr>
          <w:rFonts w:ascii="Times New Roman" w:hAnsi="Times New Roman" w:cs="Times New Roman"/>
          <w:i/>
          <w:sz w:val="24"/>
          <w:szCs w:val="24"/>
        </w:rPr>
        <w:t>The Missing Person</w:t>
      </w:r>
      <w:r w:rsidR="000E1C25">
        <w:rPr>
          <w:rFonts w:ascii="Times New Roman" w:hAnsi="Times New Roman" w:cs="Times New Roman"/>
          <w:sz w:val="24"/>
          <w:szCs w:val="24"/>
        </w:rPr>
        <w:t>) can more easily be classified as a work of literary real</w:t>
      </w:r>
      <w:r w:rsidR="007D7CCD">
        <w:rPr>
          <w:rFonts w:ascii="Times New Roman" w:hAnsi="Times New Roman" w:cs="Times New Roman"/>
          <w:sz w:val="24"/>
          <w:szCs w:val="24"/>
        </w:rPr>
        <w:t>ism that</w:t>
      </w:r>
      <w:r w:rsidR="000E1C25">
        <w:rPr>
          <w:rFonts w:ascii="Times New Roman" w:hAnsi="Times New Roman" w:cs="Times New Roman"/>
          <w:sz w:val="24"/>
          <w:szCs w:val="24"/>
        </w:rPr>
        <w:t xml:space="preserve"> negotiates </w:t>
      </w:r>
      <w:r w:rsidR="00F61509">
        <w:rPr>
          <w:rFonts w:ascii="Times New Roman" w:hAnsi="Times New Roman" w:cs="Times New Roman"/>
          <w:sz w:val="24"/>
          <w:szCs w:val="24"/>
        </w:rPr>
        <w:t>(with uncharacteristic humor) the tension</w:t>
      </w:r>
      <w:r w:rsidR="001730FF">
        <w:rPr>
          <w:rFonts w:ascii="Times New Roman" w:hAnsi="Times New Roman" w:cs="Times New Roman"/>
          <w:sz w:val="24"/>
          <w:szCs w:val="24"/>
        </w:rPr>
        <w:t xml:space="preserve"> </w:t>
      </w:r>
      <w:r w:rsidR="000E1C25">
        <w:rPr>
          <w:rFonts w:ascii="Times New Roman" w:hAnsi="Times New Roman" w:cs="Times New Roman"/>
          <w:sz w:val="24"/>
          <w:szCs w:val="24"/>
        </w:rPr>
        <w:t>between f</w:t>
      </w:r>
      <w:r w:rsidR="007A03EA">
        <w:rPr>
          <w:rFonts w:ascii="Times New Roman" w:hAnsi="Times New Roman" w:cs="Times New Roman"/>
          <w:sz w:val="24"/>
          <w:szCs w:val="24"/>
        </w:rPr>
        <w:t>reedom,</w:t>
      </w:r>
      <w:r w:rsidR="000E1C25">
        <w:rPr>
          <w:rFonts w:ascii="Times New Roman" w:hAnsi="Times New Roman" w:cs="Times New Roman"/>
          <w:sz w:val="24"/>
          <w:szCs w:val="24"/>
        </w:rPr>
        <w:t xml:space="preserve"> servitude</w:t>
      </w:r>
      <w:r w:rsidR="007A03EA">
        <w:rPr>
          <w:rFonts w:ascii="Times New Roman" w:hAnsi="Times New Roman" w:cs="Times New Roman"/>
          <w:sz w:val="24"/>
          <w:szCs w:val="24"/>
        </w:rPr>
        <w:t>, expl</w:t>
      </w:r>
      <w:r w:rsidR="006E1838">
        <w:rPr>
          <w:rFonts w:ascii="Times New Roman" w:hAnsi="Times New Roman" w:cs="Times New Roman"/>
          <w:sz w:val="24"/>
          <w:szCs w:val="24"/>
        </w:rPr>
        <w:t>oitation, exile, and hope</w:t>
      </w:r>
      <w:r w:rsidR="000E1C25">
        <w:rPr>
          <w:rFonts w:ascii="Times New Roman" w:hAnsi="Times New Roman" w:cs="Times New Roman"/>
          <w:sz w:val="24"/>
          <w:szCs w:val="24"/>
        </w:rPr>
        <w:t xml:space="preserve"> that the narrative’s solitary protagonist</w:t>
      </w:r>
      <w:r w:rsidR="007A03EA">
        <w:rPr>
          <w:rFonts w:ascii="Times New Roman" w:hAnsi="Times New Roman" w:cs="Times New Roman"/>
          <w:sz w:val="24"/>
          <w:szCs w:val="24"/>
        </w:rPr>
        <w:t>, Karl,</w:t>
      </w:r>
      <w:r w:rsidR="000E1C25">
        <w:rPr>
          <w:rFonts w:ascii="Times New Roman" w:hAnsi="Times New Roman" w:cs="Times New Roman"/>
          <w:sz w:val="24"/>
          <w:szCs w:val="24"/>
        </w:rPr>
        <w:t xml:space="preserve"> </w:t>
      </w:r>
      <w:r w:rsidR="007A03EA">
        <w:rPr>
          <w:rFonts w:ascii="Times New Roman" w:hAnsi="Times New Roman" w:cs="Times New Roman"/>
          <w:sz w:val="24"/>
          <w:szCs w:val="24"/>
        </w:rPr>
        <w:t>is</w:t>
      </w:r>
      <w:r w:rsidR="007D7CCD">
        <w:rPr>
          <w:rFonts w:ascii="Times New Roman" w:hAnsi="Times New Roman" w:cs="Times New Roman"/>
          <w:sz w:val="24"/>
          <w:szCs w:val="24"/>
        </w:rPr>
        <w:t xml:space="preserve"> compelled t</w:t>
      </w:r>
      <w:r w:rsidR="00F61509">
        <w:rPr>
          <w:rFonts w:ascii="Times New Roman" w:hAnsi="Times New Roman" w:cs="Times New Roman"/>
          <w:sz w:val="24"/>
          <w:szCs w:val="24"/>
        </w:rPr>
        <w:t>o confront after he is obliged</w:t>
      </w:r>
      <w:r w:rsidR="007D7CCD">
        <w:rPr>
          <w:rFonts w:ascii="Times New Roman" w:hAnsi="Times New Roman" w:cs="Times New Roman"/>
          <w:sz w:val="24"/>
          <w:szCs w:val="24"/>
        </w:rPr>
        <w:t xml:space="preserve"> to emigrate from Europe and </w:t>
      </w:r>
      <w:r w:rsidR="00F61509">
        <w:rPr>
          <w:rFonts w:ascii="Times New Roman" w:hAnsi="Times New Roman" w:cs="Times New Roman"/>
          <w:sz w:val="24"/>
          <w:szCs w:val="24"/>
        </w:rPr>
        <w:t xml:space="preserve">begin a new life in America. </w:t>
      </w:r>
      <w:r w:rsidR="00625714">
        <w:rPr>
          <w:rFonts w:ascii="Times New Roman" w:hAnsi="Times New Roman" w:cs="Times New Roman"/>
          <w:sz w:val="24"/>
          <w:szCs w:val="24"/>
        </w:rPr>
        <w:t xml:space="preserve">In the writing of </w:t>
      </w:r>
      <w:r w:rsidR="007D7CCD" w:rsidRPr="007D7CCD">
        <w:rPr>
          <w:rFonts w:ascii="Times New Roman" w:hAnsi="Times New Roman" w:cs="Times New Roman"/>
          <w:i/>
          <w:sz w:val="24"/>
          <w:szCs w:val="24"/>
        </w:rPr>
        <w:t>The Trial</w:t>
      </w:r>
      <w:r w:rsidR="005E2CB2">
        <w:rPr>
          <w:rFonts w:ascii="Times New Roman" w:hAnsi="Times New Roman" w:cs="Times New Roman"/>
          <w:i/>
          <w:sz w:val="24"/>
          <w:szCs w:val="24"/>
        </w:rPr>
        <w:t xml:space="preserve"> </w:t>
      </w:r>
      <w:r w:rsidR="005E2CB2">
        <w:rPr>
          <w:rFonts w:ascii="Times New Roman" w:hAnsi="Times New Roman" w:cs="Times New Roman"/>
          <w:sz w:val="24"/>
          <w:szCs w:val="24"/>
        </w:rPr>
        <w:t xml:space="preserve">and </w:t>
      </w:r>
      <w:r w:rsidR="005E2CB2" w:rsidRPr="005E2CB2">
        <w:rPr>
          <w:rFonts w:ascii="Times New Roman" w:hAnsi="Times New Roman" w:cs="Times New Roman"/>
          <w:i/>
          <w:sz w:val="24"/>
          <w:szCs w:val="24"/>
        </w:rPr>
        <w:t>The Castle</w:t>
      </w:r>
      <w:r w:rsidR="00625714">
        <w:rPr>
          <w:rFonts w:ascii="Times New Roman" w:hAnsi="Times New Roman" w:cs="Times New Roman"/>
          <w:sz w:val="24"/>
          <w:szCs w:val="24"/>
        </w:rPr>
        <w:t>, on the other hand,</w:t>
      </w:r>
      <w:r w:rsidR="00D82F36">
        <w:rPr>
          <w:rFonts w:ascii="Times New Roman" w:hAnsi="Times New Roman" w:cs="Times New Roman"/>
          <w:sz w:val="24"/>
          <w:szCs w:val="24"/>
        </w:rPr>
        <w:t xml:space="preserve"> </w:t>
      </w:r>
      <w:r w:rsidR="007D7CCD">
        <w:rPr>
          <w:rFonts w:ascii="Times New Roman" w:hAnsi="Times New Roman" w:cs="Times New Roman"/>
          <w:sz w:val="24"/>
          <w:szCs w:val="24"/>
        </w:rPr>
        <w:t xml:space="preserve">Kafka </w:t>
      </w:r>
      <w:r w:rsidR="00625714">
        <w:rPr>
          <w:rFonts w:ascii="Times New Roman" w:hAnsi="Times New Roman" w:cs="Times New Roman"/>
          <w:sz w:val="24"/>
          <w:szCs w:val="24"/>
        </w:rPr>
        <w:t>decided to inscribe</w:t>
      </w:r>
      <w:r w:rsidR="007D7CCD">
        <w:rPr>
          <w:rFonts w:ascii="Times New Roman" w:hAnsi="Times New Roman" w:cs="Times New Roman"/>
          <w:sz w:val="24"/>
          <w:szCs w:val="24"/>
        </w:rPr>
        <w:t xml:space="preserve"> his protagonist</w:t>
      </w:r>
      <w:r w:rsidR="005E2CB2">
        <w:rPr>
          <w:rFonts w:ascii="Times New Roman" w:hAnsi="Times New Roman" w:cs="Times New Roman"/>
          <w:sz w:val="24"/>
          <w:szCs w:val="24"/>
        </w:rPr>
        <w:t>s in</w:t>
      </w:r>
      <w:r w:rsidR="00625714">
        <w:rPr>
          <w:rFonts w:ascii="Times New Roman" w:hAnsi="Times New Roman" w:cs="Times New Roman"/>
          <w:sz w:val="24"/>
          <w:szCs w:val="24"/>
        </w:rPr>
        <w:t xml:space="preserve"> </w:t>
      </w:r>
      <w:r w:rsidR="00F61509">
        <w:rPr>
          <w:rFonts w:ascii="Times New Roman" w:hAnsi="Times New Roman" w:cs="Times New Roman"/>
          <w:sz w:val="24"/>
          <w:szCs w:val="24"/>
        </w:rPr>
        <w:t>more abstract a</w:t>
      </w:r>
      <w:r w:rsidR="00625714">
        <w:rPr>
          <w:rFonts w:ascii="Times New Roman" w:hAnsi="Times New Roman" w:cs="Times New Roman"/>
          <w:sz w:val="24"/>
          <w:szCs w:val="24"/>
        </w:rPr>
        <w:t>nd recognizably modernist space</w:t>
      </w:r>
      <w:r w:rsidR="005E2CB2">
        <w:rPr>
          <w:rFonts w:ascii="Times New Roman" w:hAnsi="Times New Roman" w:cs="Times New Roman"/>
          <w:sz w:val="24"/>
          <w:szCs w:val="24"/>
        </w:rPr>
        <w:t>s</w:t>
      </w:r>
      <w:r w:rsidR="00F61509">
        <w:rPr>
          <w:rFonts w:ascii="Times New Roman" w:hAnsi="Times New Roman" w:cs="Times New Roman"/>
          <w:sz w:val="24"/>
          <w:szCs w:val="24"/>
        </w:rPr>
        <w:t>, which</w:t>
      </w:r>
      <w:r w:rsidR="00625714">
        <w:rPr>
          <w:rFonts w:ascii="Times New Roman" w:hAnsi="Times New Roman" w:cs="Times New Roman"/>
          <w:sz w:val="24"/>
          <w:szCs w:val="24"/>
        </w:rPr>
        <w:t xml:space="preserve"> did</w:t>
      </w:r>
      <w:r w:rsidR="00977053">
        <w:rPr>
          <w:rFonts w:ascii="Times New Roman" w:hAnsi="Times New Roman" w:cs="Times New Roman"/>
          <w:sz w:val="24"/>
          <w:szCs w:val="24"/>
        </w:rPr>
        <w:t xml:space="preserve"> not bear any immediate</w:t>
      </w:r>
      <w:r w:rsidR="007D7CCD">
        <w:rPr>
          <w:rFonts w:ascii="Times New Roman" w:hAnsi="Times New Roman" w:cs="Times New Roman"/>
          <w:sz w:val="24"/>
          <w:szCs w:val="24"/>
        </w:rPr>
        <w:t xml:space="preserve"> conne</w:t>
      </w:r>
      <w:r w:rsidR="00F61509">
        <w:rPr>
          <w:rFonts w:ascii="Times New Roman" w:hAnsi="Times New Roman" w:cs="Times New Roman"/>
          <w:sz w:val="24"/>
          <w:szCs w:val="24"/>
        </w:rPr>
        <w:t>ction to real historical times or</w:t>
      </w:r>
      <w:r w:rsidR="007D7CCD">
        <w:rPr>
          <w:rFonts w:ascii="Times New Roman" w:hAnsi="Times New Roman" w:cs="Times New Roman"/>
          <w:sz w:val="24"/>
          <w:szCs w:val="24"/>
        </w:rPr>
        <w:t xml:space="preserve"> geographical locations. </w:t>
      </w:r>
      <w:r w:rsidR="00C25CD0">
        <w:rPr>
          <w:rFonts w:ascii="Times New Roman" w:hAnsi="Times New Roman" w:cs="Times New Roman"/>
          <w:sz w:val="24"/>
          <w:szCs w:val="24"/>
        </w:rPr>
        <w:t xml:space="preserve">The central setting of </w:t>
      </w:r>
      <w:r w:rsidR="00C25CD0" w:rsidRPr="00C25CD0">
        <w:rPr>
          <w:rFonts w:ascii="Times New Roman" w:hAnsi="Times New Roman" w:cs="Times New Roman"/>
          <w:i/>
          <w:sz w:val="24"/>
          <w:szCs w:val="24"/>
        </w:rPr>
        <w:t>The Trial</w:t>
      </w:r>
      <w:r w:rsidR="005E2CB2">
        <w:rPr>
          <w:rFonts w:ascii="Times New Roman" w:hAnsi="Times New Roman" w:cs="Times New Roman"/>
          <w:sz w:val="24"/>
          <w:szCs w:val="24"/>
        </w:rPr>
        <w:t>, for instance,</w:t>
      </w:r>
      <w:r w:rsidR="00C25CD0">
        <w:rPr>
          <w:rFonts w:ascii="Times New Roman" w:hAnsi="Times New Roman" w:cs="Times New Roman"/>
          <w:sz w:val="24"/>
          <w:szCs w:val="24"/>
        </w:rPr>
        <w:t xml:space="preserve"> is the nightmarish interiority of the institution of the Law that the text’s protagonist, Josef K., is condemned to inhabit after being arrest</w:t>
      </w:r>
      <w:r w:rsidR="00A024D8">
        <w:rPr>
          <w:rFonts w:ascii="Times New Roman" w:hAnsi="Times New Roman" w:cs="Times New Roman"/>
          <w:sz w:val="24"/>
          <w:szCs w:val="24"/>
        </w:rPr>
        <w:t xml:space="preserve">ed </w:t>
      </w:r>
      <w:r w:rsidR="00DC5825">
        <w:rPr>
          <w:rFonts w:ascii="Times New Roman" w:hAnsi="Times New Roman" w:cs="Times New Roman"/>
          <w:sz w:val="24"/>
          <w:szCs w:val="24"/>
        </w:rPr>
        <w:t>(</w:t>
      </w:r>
      <w:r w:rsidR="00E82BDE">
        <w:rPr>
          <w:rFonts w:ascii="Times New Roman" w:hAnsi="Times New Roman" w:cs="Times New Roman"/>
          <w:sz w:val="24"/>
          <w:szCs w:val="24"/>
        </w:rPr>
        <w:t>while</w:t>
      </w:r>
      <w:r w:rsidR="00DC5825">
        <w:rPr>
          <w:rFonts w:ascii="Times New Roman" w:hAnsi="Times New Roman" w:cs="Times New Roman"/>
          <w:sz w:val="24"/>
          <w:szCs w:val="24"/>
        </w:rPr>
        <w:t xml:space="preserve"> </w:t>
      </w:r>
      <w:r w:rsidR="00E82BDE">
        <w:rPr>
          <w:rFonts w:ascii="Times New Roman" w:hAnsi="Times New Roman" w:cs="Times New Roman"/>
          <w:sz w:val="24"/>
          <w:szCs w:val="24"/>
        </w:rPr>
        <w:t xml:space="preserve">remaining, </w:t>
      </w:r>
      <w:r w:rsidR="00A024D8">
        <w:rPr>
          <w:rFonts w:ascii="Times New Roman" w:hAnsi="Times New Roman" w:cs="Times New Roman"/>
          <w:sz w:val="24"/>
          <w:szCs w:val="24"/>
        </w:rPr>
        <w:t>paradoxically</w:t>
      </w:r>
      <w:r w:rsidR="00E82BDE">
        <w:rPr>
          <w:rFonts w:ascii="Times New Roman" w:hAnsi="Times New Roman" w:cs="Times New Roman"/>
          <w:sz w:val="24"/>
          <w:szCs w:val="24"/>
        </w:rPr>
        <w:t>,</w:t>
      </w:r>
      <w:r w:rsidR="00A024D8">
        <w:rPr>
          <w:rFonts w:ascii="Times New Roman" w:hAnsi="Times New Roman" w:cs="Times New Roman"/>
          <w:sz w:val="24"/>
          <w:szCs w:val="24"/>
        </w:rPr>
        <w:t xml:space="preserve"> free to continue living his everyday life</w:t>
      </w:r>
      <w:r w:rsidR="00DC5825">
        <w:rPr>
          <w:rFonts w:ascii="Times New Roman" w:hAnsi="Times New Roman" w:cs="Times New Roman"/>
          <w:sz w:val="24"/>
          <w:szCs w:val="24"/>
        </w:rPr>
        <w:t>)</w:t>
      </w:r>
      <w:r w:rsidR="00A024D8">
        <w:rPr>
          <w:rFonts w:ascii="Times New Roman" w:hAnsi="Times New Roman" w:cs="Times New Roman"/>
          <w:sz w:val="24"/>
          <w:szCs w:val="24"/>
        </w:rPr>
        <w:t xml:space="preserve"> </w:t>
      </w:r>
      <w:r w:rsidR="00C25CD0">
        <w:rPr>
          <w:rFonts w:ascii="Times New Roman" w:hAnsi="Times New Roman" w:cs="Times New Roman"/>
          <w:sz w:val="24"/>
          <w:szCs w:val="24"/>
        </w:rPr>
        <w:t xml:space="preserve">and </w:t>
      </w:r>
      <w:r w:rsidR="00A024D8">
        <w:rPr>
          <w:rFonts w:ascii="Times New Roman" w:hAnsi="Times New Roman" w:cs="Times New Roman"/>
          <w:sz w:val="24"/>
          <w:szCs w:val="24"/>
        </w:rPr>
        <w:t xml:space="preserve">indefinitely </w:t>
      </w:r>
      <w:r w:rsidR="00C25CD0">
        <w:rPr>
          <w:rFonts w:ascii="Times New Roman" w:hAnsi="Times New Roman" w:cs="Times New Roman"/>
          <w:sz w:val="24"/>
          <w:szCs w:val="24"/>
        </w:rPr>
        <w:t xml:space="preserve">put on trial without </w:t>
      </w:r>
      <w:r w:rsidR="00A024D8">
        <w:rPr>
          <w:rFonts w:ascii="Times New Roman" w:hAnsi="Times New Roman" w:cs="Times New Roman"/>
          <w:sz w:val="24"/>
          <w:szCs w:val="24"/>
        </w:rPr>
        <w:t xml:space="preserve">any straightforward </w:t>
      </w:r>
      <w:r w:rsidR="00C25CD0">
        <w:rPr>
          <w:rFonts w:ascii="Times New Roman" w:hAnsi="Times New Roman" w:cs="Times New Roman"/>
          <w:sz w:val="24"/>
          <w:szCs w:val="24"/>
        </w:rPr>
        <w:t>indication of the crim</w:t>
      </w:r>
      <w:r w:rsidR="00AF07A9">
        <w:rPr>
          <w:rFonts w:ascii="Times New Roman" w:hAnsi="Times New Roman" w:cs="Times New Roman"/>
          <w:sz w:val="24"/>
          <w:szCs w:val="24"/>
        </w:rPr>
        <w:t xml:space="preserve">e he has purportedly committed. Kafka’s treatment of the inaccessibility and arbitrariness of the Law resonated strongly with twentieth century readers and the pervasive experience of bureaucratic rationality in the age of modernity. </w:t>
      </w:r>
      <w:r w:rsidR="0067293B">
        <w:rPr>
          <w:rFonts w:ascii="Times New Roman" w:hAnsi="Times New Roman" w:cs="Times New Roman"/>
          <w:sz w:val="24"/>
          <w:szCs w:val="24"/>
        </w:rPr>
        <w:t xml:space="preserve">While there has been much critical debate over the significance of the interminable dead-ends that Kafka consistently placed in obstruction of his protagonists’ quest for meaning </w:t>
      </w:r>
      <w:r w:rsidR="00C24D3A">
        <w:rPr>
          <w:rFonts w:ascii="Times New Roman" w:hAnsi="Times New Roman" w:cs="Times New Roman"/>
          <w:sz w:val="24"/>
          <w:szCs w:val="24"/>
        </w:rPr>
        <w:t xml:space="preserve">and knowledge </w:t>
      </w:r>
      <w:r w:rsidR="0067293B">
        <w:rPr>
          <w:rFonts w:ascii="Times New Roman" w:hAnsi="Times New Roman" w:cs="Times New Roman"/>
          <w:sz w:val="24"/>
          <w:szCs w:val="24"/>
        </w:rPr>
        <w:t>ins</w:t>
      </w:r>
      <w:r w:rsidR="00C24D3A">
        <w:rPr>
          <w:rFonts w:ascii="Times New Roman" w:hAnsi="Times New Roman" w:cs="Times New Roman"/>
          <w:sz w:val="24"/>
          <w:szCs w:val="24"/>
        </w:rPr>
        <w:t>ide the space of the text,</w:t>
      </w:r>
      <w:r w:rsidR="0067293B">
        <w:rPr>
          <w:rFonts w:ascii="Times New Roman" w:hAnsi="Times New Roman" w:cs="Times New Roman"/>
          <w:sz w:val="24"/>
          <w:szCs w:val="24"/>
        </w:rPr>
        <w:t xml:space="preserve"> it is clear that the uncompromising ambiguity that surrounds Kafka</w:t>
      </w:r>
      <w:r w:rsidR="005E2CB2">
        <w:rPr>
          <w:rFonts w:ascii="Times New Roman" w:hAnsi="Times New Roman" w:cs="Times New Roman"/>
          <w:sz w:val="24"/>
          <w:szCs w:val="24"/>
        </w:rPr>
        <w:t>’s compositional choices</w:t>
      </w:r>
      <w:r w:rsidR="0067293B">
        <w:rPr>
          <w:rFonts w:ascii="Times New Roman" w:hAnsi="Times New Roman" w:cs="Times New Roman"/>
          <w:sz w:val="24"/>
          <w:szCs w:val="24"/>
        </w:rPr>
        <w:t xml:space="preserve"> affords his work a special status in the history of literature and thought. </w:t>
      </w:r>
    </w:p>
    <w:p w:rsidR="00C02B34" w:rsidRDefault="00C02B34">
      <w:pPr>
        <w:rPr>
          <w:rFonts w:ascii="Times New Roman" w:hAnsi="Times New Roman" w:cs="Times New Roman"/>
          <w:sz w:val="24"/>
          <w:szCs w:val="24"/>
        </w:rPr>
      </w:pPr>
      <w:r>
        <w:rPr>
          <w:noProof/>
          <w:lang w:eastAsia="en-CA"/>
        </w:rPr>
        <w:lastRenderedPageBreak/>
        <w:drawing>
          <wp:inline distT="0" distB="0" distL="0" distR="0">
            <wp:extent cx="3114675" cy="3800475"/>
            <wp:effectExtent l="0" t="0" r="9525" b="9525"/>
            <wp:docPr id="1" name="Picture 1" descr="http://www.kafka.org/picture/roland/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kafka.org/picture/roland/2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4675" cy="3800475"/>
                    </a:xfrm>
                    <a:prstGeom prst="rect">
                      <a:avLst/>
                    </a:prstGeom>
                    <a:noFill/>
                    <a:ln>
                      <a:noFill/>
                    </a:ln>
                  </pic:spPr>
                </pic:pic>
              </a:graphicData>
            </a:graphic>
          </wp:inline>
        </w:drawing>
      </w:r>
    </w:p>
    <w:p w:rsidR="00C02B34" w:rsidRDefault="00C02B34">
      <w:pPr>
        <w:rPr>
          <w:rFonts w:ascii="Times New Roman" w:hAnsi="Times New Roman" w:cs="Times New Roman"/>
          <w:sz w:val="24"/>
          <w:szCs w:val="24"/>
        </w:rPr>
      </w:pPr>
    </w:p>
    <w:p w:rsidR="0049146D" w:rsidRDefault="0067293B" w:rsidP="0039285E">
      <w:pPr>
        <w:ind w:left="2160" w:firstLine="720"/>
        <w:rPr>
          <w:rFonts w:ascii="Times New Roman" w:hAnsi="Times New Roman" w:cs="Times New Roman"/>
          <w:b/>
          <w:sz w:val="24"/>
          <w:szCs w:val="24"/>
        </w:rPr>
      </w:pPr>
      <w:r w:rsidRPr="0067293B">
        <w:rPr>
          <w:rFonts w:ascii="Times New Roman" w:hAnsi="Times New Roman" w:cs="Times New Roman"/>
          <w:b/>
          <w:sz w:val="24"/>
          <w:szCs w:val="24"/>
        </w:rPr>
        <w:t>References and Further Reading</w:t>
      </w:r>
    </w:p>
    <w:p w:rsidR="0039285E" w:rsidRPr="00C51714" w:rsidRDefault="00C51714">
      <w:pPr>
        <w:rPr>
          <w:rFonts w:ascii="Times New Roman" w:hAnsi="Times New Roman" w:cs="Times New Roman"/>
          <w:i/>
          <w:sz w:val="24"/>
          <w:szCs w:val="24"/>
          <w:u w:val="single"/>
        </w:rPr>
      </w:pPr>
      <w:r>
        <w:rPr>
          <w:rFonts w:ascii="Times New Roman" w:hAnsi="Times New Roman" w:cs="Times New Roman"/>
          <w:i/>
          <w:sz w:val="24"/>
          <w:szCs w:val="24"/>
          <w:u w:val="single"/>
        </w:rPr>
        <w:t>Works Cited</w:t>
      </w:r>
      <w:r w:rsidR="0039285E">
        <w:rPr>
          <w:rFonts w:ascii="Times New Roman" w:hAnsi="Times New Roman" w:cs="Times New Roman"/>
          <w:sz w:val="24"/>
          <w:szCs w:val="24"/>
        </w:rPr>
        <w:t xml:space="preserve"> </w:t>
      </w:r>
    </w:p>
    <w:p w:rsidR="00245169" w:rsidRDefault="00245169">
      <w:pPr>
        <w:rPr>
          <w:rFonts w:ascii="Times New Roman" w:hAnsi="Times New Roman" w:cs="Times New Roman"/>
          <w:sz w:val="24"/>
          <w:szCs w:val="24"/>
        </w:rPr>
      </w:pPr>
      <w:proofErr w:type="spellStart"/>
      <w:r>
        <w:rPr>
          <w:rFonts w:ascii="Times New Roman" w:hAnsi="Times New Roman" w:cs="Times New Roman"/>
          <w:sz w:val="24"/>
          <w:szCs w:val="24"/>
        </w:rPr>
        <w:t>Brod</w:t>
      </w:r>
      <w:proofErr w:type="spellEnd"/>
      <w:r>
        <w:rPr>
          <w:rFonts w:ascii="Times New Roman" w:hAnsi="Times New Roman" w:cs="Times New Roman"/>
          <w:sz w:val="24"/>
          <w:szCs w:val="24"/>
        </w:rPr>
        <w:t xml:space="preserve">, Max. “Postscript to the First Edition (1925)”. </w:t>
      </w:r>
      <w:r w:rsidRPr="00245169">
        <w:rPr>
          <w:rFonts w:ascii="Times New Roman" w:hAnsi="Times New Roman" w:cs="Times New Roman"/>
          <w:i/>
          <w:sz w:val="24"/>
          <w:szCs w:val="24"/>
        </w:rPr>
        <w:t>The Trial</w:t>
      </w:r>
      <w:r>
        <w:rPr>
          <w:rFonts w:ascii="Times New Roman" w:hAnsi="Times New Roman" w:cs="Times New Roman"/>
          <w:sz w:val="24"/>
          <w:szCs w:val="24"/>
        </w:rPr>
        <w:t xml:space="preserve">. Trans. Willa and Edwin Muir. New York: </w:t>
      </w:r>
      <w:proofErr w:type="spellStart"/>
      <w:r>
        <w:rPr>
          <w:rFonts w:ascii="Times New Roman" w:hAnsi="Times New Roman" w:cs="Times New Roman"/>
          <w:sz w:val="24"/>
          <w:szCs w:val="24"/>
        </w:rPr>
        <w:t>Schocken</w:t>
      </w:r>
      <w:proofErr w:type="spellEnd"/>
      <w:r>
        <w:rPr>
          <w:rFonts w:ascii="Times New Roman" w:hAnsi="Times New Roman" w:cs="Times New Roman"/>
          <w:sz w:val="24"/>
          <w:szCs w:val="24"/>
        </w:rPr>
        <w:t xml:space="preserve"> Books, 1968. 264-272. </w:t>
      </w:r>
    </w:p>
    <w:p w:rsidR="0067293B" w:rsidRDefault="0067293B">
      <w:pPr>
        <w:rPr>
          <w:rFonts w:ascii="Times New Roman" w:hAnsi="Times New Roman" w:cs="Times New Roman"/>
          <w:sz w:val="24"/>
          <w:szCs w:val="24"/>
        </w:rPr>
      </w:pPr>
      <w:r>
        <w:rPr>
          <w:rFonts w:ascii="Times New Roman" w:hAnsi="Times New Roman" w:cs="Times New Roman"/>
          <w:sz w:val="24"/>
          <w:szCs w:val="24"/>
        </w:rPr>
        <w:t xml:space="preserve">Kafka, Franz. </w:t>
      </w:r>
      <w:r w:rsidRPr="0067293B">
        <w:rPr>
          <w:rFonts w:ascii="Times New Roman" w:hAnsi="Times New Roman" w:cs="Times New Roman"/>
          <w:i/>
          <w:sz w:val="24"/>
          <w:szCs w:val="24"/>
        </w:rPr>
        <w:t xml:space="preserve">Letters to </w:t>
      </w:r>
      <w:proofErr w:type="spellStart"/>
      <w:r w:rsidRPr="0067293B">
        <w:rPr>
          <w:rFonts w:ascii="Times New Roman" w:hAnsi="Times New Roman" w:cs="Times New Roman"/>
          <w:i/>
          <w:sz w:val="24"/>
          <w:szCs w:val="24"/>
        </w:rPr>
        <w:t>Felice</w:t>
      </w:r>
      <w:proofErr w:type="spellEnd"/>
      <w:r>
        <w:rPr>
          <w:rFonts w:ascii="Times New Roman" w:hAnsi="Times New Roman" w:cs="Times New Roman"/>
          <w:sz w:val="24"/>
          <w:szCs w:val="24"/>
        </w:rPr>
        <w:t xml:space="preserve">. Ed. Erich Heller and </w:t>
      </w:r>
      <w:r w:rsidR="0039285E">
        <w:rPr>
          <w:rFonts w:ascii="Times New Roman" w:hAnsi="Times New Roman" w:cs="Times New Roman"/>
          <w:sz w:val="24"/>
          <w:szCs w:val="24"/>
        </w:rPr>
        <w:t>Jürgen</w:t>
      </w:r>
      <w:r>
        <w:rPr>
          <w:rFonts w:ascii="Times New Roman" w:hAnsi="Times New Roman" w:cs="Times New Roman"/>
          <w:sz w:val="24"/>
          <w:szCs w:val="24"/>
        </w:rPr>
        <w:t xml:space="preserve"> Born. Trans. </w:t>
      </w:r>
      <w:r w:rsidR="0039285E">
        <w:rPr>
          <w:rFonts w:ascii="Times New Roman" w:hAnsi="Times New Roman" w:cs="Times New Roman"/>
          <w:sz w:val="24"/>
          <w:szCs w:val="24"/>
        </w:rPr>
        <w:t>James Stern and Elizabeth Duckworth. New York: Penguin Books, 1978.</w:t>
      </w:r>
    </w:p>
    <w:p w:rsidR="0039285E" w:rsidRDefault="0039285E">
      <w:pPr>
        <w:rPr>
          <w:rFonts w:ascii="Times New Roman" w:hAnsi="Times New Roman" w:cs="Times New Roman"/>
          <w:sz w:val="24"/>
          <w:szCs w:val="24"/>
        </w:rPr>
      </w:pPr>
      <w:r>
        <w:rPr>
          <w:rFonts w:ascii="Times New Roman" w:hAnsi="Times New Roman" w:cs="Times New Roman"/>
          <w:sz w:val="24"/>
          <w:szCs w:val="24"/>
        </w:rPr>
        <w:t xml:space="preserve">--. </w:t>
      </w:r>
      <w:r w:rsidRPr="0039285E">
        <w:rPr>
          <w:rFonts w:ascii="Times New Roman" w:hAnsi="Times New Roman" w:cs="Times New Roman"/>
          <w:i/>
          <w:sz w:val="24"/>
          <w:szCs w:val="24"/>
        </w:rPr>
        <w:t>Letters to Friends</w:t>
      </w:r>
      <w:r w:rsidR="00245169">
        <w:rPr>
          <w:rFonts w:ascii="Times New Roman" w:hAnsi="Times New Roman" w:cs="Times New Roman"/>
          <w:i/>
          <w:sz w:val="24"/>
          <w:szCs w:val="24"/>
        </w:rPr>
        <w:t>, Family, and Editors</w:t>
      </w:r>
      <w:r>
        <w:rPr>
          <w:rFonts w:ascii="Times New Roman" w:hAnsi="Times New Roman" w:cs="Times New Roman"/>
          <w:sz w:val="24"/>
          <w:szCs w:val="24"/>
        </w:rPr>
        <w:t>.</w:t>
      </w:r>
      <w:r w:rsidR="00245169">
        <w:rPr>
          <w:rFonts w:ascii="Times New Roman" w:hAnsi="Times New Roman" w:cs="Times New Roman"/>
          <w:sz w:val="24"/>
          <w:szCs w:val="24"/>
        </w:rPr>
        <w:t xml:space="preserve"> Trans. Richard and Clara Winston. New York: </w:t>
      </w:r>
      <w:proofErr w:type="spellStart"/>
      <w:r w:rsidR="00245169">
        <w:rPr>
          <w:rFonts w:ascii="Times New Roman" w:hAnsi="Times New Roman" w:cs="Times New Roman"/>
          <w:sz w:val="24"/>
          <w:szCs w:val="24"/>
        </w:rPr>
        <w:t>Schocken</w:t>
      </w:r>
      <w:proofErr w:type="spellEnd"/>
      <w:r w:rsidR="00245169">
        <w:rPr>
          <w:rFonts w:ascii="Times New Roman" w:hAnsi="Times New Roman" w:cs="Times New Roman"/>
          <w:sz w:val="24"/>
          <w:szCs w:val="24"/>
        </w:rPr>
        <w:t xml:space="preserve"> Books, 1977. </w:t>
      </w:r>
      <w:r>
        <w:rPr>
          <w:rFonts w:ascii="Times New Roman" w:hAnsi="Times New Roman" w:cs="Times New Roman"/>
          <w:sz w:val="24"/>
          <w:szCs w:val="24"/>
        </w:rPr>
        <w:t xml:space="preserve"> </w:t>
      </w:r>
    </w:p>
    <w:p w:rsidR="0067293B" w:rsidRDefault="0067293B">
      <w:pPr>
        <w:rPr>
          <w:rFonts w:ascii="Times New Roman" w:hAnsi="Times New Roman" w:cs="Times New Roman"/>
          <w:sz w:val="24"/>
          <w:szCs w:val="24"/>
        </w:rPr>
      </w:pPr>
      <w:proofErr w:type="spellStart"/>
      <w:r>
        <w:rPr>
          <w:rFonts w:ascii="Times New Roman" w:hAnsi="Times New Roman" w:cs="Times New Roman"/>
          <w:sz w:val="24"/>
          <w:szCs w:val="24"/>
        </w:rPr>
        <w:t>Supiot</w:t>
      </w:r>
      <w:proofErr w:type="spellEnd"/>
      <w:r>
        <w:rPr>
          <w:rFonts w:ascii="Times New Roman" w:hAnsi="Times New Roman" w:cs="Times New Roman"/>
          <w:sz w:val="24"/>
          <w:szCs w:val="24"/>
        </w:rPr>
        <w:t xml:space="preserve">, Alain. “Grandeur and Misery of the Social State”. </w:t>
      </w:r>
      <w:r w:rsidRPr="0067293B">
        <w:rPr>
          <w:rFonts w:ascii="Times New Roman" w:hAnsi="Times New Roman" w:cs="Times New Roman"/>
          <w:i/>
          <w:sz w:val="24"/>
          <w:szCs w:val="24"/>
        </w:rPr>
        <w:t>New Left Review</w:t>
      </w:r>
      <w:r>
        <w:rPr>
          <w:rFonts w:ascii="Times New Roman" w:hAnsi="Times New Roman" w:cs="Times New Roman"/>
          <w:sz w:val="24"/>
          <w:szCs w:val="24"/>
        </w:rPr>
        <w:t xml:space="preserve">. 82 (2013): 99-113. Print. </w:t>
      </w:r>
    </w:p>
    <w:p w:rsidR="0067293B" w:rsidRPr="00F42F04" w:rsidRDefault="00F42F04">
      <w:pPr>
        <w:rPr>
          <w:rFonts w:ascii="Times New Roman" w:hAnsi="Times New Roman" w:cs="Times New Roman"/>
          <w:i/>
          <w:sz w:val="24"/>
          <w:szCs w:val="24"/>
          <w:u w:val="single"/>
        </w:rPr>
      </w:pPr>
      <w:r w:rsidRPr="00F42F04">
        <w:rPr>
          <w:rFonts w:ascii="Times New Roman" w:hAnsi="Times New Roman" w:cs="Times New Roman"/>
          <w:i/>
          <w:sz w:val="24"/>
          <w:szCs w:val="24"/>
          <w:u w:val="single"/>
        </w:rPr>
        <w:t xml:space="preserve">List of </w:t>
      </w:r>
      <w:r>
        <w:rPr>
          <w:rFonts w:ascii="Times New Roman" w:hAnsi="Times New Roman" w:cs="Times New Roman"/>
          <w:i/>
          <w:sz w:val="24"/>
          <w:szCs w:val="24"/>
          <w:u w:val="single"/>
        </w:rPr>
        <w:t xml:space="preserve">Selected </w:t>
      </w:r>
      <w:r w:rsidRPr="00F42F04">
        <w:rPr>
          <w:rFonts w:ascii="Times New Roman" w:hAnsi="Times New Roman" w:cs="Times New Roman"/>
          <w:i/>
          <w:sz w:val="24"/>
          <w:szCs w:val="24"/>
          <w:u w:val="single"/>
        </w:rPr>
        <w:t>Works (Kafka)</w:t>
      </w:r>
    </w:p>
    <w:p w:rsidR="00F42F04" w:rsidRPr="00F42F04" w:rsidRDefault="00F42F04">
      <w:pPr>
        <w:rPr>
          <w:rFonts w:ascii="Times New Roman" w:hAnsi="Times New Roman" w:cs="Times New Roman"/>
          <w:sz w:val="24"/>
          <w:szCs w:val="24"/>
        </w:rPr>
      </w:pPr>
      <w:proofErr w:type="spellStart"/>
      <w:r>
        <w:rPr>
          <w:rFonts w:ascii="Times New Roman" w:hAnsi="Times New Roman" w:cs="Times New Roman"/>
          <w:i/>
          <w:sz w:val="24"/>
          <w:szCs w:val="24"/>
        </w:rPr>
        <w:t>Amerika</w:t>
      </w:r>
      <w:proofErr w:type="spellEnd"/>
      <w:r>
        <w:rPr>
          <w:rFonts w:ascii="Times New Roman" w:hAnsi="Times New Roman" w:cs="Times New Roman"/>
          <w:i/>
          <w:sz w:val="24"/>
          <w:szCs w:val="24"/>
        </w:rPr>
        <w:t xml:space="preserve">: The Missing Person. </w:t>
      </w:r>
      <w:r>
        <w:rPr>
          <w:rFonts w:ascii="Times New Roman" w:hAnsi="Times New Roman" w:cs="Times New Roman"/>
          <w:sz w:val="24"/>
          <w:szCs w:val="24"/>
        </w:rPr>
        <w:t xml:space="preserve">Trans. Mark Harman. New York: </w:t>
      </w:r>
      <w:proofErr w:type="spellStart"/>
      <w:r>
        <w:rPr>
          <w:rFonts w:ascii="Times New Roman" w:hAnsi="Times New Roman" w:cs="Times New Roman"/>
          <w:sz w:val="24"/>
          <w:szCs w:val="24"/>
        </w:rPr>
        <w:t>Schocken</w:t>
      </w:r>
      <w:proofErr w:type="spellEnd"/>
      <w:r>
        <w:rPr>
          <w:rFonts w:ascii="Times New Roman" w:hAnsi="Times New Roman" w:cs="Times New Roman"/>
          <w:sz w:val="24"/>
          <w:szCs w:val="24"/>
        </w:rPr>
        <w:t xml:space="preserve"> Books, 2008.</w:t>
      </w:r>
    </w:p>
    <w:p w:rsidR="00F42F04" w:rsidRPr="00F42F04" w:rsidRDefault="00F42F04">
      <w:pPr>
        <w:rPr>
          <w:rFonts w:ascii="Times New Roman" w:hAnsi="Times New Roman" w:cs="Times New Roman"/>
          <w:sz w:val="24"/>
          <w:szCs w:val="24"/>
        </w:rPr>
      </w:pPr>
      <w:r>
        <w:rPr>
          <w:rFonts w:ascii="Times New Roman" w:hAnsi="Times New Roman" w:cs="Times New Roman"/>
          <w:i/>
          <w:sz w:val="24"/>
          <w:szCs w:val="24"/>
        </w:rPr>
        <w:t xml:space="preserve">The Castle. </w:t>
      </w:r>
      <w:r>
        <w:rPr>
          <w:rFonts w:ascii="Times New Roman" w:hAnsi="Times New Roman" w:cs="Times New Roman"/>
          <w:sz w:val="24"/>
          <w:szCs w:val="24"/>
        </w:rPr>
        <w:t xml:space="preserve">Trans. Mark Harman. New York: </w:t>
      </w:r>
      <w:proofErr w:type="spellStart"/>
      <w:r>
        <w:rPr>
          <w:rFonts w:ascii="Times New Roman" w:hAnsi="Times New Roman" w:cs="Times New Roman"/>
          <w:sz w:val="24"/>
          <w:szCs w:val="24"/>
        </w:rPr>
        <w:t>Schocken</w:t>
      </w:r>
      <w:proofErr w:type="spellEnd"/>
      <w:r>
        <w:rPr>
          <w:rFonts w:ascii="Times New Roman" w:hAnsi="Times New Roman" w:cs="Times New Roman"/>
          <w:sz w:val="24"/>
          <w:szCs w:val="24"/>
        </w:rPr>
        <w:t>, 1998.</w:t>
      </w:r>
    </w:p>
    <w:p w:rsidR="00F42F04" w:rsidRDefault="00F42F04">
      <w:pPr>
        <w:rPr>
          <w:rFonts w:ascii="Times New Roman" w:hAnsi="Times New Roman" w:cs="Times New Roman"/>
          <w:sz w:val="24"/>
          <w:szCs w:val="24"/>
        </w:rPr>
      </w:pPr>
      <w:r w:rsidRPr="00F42F04">
        <w:rPr>
          <w:rFonts w:ascii="Times New Roman" w:hAnsi="Times New Roman" w:cs="Times New Roman"/>
          <w:i/>
          <w:sz w:val="24"/>
          <w:szCs w:val="24"/>
        </w:rPr>
        <w:t>The Complete Stories</w:t>
      </w:r>
      <w:r>
        <w:rPr>
          <w:rFonts w:ascii="Times New Roman" w:hAnsi="Times New Roman" w:cs="Times New Roman"/>
          <w:sz w:val="24"/>
          <w:szCs w:val="24"/>
        </w:rPr>
        <w:t xml:space="preserve">. Ed. Nahum N. </w:t>
      </w:r>
      <w:proofErr w:type="spellStart"/>
      <w:r>
        <w:rPr>
          <w:rFonts w:ascii="Times New Roman" w:hAnsi="Times New Roman" w:cs="Times New Roman"/>
          <w:sz w:val="24"/>
          <w:szCs w:val="24"/>
        </w:rPr>
        <w:t>Glatzer</w:t>
      </w:r>
      <w:proofErr w:type="spellEnd"/>
      <w:r>
        <w:rPr>
          <w:rFonts w:ascii="Times New Roman" w:hAnsi="Times New Roman" w:cs="Times New Roman"/>
          <w:sz w:val="24"/>
          <w:szCs w:val="24"/>
        </w:rPr>
        <w:t xml:space="preserve">. New York: </w:t>
      </w:r>
      <w:proofErr w:type="spellStart"/>
      <w:r>
        <w:rPr>
          <w:rFonts w:ascii="Times New Roman" w:hAnsi="Times New Roman" w:cs="Times New Roman"/>
          <w:sz w:val="24"/>
          <w:szCs w:val="24"/>
        </w:rPr>
        <w:t>Schocken</w:t>
      </w:r>
      <w:proofErr w:type="spellEnd"/>
      <w:r>
        <w:rPr>
          <w:rFonts w:ascii="Times New Roman" w:hAnsi="Times New Roman" w:cs="Times New Roman"/>
          <w:sz w:val="24"/>
          <w:szCs w:val="24"/>
        </w:rPr>
        <w:t>, 1995.</w:t>
      </w:r>
    </w:p>
    <w:p w:rsidR="00F42F04" w:rsidRPr="00F42F04" w:rsidRDefault="00F42F04">
      <w:pPr>
        <w:rPr>
          <w:rFonts w:ascii="Times New Roman" w:hAnsi="Times New Roman" w:cs="Times New Roman"/>
          <w:sz w:val="24"/>
          <w:szCs w:val="24"/>
        </w:rPr>
      </w:pPr>
      <w:r>
        <w:rPr>
          <w:rFonts w:ascii="Times New Roman" w:hAnsi="Times New Roman" w:cs="Times New Roman"/>
          <w:i/>
          <w:sz w:val="24"/>
          <w:szCs w:val="24"/>
        </w:rPr>
        <w:lastRenderedPageBreak/>
        <w:t xml:space="preserve">Diaries: 1910-1923. </w:t>
      </w:r>
      <w:r>
        <w:rPr>
          <w:rFonts w:ascii="Times New Roman" w:hAnsi="Times New Roman" w:cs="Times New Roman"/>
          <w:sz w:val="24"/>
          <w:szCs w:val="24"/>
        </w:rPr>
        <w:t xml:space="preserve">Ed. Max </w:t>
      </w:r>
      <w:proofErr w:type="spellStart"/>
      <w:r>
        <w:rPr>
          <w:rFonts w:ascii="Times New Roman" w:hAnsi="Times New Roman" w:cs="Times New Roman"/>
          <w:sz w:val="24"/>
          <w:szCs w:val="24"/>
        </w:rPr>
        <w:t>Brod</w:t>
      </w:r>
      <w:proofErr w:type="spellEnd"/>
      <w:r>
        <w:rPr>
          <w:rFonts w:ascii="Times New Roman" w:hAnsi="Times New Roman" w:cs="Times New Roman"/>
          <w:sz w:val="24"/>
          <w:szCs w:val="24"/>
        </w:rPr>
        <w:t xml:space="preserve">. Trans. Joseph </w:t>
      </w:r>
      <w:proofErr w:type="spellStart"/>
      <w:r>
        <w:rPr>
          <w:rFonts w:ascii="Times New Roman" w:hAnsi="Times New Roman" w:cs="Times New Roman"/>
          <w:sz w:val="24"/>
          <w:szCs w:val="24"/>
        </w:rPr>
        <w:t>Kresh</w:t>
      </w:r>
      <w:proofErr w:type="spellEnd"/>
      <w:r>
        <w:rPr>
          <w:rFonts w:ascii="Times New Roman" w:hAnsi="Times New Roman" w:cs="Times New Roman"/>
          <w:sz w:val="24"/>
          <w:szCs w:val="24"/>
        </w:rPr>
        <w:t xml:space="preserve"> and Martin Greenberg, with cooperation of Hannah Arendt. New York: </w:t>
      </w:r>
      <w:proofErr w:type="spellStart"/>
      <w:r>
        <w:rPr>
          <w:rFonts w:ascii="Times New Roman" w:hAnsi="Times New Roman" w:cs="Times New Roman"/>
          <w:sz w:val="24"/>
          <w:szCs w:val="24"/>
        </w:rPr>
        <w:t>Schocken</w:t>
      </w:r>
      <w:proofErr w:type="spellEnd"/>
      <w:r>
        <w:rPr>
          <w:rFonts w:ascii="Times New Roman" w:hAnsi="Times New Roman" w:cs="Times New Roman"/>
          <w:sz w:val="24"/>
          <w:szCs w:val="24"/>
        </w:rPr>
        <w:t xml:space="preserve"> Books, 1976. </w:t>
      </w:r>
    </w:p>
    <w:p w:rsidR="00F42F04" w:rsidRPr="00F42F04" w:rsidRDefault="00F42F04">
      <w:pPr>
        <w:rPr>
          <w:rFonts w:ascii="Times New Roman" w:hAnsi="Times New Roman" w:cs="Times New Roman"/>
          <w:sz w:val="24"/>
          <w:szCs w:val="24"/>
        </w:rPr>
      </w:pPr>
      <w:r>
        <w:rPr>
          <w:rFonts w:ascii="Times New Roman" w:hAnsi="Times New Roman" w:cs="Times New Roman"/>
          <w:i/>
          <w:sz w:val="24"/>
          <w:szCs w:val="24"/>
        </w:rPr>
        <w:t>The Metamorphosis.</w:t>
      </w:r>
      <w:r>
        <w:rPr>
          <w:rFonts w:ascii="Times New Roman" w:hAnsi="Times New Roman" w:cs="Times New Roman"/>
          <w:sz w:val="24"/>
          <w:szCs w:val="24"/>
        </w:rPr>
        <w:t xml:space="preserve"> Ed. and Trans. Stanley </w:t>
      </w:r>
      <w:proofErr w:type="spellStart"/>
      <w:r>
        <w:rPr>
          <w:rFonts w:ascii="Times New Roman" w:hAnsi="Times New Roman" w:cs="Times New Roman"/>
          <w:sz w:val="24"/>
          <w:szCs w:val="24"/>
        </w:rPr>
        <w:t>Corngold</w:t>
      </w:r>
      <w:proofErr w:type="spellEnd"/>
      <w:r>
        <w:rPr>
          <w:rFonts w:ascii="Times New Roman" w:hAnsi="Times New Roman" w:cs="Times New Roman"/>
          <w:sz w:val="24"/>
          <w:szCs w:val="24"/>
        </w:rPr>
        <w:t>. New York: W.W. Norton, 1996.</w:t>
      </w:r>
    </w:p>
    <w:p w:rsidR="00F42F04" w:rsidRDefault="00F42F04">
      <w:pPr>
        <w:rPr>
          <w:rFonts w:ascii="Times New Roman" w:hAnsi="Times New Roman" w:cs="Times New Roman"/>
          <w:sz w:val="24"/>
          <w:szCs w:val="24"/>
        </w:rPr>
      </w:pPr>
      <w:r w:rsidRPr="00F42F04">
        <w:rPr>
          <w:rFonts w:ascii="Times New Roman" w:hAnsi="Times New Roman" w:cs="Times New Roman"/>
          <w:i/>
          <w:sz w:val="24"/>
          <w:szCs w:val="24"/>
        </w:rPr>
        <w:t>The Trial</w:t>
      </w:r>
      <w:r>
        <w:rPr>
          <w:rFonts w:ascii="Times New Roman" w:hAnsi="Times New Roman" w:cs="Times New Roman"/>
          <w:sz w:val="24"/>
          <w:szCs w:val="24"/>
        </w:rPr>
        <w:t xml:space="preserve">. Trans. </w:t>
      </w:r>
      <w:proofErr w:type="spellStart"/>
      <w:r>
        <w:rPr>
          <w:rFonts w:ascii="Times New Roman" w:hAnsi="Times New Roman" w:cs="Times New Roman"/>
          <w:sz w:val="24"/>
          <w:szCs w:val="24"/>
        </w:rPr>
        <w:t>Breon</w:t>
      </w:r>
      <w:proofErr w:type="spellEnd"/>
      <w:r>
        <w:rPr>
          <w:rFonts w:ascii="Times New Roman" w:hAnsi="Times New Roman" w:cs="Times New Roman"/>
          <w:sz w:val="24"/>
          <w:szCs w:val="24"/>
        </w:rPr>
        <w:t xml:space="preserve"> Mitchell. New York: </w:t>
      </w:r>
      <w:proofErr w:type="spellStart"/>
      <w:r>
        <w:rPr>
          <w:rFonts w:ascii="Times New Roman" w:hAnsi="Times New Roman" w:cs="Times New Roman"/>
          <w:sz w:val="24"/>
          <w:szCs w:val="24"/>
        </w:rPr>
        <w:t>Schocken</w:t>
      </w:r>
      <w:proofErr w:type="spellEnd"/>
      <w:r>
        <w:rPr>
          <w:rFonts w:ascii="Times New Roman" w:hAnsi="Times New Roman" w:cs="Times New Roman"/>
          <w:sz w:val="24"/>
          <w:szCs w:val="24"/>
        </w:rPr>
        <w:t xml:space="preserve"> Books, 1998.</w:t>
      </w:r>
    </w:p>
    <w:p w:rsidR="00F42F04" w:rsidRDefault="00C51714">
      <w:pPr>
        <w:rPr>
          <w:rFonts w:ascii="Times New Roman" w:hAnsi="Times New Roman" w:cs="Times New Roman"/>
          <w:i/>
          <w:sz w:val="24"/>
          <w:szCs w:val="24"/>
          <w:u w:val="single"/>
        </w:rPr>
      </w:pPr>
      <w:r>
        <w:rPr>
          <w:rFonts w:ascii="Times New Roman" w:hAnsi="Times New Roman" w:cs="Times New Roman"/>
          <w:i/>
          <w:sz w:val="24"/>
          <w:szCs w:val="24"/>
          <w:u w:val="single"/>
        </w:rPr>
        <w:t xml:space="preserve">List of Selected </w:t>
      </w:r>
      <w:r w:rsidR="00F42F04" w:rsidRPr="00F42F04">
        <w:rPr>
          <w:rFonts w:ascii="Times New Roman" w:hAnsi="Times New Roman" w:cs="Times New Roman"/>
          <w:i/>
          <w:sz w:val="24"/>
          <w:szCs w:val="24"/>
          <w:u w:val="single"/>
        </w:rPr>
        <w:t>Critical Works and Biographies</w:t>
      </w:r>
    </w:p>
    <w:p w:rsidR="00C51714" w:rsidRDefault="00F42F04">
      <w:pPr>
        <w:rPr>
          <w:rFonts w:ascii="Times New Roman" w:hAnsi="Times New Roman" w:cs="Times New Roman"/>
          <w:sz w:val="24"/>
          <w:szCs w:val="24"/>
        </w:rPr>
      </w:pPr>
      <w:r>
        <w:rPr>
          <w:rFonts w:ascii="Times New Roman" w:hAnsi="Times New Roman" w:cs="Times New Roman"/>
          <w:sz w:val="24"/>
          <w:szCs w:val="24"/>
        </w:rPr>
        <w:t xml:space="preserve">Adler, Jeremy. </w:t>
      </w:r>
      <w:r w:rsidRPr="00C51714">
        <w:rPr>
          <w:rFonts w:ascii="Times New Roman" w:hAnsi="Times New Roman" w:cs="Times New Roman"/>
          <w:i/>
          <w:sz w:val="24"/>
          <w:szCs w:val="24"/>
        </w:rPr>
        <w:t>Franz Kafka</w:t>
      </w:r>
      <w:r>
        <w:rPr>
          <w:rFonts w:ascii="Times New Roman" w:hAnsi="Times New Roman" w:cs="Times New Roman"/>
          <w:sz w:val="24"/>
          <w:szCs w:val="24"/>
        </w:rPr>
        <w:t>. New York: Overlook, 2004.</w:t>
      </w:r>
    </w:p>
    <w:p w:rsidR="00F42F04" w:rsidRDefault="00F42F04">
      <w:pPr>
        <w:rPr>
          <w:rFonts w:ascii="Times New Roman" w:hAnsi="Times New Roman" w:cs="Times New Roman"/>
          <w:sz w:val="24"/>
          <w:szCs w:val="24"/>
        </w:rPr>
      </w:pPr>
      <w:proofErr w:type="spellStart"/>
      <w:r>
        <w:rPr>
          <w:rFonts w:ascii="Times New Roman" w:hAnsi="Times New Roman" w:cs="Times New Roman"/>
          <w:sz w:val="24"/>
          <w:szCs w:val="24"/>
        </w:rPr>
        <w:t>Brod</w:t>
      </w:r>
      <w:proofErr w:type="spellEnd"/>
      <w:r>
        <w:rPr>
          <w:rFonts w:ascii="Times New Roman" w:hAnsi="Times New Roman" w:cs="Times New Roman"/>
          <w:sz w:val="24"/>
          <w:szCs w:val="24"/>
        </w:rPr>
        <w:t xml:space="preserve">, Max. </w:t>
      </w:r>
      <w:r w:rsidRPr="00C51714">
        <w:rPr>
          <w:rFonts w:ascii="Times New Roman" w:hAnsi="Times New Roman" w:cs="Times New Roman"/>
          <w:i/>
          <w:sz w:val="24"/>
          <w:szCs w:val="24"/>
        </w:rPr>
        <w:t>Franz Kafka: A Biography</w:t>
      </w:r>
      <w:r>
        <w:rPr>
          <w:rFonts w:ascii="Times New Roman" w:hAnsi="Times New Roman" w:cs="Times New Roman"/>
          <w:sz w:val="24"/>
          <w:szCs w:val="24"/>
        </w:rPr>
        <w:t xml:space="preserve">. Trans. G. Humphreys Roberts and Richard Wilson. New York: </w:t>
      </w:r>
      <w:proofErr w:type="spellStart"/>
      <w:r>
        <w:rPr>
          <w:rFonts w:ascii="Times New Roman" w:hAnsi="Times New Roman" w:cs="Times New Roman"/>
          <w:sz w:val="24"/>
          <w:szCs w:val="24"/>
        </w:rPr>
        <w:t>Schocken</w:t>
      </w:r>
      <w:proofErr w:type="spellEnd"/>
      <w:r>
        <w:rPr>
          <w:rFonts w:ascii="Times New Roman" w:hAnsi="Times New Roman" w:cs="Times New Roman"/>
          <w:sz w:val="24"/>
          <w:szCs w:val="24"/>
        </w:rPr>
        <w:t xml:space="preserve"> Books, 1963.</w:t>
      </w:r>
    </w:p>
    <w:p w:rsidR="00C51714" w:rsidRDefault="00C51714">
      <w:pPr>
        <w:rPr>
          <w:rFonts w:ascii="Times New Roman" w:hAnsi="Times New Roman" w:cs="Times New Roman"/>
          <w:sz w:val="24"/>
          <w:szCs w:val="24"/>
        </w:rPr>
      </w:pPr>
      <w:proofErr w:type="spellStart"/>
      <w:r>
        <w:rPr>
          <w:rFonts w:ascii="Times New Roman" w:hAnsi="Times New Roman" w:cs="Times New Roman"/>
          <w:sz w:val="24"/>
          <w:szCs w:val="24"/>
        </w:rPr>
        <w:t>Deleuze</w:t>
      </w:r>
      <w:proofErr w:type="spellEnd"/>
      <w:r>
        <w:rPr>
          <w:rFonts w:ascii="Times New Roman" w:hAnsi="Times New Roman" w:cs="Times New Roman"/>
          <w:sz w:val="24"/>
          <w:szCs w:val="24"/>
        </w:rPr>
        <w:t xml:space="preserve">, Gilles and Felix </w:t>
      </w:r>
      <w:proofErr w:type="spellStart"/>
      <w:r>
        <w:rPr>
          <w:rFonts w:ascii="Times New Roman" w:hAnsi="Times New Roman" w:cs="Times New Roman"/>
          <w:sz w:val="24"/>
          <w:szCs w:val="24"/>
        </w:rPr>
        <w:t>Guattari</w:t>
      </w:r>
      <w:proofErr w:type="spellEnd"/>
      <w:r>
        <w:rPr>
          <w:rFonts w:ascii="Times New Roman" w:hAnsi="Times New Roman" w:cs="Times New Roman"/>
          <w:sz w:val="24"/>
          <w:szCs w:val="24"/>
        </w:rPr>
        <w:t xml:space="preserve">. </w:t>
      </w:r>
      <w:r w:rsidRPr="00C51714">
        <w:rPr>
          <w:rFonts w:ascii="Times New Roman" w:hAnsi="Times New Roman" w:cs="Times New Roman"/>
          <w:i/>
          <w:sz w:val="24"/>
          <w:szCs w:val="24"/>
        </w:rPr>
        <w:t>Kafka: Toward a Minor Literature</w:t>
      </w:r>
      <w:r>
        <w:rPr>
          <w:rFonts w:ascii="Times New Roman" w:hAnsi="Times New Roman" w:cs="Times New Roman"/>
          <w:sz w:val="24"/>
          <w:szCs w:val="24"/>
        </w:rPr>
        <w:t xml:space="preserve">. Trans. Dana </w:t>
      </w:r>
      <w:proofErr w:type="spellStart"/>
      <w:r>
        <w:rPr>
          <w:rFonts w:ascii="Times New Roman" w:hAnsi="Times New Roman" w:cs="Times New Roman"/>
          <w:sz w:val="24"/>
          <w:szCs w:val="24"/>
        </w:rPr>
        <w:t>Polan</w:t>
      </w:r>
      <w:proofErr w:type="spellEnd"/>
      <w:r>
        <w:rPr>
          <w:rFonts w:ascii="Times New Roman" w:hAnsi="Times New Roman" w:cs="Times New Roman"/>
          <w:sz w:val="24"/>
          <w:szCs w:val="24"/>
        </w:rPr>
        <w:t>. Minneapolis: University of Minnesota Press, 1986.</w:t>
      </w:r>
    </w:p>
    <w:p w:rsidR="00C51714" w:rsidRDefault="00C51714">
      <w:pPr>
        <w:rPr>
          <w:rFonts w:ascii="Times New Roman" w:hAnsi="Times New Roman" w:cs="Times New Roman"/>
          <w:sz w:val="24"/>
          <w:szCs w:val="24"/>
        </w:rPr>
      </w:pPr>
      <w:r>
        <w:rPr>
          <w:rFonts w:ascii="Times New Roman" w:hAnsi="Times New Roman" w:cs="Times New Roman"/>
          <w:sz w:val="24"/>
          <w:szCs w:val="24"/>
        </w:rPr>
        <w:t xml:space="preserve">Flores, Angel, ed. </w:t>
      </w:r>
      <w:r w:rsidRPr="00C51714">
        <w:rPr>
          <w:rFonts w:ascii="Times New Roman" w:hAnsi="Times New Roman" w:cs="Times New Roman"/>
          <w:i/>
          <w:sz w:val="24"/>
          <w:szCs w:val="24"/>
        </w:rPr>
        <w:t>The Kafka Debate: New Perspectives for Our Time</w:t>
      </w:r>
      <w:r>
        <w:rPr>
          <w:rFonts w:ascii="Times New Roman" w:hAnsi="Times New Roman" w:cs="Times New Roman"/>
          <w:sz w:val="24"/>
          <w:szCs w:val="24"/>
        </w:rPr>
        <w:t xml:space="preserve">. New York: Gordian, 1977. </w:t>
      </w:r>
    </w:p>
    <w:p w:rsidR="00C51714" w:rsidRPr="00F42F04" w:rsidRDefault="00C51714">
      <w:pPr>
        <w:rPr>
          <w:rFonts w:ascii="Times New Roman" w:hAnsi="Times New Roman" w:cs="Times New Roman"/>
          <w:sz w:val="24"/>
          <w:szCs w:val="24"/>
        </w:rPr>
      </w:pPr>
      <w:proofErr w:type="spellStart"/>
      <w:r>
        <w:rPr>
          <w:rFonts w:ascii="Times New Roman" w:hAnsi="Times New Roman" w:cs="Times New Roman"/>
          <w:sz w:val="24"/>
          <w:szCs w:val="24"/>
        </w:rPr>
        <w:t>Preece</w:t>
      </w:r>
      <w:proofErr w:type="spellEnd"/>
      <w:r>
        <w:rPr>
          <w:rFonts w:ascii="Times New Roman" w:hAnsi="Times New Roman" w:cs="Times New Roman"/>
          <w:sz w:val="24"/>
          <w:szCs w:val="24"/>
        </w:rPr>
        <w:t xml:space="preserve">, Julian, ed. </w:t>
      </w:r>
      <w:r w:rsidRPr="00C51714">
        <w:rPr>
          <w:rFonts w:ascii="Times New Roman" w:hAnsi="Times New Roman" w:cs="Times New Roman"/>
          <w:i/>
          <w:sz w:val="24"/>
          <w:szCs w:val="24"/>
        </w:rPr>
        <w:t>The Cambridge Companion to Kafka</w:t>
      </w:r>
      <w:r>
        <w:rPr>
          <w:rFonts w:ascii="Times New Roman" w:hAnsi="Times New Roman" w:cs="Times New Roman"/>
          <w:sz w:val="24"/>
          <w:szCs w:val="24"/>
        </w:rPr>
        <w:t>. Cambridge: Cambridge University Press, 2001.</w:t>
      </w:r>
    </w:p>
    <w:sectPr w:rsidR="00C51714" w:rsidRPr="00F42F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0D5"/>
    <w:rsid w:val="00005598"/>
    <w:rsid w:val="00013988"/>
    <w:rsid w:val="00062F64"/>
    <w:rsid w:val="000B6E2B"/>
    <w:rsid w:val="000D56FF"/>
    <w:rsid w:val="000E1C25"/>
    <w:rsid w:val="000E461E"/>
    <w:rsid w:val="00165653"/>
    <w:rsid w:val="001730FF"/>
    <w:rsid w:val="001C0FDB"/>
    <w:rsid w:val="00204AA4"/>
    <w:rsid w:val="0020523D"/>
    <w:rsid w:val="00245169"/>
    <w:rsid w:val="002B63EF"/>
    <w:rsid w:val="002F65E4"/>
    <w:rsid w:val="00302956"/>
    <w:rsid w:val="00310DF6"/>
    <w:rsid w:val="00335BF2"/>
    <w:rsid w:val="00336377"/>
    <w:rsid w:val="00380382"/>
    <w:rsid w:val="0039285E"/>
    <w:rsid w:val="00393732"/>
    <w:rsid w:val="003951A7"/>
    <w:rsid w:val="00460E09"/>
    <w:rsid w:val="004624EF"/>
    <w:rsid w:val="0049146D"/>
    <w:rsid w:val="00494B75"/>
    <w:rsid w:val="004A1E3D"/>
    <w:rsid w:val="005243F9"/>
    <w:rsid w:val="00563B1D"/>
    <w:rsid w:val="005664F2"/>
    <w:rsid w:val="00595C70"/>
    <w:rsid w:val="005C1AE9"/>
    <w:rsid w:val="005E2CB2"/>
    <w:rsid w:val="005F67C9"/>
    <w:rsid w:val="00625714"/>
    <w:rsid w:val="0067293B"/>
    <w:rsid w:val="006758B0"/>
    <w:rsid w:val="006909AB"/>
    <w:rsid w:val="006E1838"/>
    <w:rsid w:val="006F64BC"/>
    <w:rsid w:val="00746867"/>
    <w:rsid w:val="00774BCD"/>
    <w:rsid w:val="007A03EA"/>
    <w:rsid w:val="007D7CCD"/>
    <w:rsid w:val="00891356"/>
    <w:rsid w:val="00946764"/>
    <w:rsid w:val="00977053"/>
    <w:rsid w:val="00A024D8"/>
    <w:rsid w:val="00A32054"/>
    <w:rsid w:val="00A5191F"/>
    <w:rsid w:val="00A53359"/>
    <w:rsid w:val="00AA63E0"/>
    <w:rsid w:val="00AB5B74"/>
    <w:rsid w:val="00AF07A9"/>
    <w:rsid w:val="00B53D74"/>
    <w:rsid w:val="00B57177"/>
    <w:rsid w:val="00BA03C9"/>
    <w:rsid w:val="00C02B34"/>
    <w:rsid w:val="00C13C09"/>
    <w:rsid w:val="00C14553"/>
    <w:rsid w:val="00C24D3A"/>
    <w:rsid w:val="00C25CD0"/>
    <w:rsid w:val="00C33483"/>
    <w:rsid w:val="00C51714"/>
    <w:rsid w:val="00CE3E40"/>
    <w:rsid w:val="00CE3FFD"/>
    <w:rsid w:val="00CF43E8"/>
    <w:rsid w:val="00D55F6C"/>
    <w:rsid w:val="00D82F36"/>
    <w:rsid w:val="00D935FC"/>
    <w:rsid w:val="00DB4444"/>
    <w:rsid w:val="00DC5825"/>
    <w:rsid w:val="00E2291C"/>
    <w:rsid w:val="00E505B1"/>
    <w:rsid w:val="00E82BDE"/>
    <w:rsid w:val="00F010D5"/>
    <w:rsid w:val="00F1214D"/>
    <w:rsid w:val="00F31601"/>
    <w:rsid w:val="00F42F04"/>
    <w:rsid w:val="00F61509"/>
    <w:rsid w:val="00F7473C"/>
    <w:rsid w:val="00F7510A"/>
    <w:rsid w:val="00F83927"/>
    <w:rsid w:val="00FC45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13BB8-6361-4E8A-9246-BCEB8CBB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5</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Langlois</dc:creator>
  <cp:keywords/>
  <dc:description/>
  <cp:lastModifiedBy>Chris Langlois</cp:lastModifiedBy>
  <cp:revision>41</cp:revision>
  <dcterms:created xsi:type="dcterms:W3CDTF">2013-09-12T14:41:00Z</dcterms:created>
  <dcterms:modified xsi:type="dcterms:W3CDTF">2013-09-14T17:24:00Z</dcterms:modified>
</cp:coreProperties>
</file>