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2AB45" w14:textId="77777777" w:rsidR="008F1A39" w:rsidRPr="008F1A39" w:rsidRDefault="008F1A39">
      <w:pPr>
        <w:rPr>
          <w:rFonts w:ascii="Times New Roman" w:hAnsi="Times New Roman" w:cs="Times New Roman"/>
          <w:b/>
          <w:sz w:val="24"/>
          <w:szCs w:val="24"/>
        </w:rPr>
      </w:pPr>
      <w:r>
        <w:rPr>
          <w:rFonts w:ascii="Times New Roman" w:hAnsi="Times New Roman" w:cs="Times New Roman"/>
          <w:b/>
          <w:sz w:val="24"/>
          <w:szCs w:val="24"/>
        </w:rPr>
        <w:t xml:space="preserve">Hermann </w:t>
      </w:r>
      <w:proofErr w:type="spellStart"/>
      <w:r>
        <w:rPr>
          <w:rFonts w:ascii="Times New Roman" w:hAnsi="Times New Roman" w:cs="Times New Roman"/>
          <w:b/>
          <w:sz w:val="24"/>
          <w:szCs w:val="24"/>
        </w:rPr>
        <w:t>Broch</w:t>
      </w:r>
      <w:proofErr w:type="spellEnd"/>
      <w:r>
        <w:rPr>
          <w:rFonts w:ascii="Times New Roman" w:hAnsi="Times New Roman" w:cs="Times New Roman"/>
          <w:b/>
          <w:sz w:val="24"/>
          <w:szCs w:val="24"/>
        </w:rPr>
        <w:t xml:space="preserve"> (1886-1951)</w:t>
      </w:r>
      <w:bookmarkStart w:id="0" w:name="_GoBack"/>
      <w:bookmarkEnd w:id="0"/>
    </w:p>
    <w:p w14:paraId="1A91378E" w14:textId="77777777" w:rsidR="00594F81" w:rsidRDefault="00EC448E">
      <w:pPr>
        <w:rPr>
          <w:rFonts w:ascii="Times New Roman" w:hAnsi="Times New Roman" w:cs="Times New Roman"/>
          <w:sz w:val="24"/>
          <w:szCs w:val="24"/>
        </w:rPr>
      </w:pPr>
      <w:r w:rsidRPr="009A10D8">
        <w:rPr>
          <w:rFonts w:ascii="Times New Roman" w:hAnsi="Times New Roman" w:cs="Times New Roman"/>
          <w:sz w:val="24"/>
          <w:szCs w:val="24"/>
        </w:rPr>
        <w:t xml:space="preserve">Hermann </w:t>
      </w:r>
      <w:proofErr w:type="spellStart"/>
      <w:r w:rsidRPr="009A10D8">
        <w:rPr>
          <w:rFonts w:ascii="Times New Roman" w:hAnsi="Times New Roman" w:cs="Times New Roman"/>
          <w:sz w:val="24"/>
          <w:szCs w:val="24"/>
        </w:rPr>
        <w:t>Broch</w:t>
      </w:r>
      <w:proofErr w:type="spellEnd"/>
      <w:r w:rsidRPr="009A10D8">
        <w:rPr>
          <w:rFonts w:ascii="Times New Roman" w:hAnsi="Times New Roman" w:cs="Times New Roman"/>
          <w:sz w:val="24"/>
          <w:szCs w:val="24"/>
        </w:rPr>
        <w:t xml:space="preserve"> is best known as a philosophically attuned novelist</w:t>
      </w:r>
      <w:r>
        <w:rPr>
          <w:rFonts w:ascii="Times New Roman" w:hAnsi="Times New Roman" w:cs="Times New Roman"/>
          <w:sz w:val="24"/>
          <w:szCs w:val="24"/>
        </w:rPr>
        <w:t>. Above all he is</w:t>
      </w:r>
      <w:r w:rsidRPr="009A10D8">
        <w:rPr>
          <w:rFonts w:ascii="Times New Roman" w:hAnsi="Times New Roman" w:cs="Times New Roman"/>
          <w:sz w:val="24"/>
          <w:szCs w:val="24"/>
        </w:rPr>
        <w:t xml:space="preserve"> the author of two extraordinarily accomplished works of </w:t>
      </w:r>
      <w:r>
        <w:rPr>
          <w:rFonts w:ascii="Times New Roman" w:hAnsi="Times New Roman" w:cs="Times New Roman"/>
          <w:sz w:val="24"/>
          <w:szCs w:val="24"/>
        </w:rPr>
        <w:t xml:space="preserve">European modernist </w:t>
      </w:r>
      <w:r w:rsidRPr="009A10D8">
        <w:rPr>
          <w:rFonts w:ascii="Times New Roman" w:hAnsi="Times New Roman" w:cs="Times New Roman"/>
          <w:sz w:val="24"/>
          <w:szCs w:val="24"/>
        </w:rPr>
        <w:t xml:space="preserve">fiction: </w:t>
      </w:r>
      <w:r>
        <w:rPr>
          <w:rFonts w:ascii="Times New Roman" w:hAnsi="Times New Roman" w:cs="Times New Roman"/>
          <w:i/>
          <w:sz w:val="24"/>
          <w:szCs w:val="24"/>
        </w:rPr>
        <w:t xml:space="preserve">Die </w:t>
      </w:r>
      <w:proofErr w:type="spellStart"/>
      <w:r>
        <w:rPr>
          <w:rFonts w:ascii="Times New Roman" w:hAnsi="Times New Roman" w:cs="Times New Roman"/>
          <w:i/>
          <w:sz w:val="24"/>
          <w:szCs w:val="24"/>
        </w:rPr>
        <w:t>Schlafwandler</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r w:rsidRPr="009A10D8">
        <w:rPr>
          <w:rFonts w:ascii="Times New Roman" w:hAnsi="Times New Roman" w:cs="Times New Roman"/>
          <w:i/>
          <w:sz w:val="24"/>
          <w:szCs w:val="24"/>
        </w:rPr>
        <w:t>The Sleepwalkers</w:t>
      </w:r>
      <w:r>
        <w:rPr>
          <w:rFonts w:ascii="Times New Roman" w:hAnsi="Times New Roman" w:cs="Times New Roman"/>
          <w:sz w:val="24"/>
          <w:szCs w:val="24"/>
        </w:rPr>
        <w:t>)</w:t>
      </w:r>
      <w:r w:rsidRPr="009A10D8">
        <w:rPr>
          <w:rFonts w:ascii="Times New Roman" w:hAnsi="Times New Roman" w:cs="Times New Roman"/>
          <w:sz w:val="24"/>
          <w:szCs w:val="24"/>
        </w:rPr>
        <w:t xml:space="preserve"> (1932) and </w:t>
      </w:r>
      <w:r>
        <w:rPr>
          <w:rFonts w:ascii="Times New Roman" w:hAnsi="Times New Roman" w:cs="Times New Roman"/>
          <w:i/>
          <w:sz w:val="24"/>
          <w:szCs w:val="24"/>
        </w:rPr>
        <w:t xml:space="preserve">Der </w:t>
      </w:r>
      <w:proofErr w:type="spellStart"/>
      <w:r>
        <w:rPr>
          <w:rFonts w:ascii="Times New Roman" w:hAnsi="Times New Roman" w:cs="Times New Roman"/>
          <w:i/>
          <w:sz w:val="24"/>
          <w:szCs w:val="24"/>
        </w:rPr>
        <w:t>Tod</w:t>
      </w:r>
      <w:proofErr w:type="spellEnd"/>
      <w:r>
        <w:rPr>
          <w:rFonts w:ascii="Times New Roman" w:hAnsi="Times New Roman" w:cs="Times New Roman"/>
          <w:i/>
          <w:sz w:val="24"/>
          <w:szCs w:val="24"/>
        </w:rPr>
        <w:t xml:space="preserve"> des Vergil </w:t>
      </w:r>
      <w:r>
        <w:rPr>
          <w:rFonts w:ascii="Times New Roman" w:hAnsi="Times New Roman" w:cs="Times New Roman"/>
          <w:sz w:val="24"/>
          <w:szCs w:val="24"/>
        </w:rPr>
        <w:t>(</w:t>
      </w:r>
      <w:r w:rsidRPr="009A10D8">
        <w:rPr>
          <w:rFonts w:ascii="Times New Roman" w:hAnsi="Times New Roman" w:cs="Times New Roman"/>
          <w:i/>
          <w:sz w:val="24"/>
          <w:szCs w:val="24"/>
        </w:rPr>
        <w:t>The Death of Virgil</w:t>
      </w:r>
      <w:r>
        <w:rPr>
          <w:rFonts w:ascii="Times New Roman" w:hAnsi="Times New Roman" w:cs="Times New Roman"/>
          <w:sz w:val="24"/>
          <w:szCs w:val="24"/>
        </w:rPr>
        <w:t>)</w:t>
      </w:r>
      <w:r w:rsidRPr="009A10D8">
        <w:rPr>
          <w:rFonts w:ascii="Times New Roman" w:hAnsi="Times New Roman" w:cs="Times New Roman"/>
          <w:sz w:val="24"/>
          <w:szCs w:val="24"/>
        </w:rPr>
        <w:t xml:space="preserve"> (1945). </w:t>
      </w:r>
      <w:r w:rsidR="00CF5019" w:rsidRPr="009A10D8">
        <w:rPr>
          <w:rFonts w:ascii="Times New Roman" w:hAnsi="Times New Roman" w:cs="Times New Roman"/>
          <w:sz w:val="24"/>
          <w:szCs w:val="24"/>
        </w:rPr>
        <w:t xml:space="preserve">After the Nazi seizure of power in 1933, </w:t>
      </w:r>
      <w:proofErr w:type="spellStart"/>
      <w:r w:rsidR="00CF5019" w:rsidRPr="009A10D8">
        <w:rPr>
          <w:rFonts w:ascii="Times New Roman" w:hAnsi="Times New Roman" w:cs="Times New Roman"/>
          <w:sz w:val="24"/>
          <w:szCs w:val="24"/>
        </w:rPr>
        <w:t>Broch</w:t>
      </w:r>
      <w:proofErr w:type="spellEnd"/>
      <w:r w:rsidR="00CF5019" w:rsidRPr="009A10D8">
        <w:rPr>
          <w:rFonts w:ascii="Times New Roman" w:hAnsi="Times New Roman" w:cs="Times New Roman"/>
          <w:sz w:val="24"/>
          <w:szCs w:val="24"/>
        </w:rPr>
        <w:t xml:space="preserve"> </w:t>
      </w:r>
      <w:r w:rsidR="00CF5019">
        <w:rPr>
          <w:rFonts w:ascii="Times New Roman" w:hAnsi="Times New Roman" w:cs="Times New Roman"/>
          <w:sz w:val="24"/>
          <w:szCs w:val="24"/>
        </w:rPr>
        <w:t>focused on</w:t>
      </w:r>
      <w:r w:rsidR="00CF5019" w:rsidRPr="009A10D8">
        <w:rPr>
          <w:rFonts w:ascii="Times New Roman" w:hAnsi="Times New Roman" w:cs="Times New Roman"/>
          <w:sz w:val="24"/>
          <w:szCs w:val="24"/>
        </w:rPr>
        <w:t xml:space="preserve"> charismatic politics, perverted religious feeling, and the contagious madness of crowds in a new novel. It concerns a wandering demagogue who seduces and corrupts the peasants of a Tyrolean village. </w:t>
      </w:r>
      <w:proofErr w:type="spellStart"/>
      <w:r w:rsidR="00CF5019" w:rsidRPr="009A10D8">
        <w:rPr>
          <w:rFonts w:ascii="Times New Roman" w:hAnsi="Times New Roman" w:cs="Times New Roman"/>
          <w:sz w:val="24"/>
          <w:szCs w:val="24"/>
        </w:rPr>
        <w:t>Broch</w:t>
      </w:r>
      <w:proofErr w:type="spellEnd"/>
      <w:r w:rsidR="00CF5019" w:rsidRPr="009A10D8">
        <w:rPr>
          <w:rFonts w:ascii="Times New Roman" w:hAnsi="Times New Roman" w:cs="Times New Roman"/>
          <w:sz w:val="24"/>
          <w:szCs w:val="24"/>
        </w:rPr>
        <w:t xml:space="preserve"> never felt satisfied with the book and did not complete or publish any of its three versions. </w:t>
      </w:r>
      <w:r w:rsidR="00CF5019">
        <w:rPr>
          <w:rFonts w:ascii="Times New Roman" w:hAnsi="Times New Roman" w:cs="Times New Roman"/>
          <w:sz w:val="24"/>
          <w:szCs w:val="24"/>
        </w:rPr>
        <w:t>The</w:t>
      </w:r>
      <w:r w:rsidR="00CF5019" w:rsidRPr="009A10D8">
        <w:rPr>
          <w:rFonts w:ascii="Times New Roman" w:hAnsi="Times New Roman" w:cs="Times New Roman"/>
          <w:sz w:val="24"/>
          <w:szCs w:val="24"/>
        </w:rPr>
        <w:t xml:space="preserve"> most fully developed of the three was published posthumously </w:t>
      </w:r>
      <w:r w:rsidR="00CF5019">
        <w:rPr>
          <w:rFonts w:ascii="Times New Roman" w:hAnsi="Times New Roman" w:cs="Times New Roman"/>
          <w:sz w:val="24"/>
          <w:szCs w:val="24"/>
        </w:rPr>
        <w:t xml:space="preserve">in 1953 </w:t>
      </w:r>
      <w:r w:rsidR="00CF5019" w:rsidRPr="009A10D8">
        <w:rPr>
          <w:rFonts w:ascii="Times New Roman" w:hAnsi="Times New Roman" w:cs="Times New Roman"/>
          <w:sz w:val="24"/>
          <w:szCs w:val="24"/>
        </w:rPr>
        <w:t xml:space="preserve">as </w:t>
      </w:r>
      <w:r w:rsidR="00CF5019" w:rsidRPr="009A10D8">
        <w:rPr>
          <w:rFonts w:ascii="Times New Roman" w:hAnsi="Times New Roman" w:cs="Times New Roman"/>
          <w:i/>
          <w:sz w:val="24"/>
          <w:szCs w:val="24"/>
        </w:rPr>
        <w:t xml:space="preserve">Die </w:t>
      </w:r>
      <w:proofErr w:type="spellStart"/>
      <w:r w:rsidR="00CF5019" w:rsidRPr="009A10D8">
        <w:rPr>
          <w:rFonts w:ascii="Times New Roman" w:hAnsi="Times New Roman" w:cs="Times New Roman"/>
          <w:i/>
          <w:sz w:val="24"/>
          <w:szCs w:val="24"/>
        </w:rPr>
        <w:t>Verzauberung</w:t>
      </w:r>
      <w:proofErr w:type="spellEnd"/>
      <w:r w:rsidR="00CF5019" w:rsidRPr="009A10D8">
        <w:rPr>
          <w:rFonts w:ascii="Times New Roman" w:hAnsi="Times New Roman" w:cs="Times New Roman"/>
          <w:sz w:val="24"/>
          <w:szCs w:val="24"/>
        </w:rPr>
        <w:t xml:space="preserve"> </w:t>
      </w:r>
      <w:r w:rsidR="00CF5019">
        <w:rPr>
          <w:rFonts w:ascii="Times New Roman" w:hAnsi="Times New Roman" w:cs="Times New Roman"/>
          <w:sz w:val="24"/>
          <w:szCs w:val="24"/>
        </w:rPr>
        <w:t>(</w:t>
      </w:r>
      <w:r w:rsidR="00CF5019">
        <w:rPr>
          <w:rFonts w:ascii="Times New Roman" w:hAnsi="Times New Roman" w:cs="Times New Roman"/>
          <w:i/>
          <w:sz w:val="24"/>
          <w:szCs w:val="24"/>
        </w:rPr>
        <w:t>The Spell</w:t>
      </w:r>
      <w:r w:rsidR="00CF5019">
        <w:rPr>
          <w:rFonts w:ascii="Times New Roman" w:hAnsi="Times New Roman" w:cs="Times New Roman"/>
          <w:sz w:val="24"/>
          <w:szCs w:val="24"/>
        </w:rPr>
        <w:t>)</w:t>
      </w:r>
      <w:r w:rsidR="00CF5019" w:rsidRPr="009A10D8">
        <w:rPr>
          <w:rFonts w:ascii="Times New Roman" w:hAnsi="Times New Roman" w:cs="Times New Roman"/>
          <w:sz w:val="24"/>
          <w:szCs w:val="24"/>
        </w:rPr>
        <w:t xml:space="preserve">. </w:t>
      </w:r>
      <w:proofErr w:type="spellStart"/>
      <w:r w:rsidR="00CF5019" w:rsidRPr="009A10D8">
        <w:rPr>
          <w:rFonts w:ascii="Times New Roman" w:hAnsi="Times New Roman" w:cs="Times New Roman"/>
          <w:sz w:val="24"/>
          <w:szCs w:val="24"/>
        </w:rPr>
        <w:t>Broch’s</w:t>
      </w:r>
      <w:proofErr w:type="spellEnd"/>
      <w:r w:rsidR="00CF5019" w:rsidRPr="009A10D8">
        <w:rPr>
          <w:rFonts w:ascii="Times New Roman" w:hAnsi="Times New Roman" w:cs="Times New Roman"/>
          <w:sz w:val="24"/>
          <w:szCs w:val="24"/>
        </w:rPr>
        <w:t xml:space="preserve"> failure to complete this book was predicated on his sense of literature’s impotence in the face of political violence. He turned to activism, writing antifascist tracts and developing </w:t>
      </w:r>
      <w:r w:rsidR="00594F81">
        <w:rPr>
          <w:rFonts w:ascii="Times New Roman" w:hAnsi="Times New Roman" w:cs="Times New Roman"/>
          <w:sz w:val="24"/>
          <w:szCs w:val="24"/>
        </w:rPr>
        <w:t>his</w:t>
      </w:r>
      <w:r w:rsidR="00CF5019">
        <w:rPr>
          <w:rFonts w:ascii="Times New Roman" w:hAnsi="Times New Roman" w:cs="Times New Roman"/>
          <w:sz w:val="24"/>
          <w:szCs w:val="24"/>
        </w:rPr>
        <w:t xml:space="preserve"> </w:t>
      </w:r>
      <w:r w:rsidR="00CF5019" w:rsidRPr="00A4464C">
        <w:rPr>
          <w:rFonts w:ascii="Times New Roman" w:hAnsi="Times New Roman" w:cs="Times New Roman"/>
          <w:i/>
          <w:sz w:val="24"/>
          <w:szCs w:val="24"/>
        </w:rPr>
        <w:t>League of Nations Resolution</w:t>
      </w:r>
      <w:r w:rsidR="00CF5019">
        <w:rPr>
          <w:rFonts w:ascii="Times New Roman" w:hAnsi="Times New Roman" w:cs="Times New Roman"/>
          <w:sz w:val="24"/>
          <w:szCs w:val="24"/>
        </w:rPr>
        <w:t xml:space="preserve"> (1936/37), which pressured</w:t>
      </w:r>
      <w:r w:rsidR="00CF5019" w:rsidRPr="009A10D8">
        <w:rPr>
          <w:rFonts w:ascii="Times New Roman" w:hAnsi="Times New Roman" w:cs="Times New Roman"/>
          <w:sz w:val="24"/>
          <w:szCs w:val="24"/>
        </w:rPr>
        <w:t xml:space="preserve"> </w:t>
      </w:r>
      <w:r w:rsidR="00CF5019">
        <w:rPr>
          <w:rFonts w:ascii="Times New Roman" w:hAnsi="Times New Roman" w:cs="Times New Roman"/>
          <w:sz w:val="24"/>
          <w:szCs w:val="24"/>
        </w:rPr>
        <w:t>that organization</w:t>
      </w:r>
      <w:r w:rsidR="00CF5019" w:rsidRPr="009A10D8">
        <w:rPr>
          <w:rFonts w:ascii="Times New Roman" w:hAnsi="Times New Roman" w:cs="Times New Roman"/>
          <w:sz w:val="24"/>
          <w:szCs w:val="24"/>
        </w:rPr>
        <w:t xml:space="preserve"> to take a stand against European fascism. When the Nazis annexed</w:t>
      </w:r>
      <w:r w:rsidR="00A2207A">
        <w:rPr>
          <w:rFonts w:ascii="Times New Roman" w:hAnsi="Times New Roman" w:cs="Times New Roman"/>
          <w:sz w:val="24"/>
          <w:szCs w:val="24"/>
        </w:rPr>
        <w:t xml:space="preserve"> Austria, </w:t>
      </w:r>
      <w:proofErr w:type="spellStart"/>
      <w:r w:rsidR="00A2207A">
        <w:rPr>
          <w:rFonts w:ascii="Times New Roman" w:hAnsi="Times New Roman" w:cs="Times New Roman"/>
          <w:sz w:val="24"/>
          <w:szCs w:val="24"/>
        </w:rPr>
        <w:t>Broch</w:t>
      </w:r>
      <w:proofErr w:type="spellEnd"/>
      <w:r w:rsidR="00A2207A">
        <w:rPr>
          <w:rFonts w:ascii="Times New Roman" w:hAnsi="Times New Roman" w:cs="Times New Roman"/>
          <w:sz w:val="24"/>
          <w:szCs w:val="24"/>
        </w:rPr>
        <w:t xml:space="preserve"> </w:t>
      </w:r>
      <w:r w:rsidR="00CF5019">
        <w:rPr>
          <w:rFonts w:ascii="Times New Roman" w:hAnsi="Times New Roman" w:cs="Times New Roman"/>
          <w:sz w:val="24"/>
          <w:szCs w:val="24"/>
        </w:rPr>
        <w:t>fell into</w:t>
      </w:r>
      <w:r w:rsidR="00CF5019" w:rsidRPr="009A10D8">
        <w:rPr>
          <w:rFonts w:ascii="Times New Roman" w:hAnsi="Times New Roman" w:cs="Times New Roman"/>
          <w:sz w:val="24"/>
          <w:szCs w:val="24"/>
        </w:rPr>
        <w:t xml:space="preserve"> the hands of the Gestapo</w:t>
      </w:r>
      <w:r w:rsidR="00A4464C">
        <w:rPr>
          <w:rFonts w:ascii="Times New Roman" w:hAnsi="Times New Roman" w:cs="Times New Roman"/>
          <w:sz w:val="24"/>
          <w:szCs w:val="24"/>
        </w:rPr>
        <w:t>: as a</w:t>
      </w:r>
      <w:r w:rsidR="00A2207A">
        <w:rPr>
          <w:rFonts w:ascii="Times New Roman" w:hAnsi="Times New Roman" w:cs="Times New Roman"/>
          <w:sz w:val="24"/>
          <w:szCs w:val="24"/>
        </w:rPr>
        <w:t xml:space="preserve"> converted Jew</w:t>
      </w:r>
      <w:r w:rsidR="00A4464C">
        <w:rPr>
          <w:rFonts w:ascii="Times New Roman" w:hAnsi="Times New Roman" w:cs="Times New Roman"/>
          <w:sz w:val="24"/>
          <w:szCs w:val="24"/>
        </w:rPr>
        <w:t xml:space="preserve"> he was especially vulnerable</w:t>
      </w:r>
      <w:r w:rsidR="00A2207A">
        <w:rPr>
          <w:rFonts w:ascii="Times New Roman" w:hAnsi="Times New Roman" w:cs="Times New Roman"/>
          <w:sz w:val="24"/>
          <w:szCs w:val="24"/>
        </w:rPr>
        <w:t>.</w:t>
      </w:r>
      <w:r w:rsidR="00A4464C">
        <w:rPr>
          <w:rFonts w:ascii="Times New Roman" w:hAnsi="Times New Roman" w:cs="Times New Roman"/>
          <w:sz w:val="24"/>
          <w:szCs w:val="24"/>
        </w:rPr>
        <w:t xml:space="preserve"> </w:t>
      </w:r>
      <w:r w:rsidR="00CF5019" w:rsidRPr="009A10D8">
        <w:rPr>
          <w:rFonts w:ascii="Times New Roman" w:hAnsi="Times New Roman" w:cs="Times New Roman"/>
          <w:sz w:val="24"/>
          <w:szCs w:val="24"/>
        </w:rPr>
        <w:t>With the support of James Joyce and others, he escaped Nazi Austria</w:t>
      </w:r>
      <w:r w:rsidR="00A2207A">
        <w:rPr>
          <w:rFonts w:ascii="Times New Roman" w:hAnsi="Times New Roman" w:cs="Times New Roman"/>
          <w:sz w:val="24"/>
          <w:szCs w:val="24"/>
        </w:rPr>
        <w:t xml:space="preserve"> in 1938</w:t>
      </w:r>
      <w:r w:rsidR="00594F81">
        <w:rPr>
          <w:rFonts w:ascii="Times New Roman" w:hAnsi="Times New Roman" w:cs="Times New Roman"/>
          <w:sz w:val="24"/>
          <w:szCs w:val="24"/>
        </w:rPr>
        <w:t>.</w:t>
      </w:r>
    </w:p>
    <w:p w14:paraId="500D12FC" w14:textId="77777777" w:rsidR="00594F81" w:rsidRPr="009A10D8" w:rsidRDefault="00CF5019" w:rsidP="00594F8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94F81" w:rsidRPr="009A10D8">
        <w:rPr>
          <w:rFonts w:ascii="Times New Roman" w:hAnsi="Times New Roman" w:cs="Times New Roman"/>
          <w:sz w:val="24"/>
          <w:szCs w:val="24"/>
        </w:rPr>
        <w:t>Broch</w:t>
      </w:r>
      <w:proofErr w:type="spellEnd"/>
      <w:r w:rsidR="00594F81" w:rsidRPr="009A10D8">
        <w:rPr>
          <w:rFonts w:ascii="Times New Roman" w:hAnsi="Times New Roman" w:cs="Times New Roman"/>
          <w:sz w:val="24"/>
          <w:szCs w:val="24"/>
        </w:rPr>
        <w:t xml:space="preserve"> grew up in Vienna as the son of a prosperous textile industrialist, entering the firm in 1908. But by 1927 he had taken control of and then liquidated the family business in order to study mathematics, philosophy, and psychology at the University of Vienna and support the lifestyle of an independent intellectual. He simultaneously began work on a trilogy of novels entitled together </w:t>
      </w:r>
      <w:r w:rsidR="00594F81" w:rsidRPr="009A10D8">
        <w:rPr>
          <w:rFonts w:ascii="Times New Roman" w:hAnsi="Times New Roman" w:cs="Times New Roman"/>
          <w:i/>
          <w:sz w:val="24"/>
          <w:szCs w:val="24"/>
        </w:rPr>
        <w:t>The Sleepwalkers</w:t>
      </w:r>
      <w:r w:rsidR="00594F81" w:rsidRPr="009A10D8">
        <w:rPr>
          <w:rFonts w:ascii="Times New Roman" w:hAnsi="Times New Roman" w:cs="Times New Roman"/>
          <w:sz w:val="24"/>
          <w:szCs w:val="24"/>
        </w:rPr>
        <w:t xml:space="preserve">. This trilogy established his reputation as a leading Austrian and German writer. It explores a line of thought — similar to Nietzsche’s view of European decadence and Max Weber’s sense of Western disenchantment — that the modern world is sinking into a state of spiritual decline. The third volume of </w:t>
      </w:r>
      <w:r w:rsidR="00594F81" w:rsidRPr="009A10D8">
        <w:rPr>
          <w:rFonts w:ascii="Times New Roman" w:hAnsi="Times New Roman" w:cs="Times New Roman"/>
          <w:i/>
          <w:sz w:val="24"/>
          <w:szCs w:val="24"/>
        </w:rPr>
        <w:t>The Sleepwalkers</w:t>
      </w:r>
      <w:r w:rsidR="00594F81" w:rsidRPr="009A10D8">
        <w:rPr>
          <w:rFonts w:ascii="Times New Roman" w:hAnsi="Times New Roman" w:cs="Times New Roman"/>
          <w:sz w:val="24"/>
          <w:szCs w:val="24"/>
        </w:rPr>
        <w:t xml:space="preserve">, entitled </w:t>
      </w:r>
      <w:r w:rsidR="00594F81" w:rsidRPr="009A10D8">
        <w:rPr>
          <w:rFonts w:ascii="Times New Roman" w:hAnsi="Times New Roman" w:cs="Times New Roman"/>
          <w:i/>
          <w:sz w:val="24"/>
          <w:szCs w:val="24"/>
        </w:rPr>
        <w:t xml:space="preserve">1918 </w:t>
      </w:r>
      <w:r w:rsidR="00594F81" w:rsidRPr="009A10D8">
        <w:rPr>
          <w:rFonts w:ascii="Myriad Pro" w:hAnsi="Myriad Pro" w:cs="Myriad Pro"/>
          <w:i/>
          <w:sz w:val="24"/>
          <w:szCs w:val="24"/>
        </w:rPr>
        <w:t>‐</w:t>
      </w:r>
      <w:r w:rsidR="00594F81" w:rsidRPr="009A10D8">
        <w:rPr>
          <w:rFonts w:ascii="Times New Roman" w:hAnsi="Times New Roman" w:cs="Times New Roman"/>
          <w:i/>
          <w:sz w:val="24"/>
          <w:szCs w:val="24"/>
        </w:rPr>
        <w:t xml:space="preserve"> </w:t>
      </w:r>
      <w:proofErr w:type="spellStart"/>
      <w:r w:rsidR="00594F81" w:rsidRPr="009A10D8">
        <w:rPr>
          <w:rFonts w:ascii="Times New Roman" w:hAnsi="Times New Roman" w:cs="Times New Roman"/>
          <w:i/>
          <w:sz w:val="24"/>
          <w:szCs w:val="24"/>
        </w:rPr>
        <w:t>Huguenau</w:t>
      </w:r>
      <w:proofErr w:type="spellEnd"/>
      <w:r w:rsidR="00594F81" w:rsidRPr="009A10D8">
        <w:rPr>
          <w:rFonts w:ascii="Times New Roman" w:hAnsi="Times New Roman" w:cs="Times New Roman"/>
          <w:i/>
          <w:sz w:val="24"/>
          <w:szCs w:val="24"/>
        </w:rPr>
        <w:t xml:space="preserve"> </w:t>
      </w:r>
      <w:proofErr w:type="spellStart"/>
      <w:proofErr w:type="gramStart"/>
      <w:r w:rsidR="00594F81" w:rsidRPr="009A10D8">
        <w:rPr>
          <w:rFonts w:ascii="Times New Roman" w:hAnsi="Times New Roman" w:cs="Times New Roman"/>
          <w:i/>
          <w:sz w:val="24"/>
          <w:szCs w:val="24"/>
        </w:rPr>
        <w:t>oder</w:t>
      </w:r>
      <w:proofErr w:type="spellEnd"/>
      <w:proofErr w:type="gramEnd"/>
      <w:r w:rsidR="00594F81" w:rsidRPr="009A10D8">
        <w:rPr>
          <w:rFonts w:ascii="Times New Roman" w:hAnsi="Times New Roman" w:cs="Times New Roman"/>
          <w:i/>
          <w:sz w:val="24"/>
          <w:szCs w:val="24"/>
        </w:rPr>
        <w:t xml:space="preserve"> die </w:t>
      </w:r>
      <w:proofErr w:type="spellStart"/>
      <w:r w:rsidR="00594F81" w:rsidRPr="009A10D8">
        <w:rPr>
          <w:rFonts w:ascii="Times New Roman" w:hAnsi="Times New Roman" w:cs="Times New Roman"/>
          <w:i/>
          <w:sz w:val="24"/>
          <w:szCs w:val="24"/>
        </w:rPr>
        <w:t>Sachlichkeit</w:t>
      </w:r>
      <w:proofErr w:type="spellEnd"/>
      <w:r w:rsidR="00594F81" w:rsidRPr="009A10D8">
        <w:rPr>
          <w:rFonts w:ascii="Times New Roman" w:hAnsi="Times New Roman" w:cs="Times New Roman"/>
          <w:sz w:val="24"/>
          <w:szCs w:val="24"/>
        </w:rPr>
        <w:t xml:space="preserve">, includes sections in which the narrator offers a philosophical theory of culture. This essayist-narrator is not </w:t>
      </w:r>
      <w:proofErr w:type="spellStart"/>
      <w:r w:rsidR="00594F81" w:rsidRPr="009A10D8">
        <w:rPr>
          <w:rFonts w:ascii="Times New Roman" w:hAnsi="Times New Roman" w:cs="Times New Roman"/>
          <w:sz w:val="24"/>
          <w:szCs w:val="24"/>
        </w:rPr>
        <w:t>Broch</w:t>
      </w:r>
      <w:proofErr w:type="spellEnd"/>
      <w:r w:rsidR="00594F81" w:rsidRPr="009A10D8">
        <w:rPr>
          <w:rFonts w:ascii="Times New Roman" w:hAnsi="Times New Roman" w:cs="Times New Roman"/>
          <w:sz w:val="24"/>
          <w:szCs w:val="24"/>
        </w:rPr>
        <w:t xml:space="preserve"> himself but a fictional figure, Dr. Bertrand Müller, who is simultaneously inside and outside the story. Müller develops a set of essays, interpolated into the novel, that expound an epistemologically oriented theory of values he calls “der </w:t>
      </w:r>
      <w:proofErr w:type="spellStart"/>
      <w:r w:rsidR="00594F81" w:rsidRPr="009A10D8">
        <w:rPr>
          <w:rFonts w:ascii="Times New Roman" w:hAnsi="Times New Roman" w:cs="Times New Roman"/>
          <w:sz w:val="24"/>
          <w:szCs w:val="24"/>
        </w:rPr>
        <w:t>Zerfall</w:t>
      </w:r>
      <w:proofErr w:type="spellEnd"/>
      <w:r w:rsidR="00594F81" w:rsidRPr="009A10D8">
        <w:rPr>
          <w:rFonts w:ascii="Times New Roman" w:hAnsi="Times New Roman" w:cs="Times New Roman"/>
          <w:sz w:val="24"/>
          <w:szCs w:val="24"/>
        </w:rPr>
        <w:t xml:space="preserve"> der </w:t>
      </w:r>
      <w:proofErr w:type="spellStart"/>
      <w:r w:rsidR="00594F81" w:rsidRPr="009A10D8">
        <w:rPr>
          <w:rFonts w:ascii="Times New Roman" w:hAnsi="Times New Roman" w:cs="Times New Roman"/>
          <w:sz w:val="24"/>
          <w:szCs w:val="24"/>
        </w:rPr>
        <w:t>Werte</w:t>
      </w:r>
      <w:proofErr w:type="spellEnd"/>
      <w:r w:rsidR="00594F81" w:rsidRPr="009A10D8">
        <w:rPr>
          <w:rFonts w:ascii="Times New Roman" w:hAnsi="Times New Roman" w:cs="Times New Roman"/>
          <w:sz w:val="24"/>
          <w:szCs w:val="24"/>
        </w:rPr>
        <w:t xml:space="preserve">” — the disintegration of values. However, this self-reflective novel simultaneously advances the countervailing thought that philosophy and science have an inherent limit beyond which they cannot advance: ethics and values necessarily elude the grasp of instrumental reason. Art, especially the novel, must step in and assert itself where scientific and philosophical thought end. “The novel and its new form,” wrote </w:t>
      </w:r>
      <w:proofErr w:type="spellStart"/>
      <w:r w:rsidR="00594F81" w:rsidRPr="009A10D8">
        <w:rPr>
          <w:rFonts w:ascii="Times New Roman" w:hAnsi="Times New Roman" w:cs="Times New Roman"/>
          <w:sz w:val="24"/>
          <w:szCs w:val="24"/>
        </w:rPr>
        <w:t>Broch</w:t>
      </w:r>
      <w:proofErr w:type="spellEnd"/>
      <w:r w:rsidR="00594F81" w:rsidRPr="009A10D8">
        <w:rPr>
          <w:rFonts w:ascii="Times New Roman" w:hAnsi="Times New Roman" w:cs="Times New Roman"/>
          <w:sz w:val="24"/>
          <w:szCs w:val="24"/>
        </w:rPr>
        <w:t xml:space="preserve"> to his publisher in 1931, “have assumed responsibility for taking over those parts of philosophy that address metaphysical needs but which contemporary philosophy regards as ‘unscientific’ or, as Wittgenstein says, ‘mystical.’” Like Robert </w:t>
      </w:r>
      <w:proofErr w:type="spellStart"/>
      <w:r w:rsidR="00594F81" w:rsidRPr="009A10D8">
        <w:rPr>
          <w:rFonts w:ascii="Times New Roman" w:hAnsi="Times New Roman" w:cs="Times New Roman"/>
          <w:sz w:val="24"/>
          <w:szCs w:val="24"/>
        </w:rPr>
        <w:t>Musil</w:t>
      </w:r>
      <w:proofErr w:type="spellEnd"/>
      <w:r w:rsidR="00594F81" w:rsidRPr="009A10D8">
        <w:rPr>
          <w:rFonts w:ascii="Times New Roman" w:hAnsi="Times New Roman" w:cs="Times New Roman"/>
          <w:sz w:val="24"/>
          <w:szCs w:val="24"/>
        </w:rPr>
        <w:t xml:space="preserve">, Samuel Beckett, and Milan </w:t>
      </w:r>
      <w:proofErr w:type="spellStart"/>
      <w:r w:rsidR="00594F81" w:rsidRPr="009A10D8">
        <w:rPr>
          <w:rFonts w:ascii="Times New Roman" w:hAnsi="Times New Roman" w:cs="Times New Roman"/>
          <w:sz w:val="24"/>
          <w:szCs w:val="24"/>
        </w:rPr>
        <w:t>Kundera</w:t>
      </w:r>
      <w:proofErr w:type="spellEnd"/>
      <w:r w:rsidR="00594F81" w:rsidRPr="009A10D8">
        <w:rPr>
          <w:rFonts w:ascii="Times New Roman" w:hAnsi="Times New Roman" w:cs="Times New Roman"/>
          <w:sz w:val="24"/>
          <w:szCs w:val="24"/>
        </w:rPr>
        <w:t xml:space="preserve">, </w:t>
      </w:r>
      <w:proofErr w:type="spellStart"/>
      <w:r w:rsidR="00594F81" w:rsidRPr="009A10D8">
        <w:rPr>
          <w:rFonts w:ascii="Times New Roman" w:hAnsi="Times New Roman" w:cs="Times New Roman"/>
          <w:sz w:val="24"/>
          <w:szCs w:val="24"/>
        </w:rPr>
        <w:t>Broch</w:t>
      </w:r>
      <w:proofErr w:type="spellEnd"/>
      <w:r w:rsidR="00594F81" w:rsidRPr="009A10D8">
        <w:rPr>
          <w:rFonts w:ascii="Times New Roman" w:hAnsi="Times New Roman" w:cs="Times New Roman"/>
          <w:sz w:val="24"/>
          <w:szCs w:val="24"/>
        </w:rPr>
        <w:t xml:space="preserve"> believes that the novel can say things that can be said in no other way.</w:t>
      </w:r>
    </w:p>
    <w:p w14:paraId="209E2391" w14:textId="77777777" w:rsidR="00594F81" w:rsidRPr="009A10D8" w:rsidRDefault="00594F81" w:rsidP="00594F81">
      <w:pPr>
        <w:spacing w:before="240"/>
        <w:rPr>
          <w:rFonts w:ascii="Times New Roman" w:hAnsi="Times New Roman" w:cs="Times New Roman"/>
          <w:sz w:val="24"/>
          <w:szCs w:val="24"/>
        </w:rPr>
      </w:pPr>
      <w:r>
        <w:rPr>
          <w:rFonts w:ascii="Times New Roman" w:hAnsi="Times New Roman" w:cs="Times New Roman"/>
          <w:sz w:val="24"/>
          <w:szCs w:val="24"/>
        </w:rPr>
        <w:t xml:space="preserve">The rise of Hitler in Germany and Austria forced </w:t>
      </w:r>
      <w:proofErr w:type="spellStart"/>
      <w:r>
        <w:rPr>
          <w:rFonts w:ascii="Times New Roman" w:hAnsi="Times New Roman" w:cs="Times New Roman"/>
          <w:sz w:val="24"/>
          <w:szCs w:val="24"/>
        </w:rPr>
        <w:t>Broch</w:t>
      </w:r>
      <w:proofErr w:type="spellEnd"/>
      <w:r>
        <w:rPr>
          <w:rFonts w:ascii="Times New Roman" w:hAnsi="Times New Roman" w:cs="Times New Roman"/>
          <w:sz w:val="24"/>
          <w:szCs w:val="24"/>
        </w:rPr>
        <w:t xml:space="preserve"> into exile. He fled first to Scotland, where he lived with his translators Willa and Edwin Muir briefly. </w:t>
      </w:r>
      <w:r w:rsidRPr="009A10D8">
        <w:rPr>
          <w:rFonts w:ascii="Times New Roman" w:hAnsi="Times New Roman" w:cs="Times New Roman"/>
          <w:sz w:val="24"/>
          <w:szCs w:val="24"/>
        </w:rPr>
        <w:t xml:space="preserve">Then with aid of Thomas </w:t>
      </w:r>
      <w:r w:rsidRPr="009A10D8">
        <w:rPr>
          <w:rFonts w:ascii="Times New Roman" w:hAnsi="Times New Roman" w:cs="Times New Roman"/>
          <w:sz w:val="24"/>
          <w:szCs w:val="24"/>
        </w:rPr>
        <w:lastRenderedPageBreak/>
        <w:t xml:space="preserve">Mann, Albert Einstein, and others he obtained a visa to the United States. He lived first in New York City (1938-1942), then in Princeton, New Jersey (1942-49), and finally in New Haven, Connecticut (1949-1951), where he was loosely affiliated with Yale University. </w:t>
      </w:r>
      <w:proofErr w:type="spellStart"/>
      <w:r w:rsidRPr="009A10D8">
        <w:rPr>
          <w:rFonts w:ascii="Times New Roman" w:hAnsi="Times New Roman" w:cs="Times New Roman"/>
          <w:sz w:val="24"/>
          <w:szCs w:val="24"/>
        </w:rPr>
        <w:t>Broch’s</w:t>
      </w:r>
      <w:proofErr w:type="spellEnd"/>
      <w:r w:rsidRPr="009A10D8">
        <w:rPr>
          <w:rFonts w:ascii="Times New Roman" w:hAnsi="Times New Roman" w:cs="Times New Roman"/>
          <w:sz w:val="24"/>
          <w:szCs w:val="24"/>
        </w:rPr>
        <w:t xml:space="preserve"> European prestige meant little in America. The family wealth was long gone, his English was not strong, and he found himself in continual need of money for the most basic necessities. He lived hand to mouth from stipend</w:t>
      </w:r>
      <w:r>
        <w:rPr>
          <w:rFonts w:ascii="Times New Roman" w:hAnsi="Times New Roman" w:cs="Times New Roman"/>
          <w:sz w:val="24"/>
          <w:szCs w:val="24"/>
        </w:rPr>
        <w:t>s</w:t>
      </w:r>
      <w:r w:rsidRPr="009A10D8">
        <w:rPr>
          <w:rFonts w:ascii="Times New Roman" w:hAnsi="Times New Roman" w:cs="Times New Roman"/>
          <w:sz w:val="24"/>
          <w:szCs w:val="24"/>
        </w:rPr>
        <w:t xml:space="preserve">, prizes, grants, and the kindness of friends. </w:t>
      </w:r>
    </w:p>
    <w:p w14:paraId="6DC7393B" w14:textId="77777777" w:rsidR="00594F81" w:rsidRPr="009A10D8" w:rsidRDefault="00594F81" w:rsidP="00594F81">
      <w:pPr>
        <w:rPr>
          <w:rFonts w:ascii="Times New Roman" w:hAnsi="Times New Roman" w:cs="Times New Roman"/>
          <w:sz w:val="24"/>
          <w:szCs w:val="24"/>
        </w:rPr>
      </w:pPr>
      <w:r w:rsidRPr="009A10D8">
        <w:rPr>
          <w:rFonts w:ascii="Times New Roman" w:hAnsi="Times New Roman" w:cs="Times New Roman"/>
          <w:sz w:val="24"/>
          <w:szCs w:val="24"/>
        </w:rPr>
        <w:t xml:space="preserve">Despite their penury, </w:t>
      </w:r>
      <w:proofErr w:type="spellStart"/>
      <w:r w:rsidRPr="009A10D8">
        <w:rPr>
          <w:rFonts w:ascii="Times New Roman" w:hAnsi="Times New Roman" w:cs="Times New Roman"/>
          <w:sz w:val="24"/>
          <w:szCs w:val="24"/>
        </w:rPr>
        <w:t>Broch’s</w:t>
      </w:r>
      <w:proofErr w:type="spellEnd"/>
      <w:r w:rsidRPr="009A10D8">
        <w:rPr>
          <w:rFonts w:ascii="Times New Roman" w:hAnsi="Times New Roman" w:cs="Times New Roman"/>
          <w:sz w:val="24"/>
          <w:szCs w:val="24"/>
        </w:rPr>
        <w:t xml:space="preserve"> American years (1938-1951) were full of political and intell</w:t>
      </w:r>
      <w:r w:rsidR="00BE16F5">
        <w:rPr>
          <w:rFonts w:ascii="Times New Roman" w:hAnsi="Times New Roman" w:cs="Times New Roman"/>
          <w:sz w:val="24"/>
          <w:szCs w:val="24"/>
        </w:rPr>
        <w:t>ectual projects</w:t>
      </w:r>
      <w:r w:rsidRPr="009A10D8">
        <w:rPr>
          <w:rFonts w:ascii="Times New Roman" w:hAnsi="Times New Roman" w:cs="Times New Roman"/>
          <w:sz w:val="24"/>
          <w:szCs w:val="24"/>
        </w:rPr>
        <w:t>, including many essays and an introduction to an English-language edition of Hugo von Hofmannsthal</w:t>
      </w:r>
      <w:r w:rsidR="00BE16F5">
        <w:rPr>
          <w:rFonts w:ascii="Times New Roman" w:hAnsi="Times New Roman" w:cs="Times New Roman"/>
          <w:sz w:val="24"/>
          <w:szCs w:val="24"/>
        </w:rPr>
        <w:t>. It</w:t>
      </w:r>
      <w:r w:rsidRPr="009A10D8">
        <w:rPr>
          <w:rFonts w:ascii="Times New Roman" w:hAnsi="Times New Roman" w:cs="Times New Roman"/>
          <w:sz w:val="24"/>
          <w:szCs w:val="24"/>
        </w:rPr>
        <w:t xml:space="preserve"> burgeoned into a book-length manuscript amounting to a study of European modernism. He also worked on a never-completed theory of mass hysteria</w:t>
      </w:r>
      <w:r w:rsidR="00A2207A">
        <w:rPr>
          <w:rFonts w:ascii="Times New Roman" w:hAnsi="Times New Roman" w:cs="Times New Roman"/>
          <w:sz w:val="24"/>
          <w:szCs w:val="24"/>
        </w:rPr>
        <w:t xml:space="preserve"> (</w:t>
      </w:r>
      <w:r w:rsidR="00A2207A" w:rsidRPr="00A2207A">
        <w:rPr>
          <w:rFonts w:ascii="Times New Roman" w:hAnsi="Times New Roman" w:cs="Times New Roman"/>
          <w:i/>
          <w:sz w:val="24"/>
          <w:szCs w:val="24"/>
        </w:rPr>
        <w:t xml:space="preserve">Die </w:t>
      </w:r>
      <w:proofErr w:type="spellStart"/>
      <w:r w:rsidR="00A2207A" w:rsidRPr="00A2207A">
        <w:rPr>
          <w:rFonts w:ascii="Times New Roman" w:hAnsi="Times New Roman" w:cs="Times New Roman"/>
          <w:i/>
          <w:sz w:val="24"/>
          <w:szCs w:val="24"/>
        </w:rPr>
        <w:t>Massenwahnpsychologie</w:t>
      </w:r>
      <w:proofErr w:type="spellEnd"/>
      <w:r w:rsidR="00A2207A">
        <w:rPr>
          <w:rFonts w:ascii="Times New Roman" w:hAnsi="Times New Roman" w:cs="Times New Roman"/>
          <w:sz w:val="24"/>
          <w:szCs w:val="24"/>
        </w:rPr>
        <w:t>)</w:t>
      </w:r>
      <w:r w:rsidRPr="009A10D8">
        <w:rPr>
          <w:rFonts w:ascii="Times New Roman" w:hAnsi="Times New Roman" w:cs="Times New Roman"/>
          <w:sz w:val="24"/>
          <w:szCs w:val="24"/>
        </w:rPr>
        <w:t xml:space="preserve">, and tracts on human rights. His conspicuously lively correspondence is voluminous and included many luminaries of the time. But he worked most fruitfully on his novel </w:t>
      </w:r>
      <w:r w:rsidRPr="009A10D8">
        <w:rPr>
          <w:rFonts w:ascii="Times New Roman" w:hAnsi="Times New Roman" w:cs="Times New Roman"/>
          <w:i/>
          <w:sz w:val="24"/>
          <w:szCs w:val="24"/>
        </w:rPr>
        <w:t>The Death of Virgil</w:t>
      </w:r>
      <w:r w:rsidRPr="009A10D8">
        <w:rPr>
          <w:rFonts w:ascii="Times New Roman" w:hAnsi="Times New Roman" w:cs="Times New Roman"/>
          <w:sz w:val="24"/>
          <w:szCs w:val="24"/>
        </w:rPr>
        <w:t xml:space="preserve"> (1945). The novel </w:t>
      </w:r>
      <w:r w:rsidR="00BE16F5">
        <w:rPr>
          <w:rFonts w:ascii="Times New Roman" w:hAnsi="Times New Roman" w:cs="Times New Roman"/>
          <w:sz w:val="24"/>
          <w:szCs w:val="24"/>
        </w:rPr>
        <w:t>explores</w:t>
      </w:r>
      <w:r w:rsidRPr="009A10D8">
        <w:rPr>
          <w:rFonts w:ascii="Times New Roman" w:hAnsi="Times New Roman" w:cs="Times New Roman"/>
          <w:sz w:val="24"/>
          <w:szCs w:val="24"/>
        </w:rPr>
        <w:t xml:space="preserve"> the last eighteen hours of the mortally ill poet’s life as he returns from Greece to Rome. </w:t>
      </w:r>
      <w:proofErr w:type="spellStart"/>
      <w:r w:rsidRPr="009A10D8">
        <w:rPr>
          <w:rFonts w:ascii="Times New Roman" w:hAnsi="Times New Roman" w:cs="Times New Roman"/>
          <w:sz w:val="24"/>
          <w:szCs w:val="24"/>
        </w:rPr>
        <w:t>Broch’s</w:t>
      </w:r>
      <w:proofErr w:type="spellEnd"/>
      <w:r w:rsidRPr="009A10D8">
        <w:rPr>
          <w:rFonts w:ascii="Times New Roman" w:hAnsi="Times New Roman" w:cs="Times New Roman"/>
          <w:sz w:val="24"/>
          <w:szCs w:val="24"/>
        </w:rPr>
        <w:t xml:space="preserve"> highly wrought, lyrical style attempts to illumine the elusive moments of human experience and consciousness that reason and discursive language cannot capture. A central theme is the legend that Virgil intended to destroy his masterpiece, the </w:t>
      </w:r>
      <w:proofErr w:type="spellStart"/>
      <w:r w:rsidRPr="009A10D8">
        <w:rPr>
          <w:rFonts w:ascii="Times New Roman" w:hAnsi="Times New Roman" w:cs="Times New Roman"/>
          <w:i/>
          <w:sz w:val="24"/>
          <w:szCs w:val="24"/>
        </w:rPr>
        <w:t>Aeneid</w:t>
      </w:r>
      <w:proofErr w:type="spellEnd"/>
      <w:r w:rsidRPr="009A10D8">
        <w:rPr>
          <w:rFonts w:ascii="Times New Roman" w:hAnsi="Times New Roman" w:cs="Times New Roman"/>
          <w:sz w:val="24"/>
          <w:szCs w:val="24"/>
        </w:rPr>
        <w:t xml:space="preserve">. In </w:t>
      </w:r>
      <w:proofErr w:type="spellStart"/>
      <w:r w:rsidRPr="009A10D8">
        <w:rPr>
          <w:rFonts w:ascii="Times New Roman" w:hAnsi="Times New Roman" w:cs="Times New Roman"/>
          <w:sz w:val="24"/>
          <w:szCs w:val="24"/>
        </w:rPr>
        <w:t>Broch’s</w:t>
      </w:r>
      <w:proofErr w:type="spellEnd"/>
      <w:r w:rsidRPr="009A10D8">
        <w:rPr>
          <w:rFonts w:ascii="Times New Roman" w:hAnsi="Times New Roman" w:cs="Times New Roman"/>
          <w:sz w:val="24"/>
          <w:szCs w:val="24"/>
        </w:rPr>
        <w:t xml:space="preserve"> telling, Virgil cannot accept the thought that his childhood friend, the emperor Augustus, will take up the poem and exploit it as a celebration of the Roman empire in general and of his own tyrannical rule over it in particular. This extraordinary novel is not historical fiction in the usual sense. Rather, it is a unique exploration of art’s meaning and limitations at the outermost limit of human experience. </w:t>
      </w:r>
      <w:proofErr w:type="spellStart"/>
      <w:r w:rsidRPr="009A10D8">
        <w:rPr>
          <w:rFonts w:ascii="Times New Roman" w:hAnsi="Times New Roman" w:cs="Times New Roman"/>
          <w:sz w:val="24"/>
          <w:szCs w:val="24"/>
        </w:rPr>
        <w:t>Broch</w:t>
      </w:r>
      <w:proofErr w:type="spellEnd"/>
      <w:r w:rsidRPr="009A10D8">
        <w:rPr>
          <w:rFonts w:ascii="Times New Roman" w:hAnsi="Times New Roman" w:cs="Times New Roman"/>
          <w:sz w:val="24"/>
          <w:szCs w:val="24"/>
        </w:rPr>
        <w:t xml:space="preserve"> saw Virgil’s Rome as a crucial moment of historical upheaval that parallels the modernist era. The great poet’s confrontation with death is the novel’s decisive element as </w:t>
      </w:r>
      <w:proofErr w:type="spellStart"/>
      <w:r w:rsidRPr="009A10D8">
        <w:rPr>
          <w:rFonts w:ascii="Times New Roman" w:hAnsi="Times New Roman" w:cs="Times New Roman"/>
          <w:sz w:val="24"/>
          <w:szCs w:val="24"/>
        </w:rPr>
        <w:t>Broch</w:t>
      </w:r>
      <w:proofErr w:type="spellEnd"/>
      <w:r w:rsidRPr="009A10D8">
        <w:rPr>
          <w:rFonts w:ascii="Times New Roman" w:hAnsi="Times New Roman" w:cs="Times New Roman"/>
          <w:sz w:val="24"/>
          <w:szCs w:val="24"/>
        </w:rPr>
        <w:t xml:space="preserve"> uses language against itself to explore its potential for yielding knowledge that can be gained in no other way.</w:t>
      </w:r>
    </w:p>
    <w:p w14:paraId="0EEB782F" w14:textId="77777777" w:rsidR="00060DBA" w:rsidRDefault="00594F81" w:rsidP="00594F81">
      <w:pPr>
        <w:rPr>
          <w:rFonts w:ascii="Times New Roman" w:hAnsi="Times New Roman" w:cs="Times New Roman"/>
          <w:sz w:val="24"/>
          <w:szCs w:val="24"/>
        </w:rPr>
      </w:pPr>
      <w:proofErr w:type="spellStart"/>
      <w:r w:rsidRPr="009A10D8">
        <w:rPr>
          <w:rFonts w:ascii="Times New Roman" w:hAnsi="Times New Roman" w:cs="Times New Roman"/>
          <w:sz w:val="24"/>
          <w:szCs w:val="24"/>
        </w:rPr>
        <w:t>Broch</w:t>
      </w:r>
      <w:proofErr w:type="spellEnd"/>
      <w:r w:rsidRPr="009A10D8">
        <w:rPr>
          <w:rFonts w:ascii="Times New Roman" w:hAnsi="Times New Roman" w:cs="Times New Roman"/>
          <w:sz w:val="24"/>
          <w:szCs w:val="24"/>
        </w:rPr>
        <w:t xml:space="preserve"> died in 1951 as he was planning a move from New Haven to France. His archive is at Yale University’s </w:t>
      </w:r>
      <w:proofErr w:type="spellStart"/>
      <w:r w:rsidRPr="009A10D8">
        <w:rPr>
          <w:rFonts w:ascii="Times New Roman" w:hAnsi="Times New Roman" w:cs="Times New Roman"/>
          <w:sz w:val="24"/>
          <w:szCs w:val="24"/>
        </w:rPr>
        <w:t>Beinecke</w:t>
      </w:r>
      <w:proofErr w:type="spellEnd"/>
      <w:r w:rsidRPr="009A10D8">
        <w:rPr>
          <w:rFonts w:ascii="Times New Roman" w:hAnsi="Times New Roman" w:cs="Times New Roman"/>
          <w:sz w:val="24"/>
          <w:szCs w:val="24"/>
        </w:rPr>
        <w:t xml:space="preserve"> Library.</w:t>
      </w:r>
    </w:p>
    <w:p w14:paraId="7A6E5E57" w14:textId="77777777" w:rsidR="00A2207A" w:rsidRPr="00A2207A" w:rsidRDefault="00A2207A" w:rsidP="00A2207A">
      <w:pPr>
        <w:rPr>
          <w:rFonts w:ascii="Times New Roman" w:hAnsi="Times New Roman" w:cs="Times New Roman"/>
          <w:b/>
          <w:sz w:val="24"/>
          <w:szCs w:val="24"/>
        </w:rPr>
      </w:pPr>
      <w:r w:rsidRPr="00A2207A">
        <w:rPr>
          <w:rFonts w:ascii="Times New Roman" w:hAnsi="Times New Roman" w:cs="Times New Roman"/>
          <w:b/>
          <w:sz w:val="24"/>
          <w:szCs w:val="24"/>
        </w:rPr>
        <w:t>Key Works</w:t>
      </w:r>
    </w:p>
    <w:p w14:paraId="77262371" w14:textId="77777777" w:rsidR="00A2207A" w:rsidRPr="00EB292B" w:rsidRDefault="00A2207A" w:rsidP="00A2207A">
      <w:pPr>
        <w:rPr>
          <w:rFonts w:ascii="Times New Roman" w:hAnsi="Times New Roman" w:cs="Times New Roman"/>
          <w:sz w:val="24"/>
          <w:szCs w:val="24"/>
        </w:rPr>
      </w:pPr>
      <w:r w:rsidRPr="00EB292B">
        <w:rPr>
          <w:rFonts w:ascii="Times New Roman" w:hAnsi="Times New Roman" w:cs="Times New Roman"/>
          <w:i/>
          <w:sz w:val="24"/>
          <w:szCs w:val="24"/>
        </w:rPr>
        <w:t xml:space="preserve">Die </w:t>
      </w:r>
      <w:proofErr w:type="spellStart"/>
      <w:r w:rsidRPr="00EB292B">
        <w:rPr>
          <w:rFonts w:ascii="Times New Roman" w:hAnsi="Times New Roman" w:cs="Times New Roman"/>
          <w:i/>
          <w:sz w:val="24"/>
          <w:szCs w:val="24"/>
        </w:rPr>
        <w:t>Schlafwandler</w:t>
      </w:r>
      <w:proofErr w:type="spellEnd"/>
      <w:r w:rsidRPr="00EB292B">
        <w:rPr>
          <w:rFonts w:ascii="Times New Roman" w:hAnsi="Times New Roman" w:cs="Times New Roman"/>
          <w:i/>
          <w:sz w:val="24"/>
          <w:szCs w:val="24"/>
        </w:rPr>
        <w:t xml:space="preserve"> </w:t>
      </w:r>
      <w:r w:rsidRPr="00EB292B">
        <w:rPr>
          <w:rFonts w:ascii="Times New Roman" w:hAnsi="Times New Roman" w:cs="Times New Roman"/>
          <w:sz w:val="24"/>
          <w:szCs w:val="24"/>
        </w:rPr>
        <w:t xml:space="preserve">(1931-1932, </w:t>
      </w:r>
      <w:r w:rsidRPr="00EB292B">
        <w:rPr>
          <w:rFonts w:ascii="Times New Roman" w:hAnsi="Times New Roman" w:cs="Times New Roman"/>
          <w:i/>
          <w:sz w:val="24"/>
          <w:szCs w:val="24"/>
        </w:rPr>
        <w:t xml:space="preserve">The Sleepwalkers </w:t>
      </w:r>
      <w:r w:rsidRPr="00EB292B">
        <w:rPr>
          <w:rFonts w:ascii="Times New Roman" w:hAnsi="Times New Roman" w:cs="Times New Roman"/>
          <w:sz w:val="24"/>
          <w:szCs w:val="24"/>
        </w:rPr>
        <w:t>1932)</w:t>
      </w:r>
    </w:p>
    <w:p w14:paraId="0D2A9F5D" w14:textId="77777777" w:rsidR="00BE16F5" w:rsidRPr="00EB292B" w:rsidRDefault="00BE16F5" w:rsidP="00A2207A">
      <w:pPr>
        <w:rPr>
          <w:rFonts w:ascii="Times New Roman" w:hAnsi="Times New Roman" w:cs="Times New Roman"/>
          <w:sz w:val="24"/>
          <w:szCs w:val="24"/>
          <w:lang w:val="de-DE"/>
        </w:rPr>
      </w:pPr>
      <w:r w:rsidRPr="00EB292B">
        <w:rPr>
          <w:rFonts w:ascii="Times New Roman" w:eastAsia="Arial Unicode MS" w:hAnsi="Times New Roman" w:cs="Times New Roman"/>
          <w:i/>
          <w:iCs/>
          <w:color w:val="000000"/>
          <w:sz w:val="24"/>
          <w:szCs w:val="24"/>
          <w:shd w:val="clear" w:color="auto" w:fill="FFFFFF"/>
          <w:lang w:val="de-DE"/>
        </w:rPr>
        <w:t>Die Unbekannte Grösse: Roman</w:t>
      </w:r>
      <w:r w:rsidRPr="00EB292B">
        <w:rPr>
          <w:rFonts w:ascii="Times New Roman" w:eastAsia="Arial Unicode MS" w:hAnsi="Times New Roman" w:cs="Times New Roman"/>
          <w:color w:val="000000"/>
          <w:sz w:val="24"/>
          <w:szCs w:val="24"/>
          <w:shd w:val="clear" w:color="auto" w:fill="FFFFFF"/>
          <w:lang w:val="de-DE"/>
        </w:rPr>
        <w:t xml:space="preserve"> (1933, </w:t>
      </w:r>
      <w:r w:rsidRPr="00EB292B">
        <w:rPr>
          <w:rFonts w:ascii="Times New Roman" w:eastAsia="Arial Unicode MS" w:hAnsi="Times New Roman" w:cs="Times New Roman"/>
          <w:i/>
          <w:color w:val="000000"/>
          <w:sz w:val="24"/>
          <w:szCs w:val="24"/>
          <w:shd w:val="clear" w:color="auto" w:fill="FFFFFF"/>
          <w:lang w:val="de-DE"/>
        </w:rPr>
        <w:t>The Unknown Quantity</w:t>
      </w:r>
      <w:r w:rsidRPr="00EB292B">
        <w:rPr>
          <w:rFonts w:ascii="Times New Roman" w:eastAsia="Arial Unicode MS" w:hAnsi="Times New Roman" w:cs="Times New Roman"/>
          <w:color w:val="000000"/>
          <w:sz w:val="24"/>
          <w:szCs w:val="24"/>
          <w:shd w:val="clear" w:color="auto" w:fill="FFFFFF"/>
          <w:lang w:val="de-DE"/>
        </w:rPr>
        <w:t>, 1935)</w:t>
      </w:r>
    </w:p>
    <w:p w14:paraId="37306942" w14:textId="77777777" w:rsidR="00A2207A" w:rsidRPr="00EB292B" w:rsidRDefault="00A2207A" w:rsidP="00A2207A">
      <w:pPr>
        <w:rPr>
          <w:rFonts w:ascii="Times New Roman" w:hAnsi="Times New Roman" w:cs="Times New Roman"/>
          <w:sz w:val="24"/>
          <w:szCs w:val="24"/>
          <w:lang w:val="de-DE"/>
        </w:rPr>
      </w:pPr>
      <w:r w:rsidRPr="00EB292B">
        <w:rPr>
          <w:rFonts w:ascii="Times New Roman" w:hAnsi="Times New Roman" w:cs="Times New Roman"/>
          <w:i/>
          <w:sz w:val="24"/>
          <w:szCs w:val="24"/>
          <w:lang w:val="de-DE"/>
        </w:rPr>
        <w:t xml:space="preserve">Der Tod des Vergil </w:t>
      </w:r>
      <w:r w:rsidRPr="00EB292B">
        <w:rPr>
          <w:rFonts w:ascii="Times New Roman" w:hAnsi="Times New Roman" w:cs="Times New Roman"/>
          <w:sz w:val="24"/>
          <w:szCs w:val="24"/>
          <w:lang w:val="de-DE"/>
        </w:rPr>
        <w:t xml:space="preserve">(1945, </w:t>
      </w:r>
      <w:r w:rsidRPr="00EB292B">
        <w:rPr>
          <w:rFonts w:ascii="Times New Roman" w:hAnsi="Times New Roman" w:cs="Times New Roman"/>
          <w:i/>
          <w:sz w:val="24"/>
          <w:szCs w:val="24"/>
          <w:lang w:val="de-DE"/>
        </w:rPr>
        <w:t>The Death of Virgil</w:t>
      </w:r>
      <w:r w:rsidRPr="00EB292B">
        <w:rPr>
          <w:rFonts w:ascii="Times New Roman" w:hAnsi="Times New Roman" w:cs="Times New Roman"/>
          <w:sz w:val="24"/>
          <w:szCs w:val="24"/>
          <w:lang w:val="de-DE"/>
        </w:rPr>
        <w:t xml:space="preserve"> 1945)</w:t>
      </w:r>
    </w:p>
    <w:p w14:paraId="5742E4D6" w14:textId="77777777" w:rsidR="00BE16F5" w:rsidRPr="00EB292B" w:rsidRDefault="00BE16F5" w:rsidP="00A2207A">
      <w:pPr>
        <w:rPr>
          <w:rFonts w:ascii="Times New Roman" w:hAnsi="Times New Roman" w:cs="Times New Roman"/>
          <w:sz w:val="24"/>
          <w:szCs w:val="24"/>
          <w:lang w:val="de-DE"/>
        </w:rPr>
      </w:pPr>
      <w:r w:rsidRPr="00EB292B">
        <w:rPr>
          <w:rFonts w:ascii="Times New Roman" w:hAnsi="Times New Roman" w:cs="Times New Roman"/>
          <w:i/>
          <w:sz w:val="24"/>
          <w:szCs w:val="24"/>
          <w:lang w:val="de-DE"/>
        </w:rPr>
        <w:t>Die Schuldlosen</w:t>
      </w:r>
      <w:r w:rsidRPr="00EB292B">
        <w:rPr>
          <w:rFonts w:ascii="Times New Roman" w:hAnsi="Times New Roman" w:cs="Times New Roman"/>
          <w:sz w:val="24"/>
          <w:szCs w:val="24"/>
          <w:lang w:val="de-DE"/>
        </w:rPr>
        <w:t xml:space="preserve"> (1950, </w:t>
      </w:r>
      <w:r w:rsidRPr="00EB292B">
        <w:rPr>
          <w:rFonts w:ascii="Times New Roman" w:hAnsi="Times New Roman" w:cs="Times New Roman"/>
          <w:i/>
          <w:sz w:val="24"/>
          <w:szCs w:val="24"/>
          <w:lang w:val="de-DE"/>
        </w:rPr>
        <w:t>The Guiltless</w:t>
      </w:r>
      <w:r w:rsidRPr="00EB292B">
        <w:rPr>
          <w:rFonts w:ascii="Times New Roman" w:hAnsi="Times New Roman" w:cs="Times New Roman"/>
          <w:sz w:val="24"/>
          <w:szCs w:val="24"/>
          <w:lang w:val="de-DE"/>
        </w:rPr>
        <w:t>, 1974)</w:t>
      </w:r>
    </w:p>
    <w:p w14:paraId="3C51DA1B" w14:textId="77777777" w:rsidR="00BE16F5" w:rsidRPr="00EB292B" w:rsidRDefault="00A2207A" w:rsidP="00A2207A">
      <w:pPr>
        <w:rPr>
          <w:rFonts w:ascii="Times New Roman" w:hAnsi="Times New Roman" w:cs="Times New Roman"/>
          <w:sz w:val="24"/>
          <w:szCs w:val="24"/>
          <w:lang w:val="de-DE"/>
        </w:rPr>
      </w:pPr>
      <w:r w:rsidRPr="00EB292B">
        <w:rPr>
          <w:rFonts w:ascii="Times New Roman" w:hAnsi="Times New Roman" w:cs="Times New Roman"/>
          <w:i/>
          <w:sz w:val="24"/>
          <w:szCs w:val="24"/>
          <w:lang w:val="de-DE"/>
        </w:rPr>
        <w:t xml:space="preserve">Die Verzauberung </w:t>
      </w:r>
      <w:r w:rsidRPr="00EB292B">
        <w:rPr>
          <w:rFonts w:ascii="Times New Roman" w:hAnsi="Times New Roman" w:cs="Times New Roman"/>
          <w:sz w:val="24"/>
          <w:szCs w:val="24"/>
          <w:lang w:val="de-DE"/>
        </w:rPr>
        <w:t xml:space="preserve">(1953, </w:t>
      </w:r>
      <w:r w:rsidRPr="00EB292B">
        <w:rPr>
          <w:rFonts w:ascii="Times New Roman" w:hAnsi="Times New Roman" w:cs="Times New Roman"/>
          <w:i/>
          <w:sz w:val="24"/>
          <w:szCs w:val="24"/>
          <w:lang w:val="de-DE"/>
        </w:rPr>
        <w:t>The Spell</w:t>
      </w:r>
      <w:r w:rsidRPr="00EB292B">
        <w:rPr>
          <w:rFonts w:ascii="Times New Roman" w:hAnsi="Times New Roman" w:cs="Times New Roman"/>
          <w:sz w:val="24"/>
          <w:szCs w:val="24"/>
          <w:lang w:val="de-DE"/>
        </w:rPr>
        <w:t xml:space="preserve"> 1987)</w:t>
      </w:r>
    </w:p>
    <w:p w14:paraId="2B291B05" w14:textId="77777777" w:rsidR="00A2207A" w:rsidRPr="00EB292B" w:rsidRDefault="00A2207A" w:rsidP="00A2207A">
      <w:pPr>
        <w:spacing w:after="0" w:line="240" w:lineRule="auto"/>
        <w:ind w:left="720" w:hanging="720"/>
        <w:rPr>
          <w:rFonts w:ascii="Times New Roman" w:eastAsia="Arial Unicode MS" w:hAnsi="Times New Roman" w:cs="Times New Roman"/>
          <w:color w:val="000000"/>
          <w:sz w:val="24"/>
          <w:szCs w:val="24"/>
          <w:shd w:val="clear" w:color="auto" w:fill="FFFFFF"/>
        </w:rPr>
      </w:pPr>
      <w:r w:rsidRPr="00EB292B">
        <w:rPr>
          <w:rFonts w:ascii="Times New Roman" w:eastAsia="Arial Unicode MS" w:hAnsi="Times New Roman" w:cs="Times New Roman"/>
          <w:i/>
          <w:iCs/>
          <w:color w:val="000000"/>
          <w:sz w:val="24"/>
          <w:szCs w:val="24"/>
          <w:shd w:val="clear" w:color="auto" w:fill="FFFFFF"/>
        </w:rPr>
        <w:t xml:space="preserve">Hugo von Hofmannsthal and his Time: The European </w:t>
      </w:r>
      <w:r w:rsidR="00EB292B">
        <w:rPr>
          <w:rFonts w:ascii="Times New Roman" w:eastAsia="Arial Unicode MS" w:hAnsi="Times New Roman" w:cs="Times New Roman"/>
          <w:i/>
          <w:iCs/>
          <w:color w:val="000000"/>
          <w:sz w:val="24"/>
          <w:szCs w:val="24"/>
          <w:shd w:val="clear" w:color="auto" w:fill="FFFFFF"/>
        </w:rPr>
        <w:t>I</w:t>
      </w:r>
      <w:r w:rsidRPr="00EB292B">
        <w:rPr>
          <w:rFonts w:ascii="Times New Roman" w:eastAsia="Arial Unicode MS" w:hAnsi="Times New Roman" w:cs="Times New Roman"/>
          <w:i/>
          <w:iCs/>
          <w:color w:val="000000"/>
          <w:sz w:val="24"/>
          <w:szCs w:val="24"/>
          <w:shd w:val="clear" w:color="auto" w:fill="FFFFFF"/>
        </w:rPr>
        <w:t>magination, 1860-1920</w:t>
      </w:r>
      <w:r w:rsidRPr="00EB292B">
        <w:rPr>
          <w:rFonts w:ascii="Times New Roman" w:eastAsia="Arial Unicode MS" w:hAnsi="Times New Roman" w:cs="Times New Roman"/>
          <w:color w:val="000000"/>
          <w:sz w:val="24"/>
          <w:szCs w:val="24"/>
          <w:shd w:val="clear" w:color="auto" w:fill="FFFFFF"/>
        </w:rPr>
        <w:t>. Ed. Michael P. Steinberg. Chicago: University of Chicago Press.</w:t>
      </w:r>
    </w:p>
    <w:p w14:paraId="62FE6728" w14:textId="77777777" w:rsidR="00A2207A" w:rsidRPr="00EB292B" w:rsidRDefault="00A2207A" w:rsidP="00A2207A">
      <w:pPr>
        <w:spacing w:after="0" w:line="240" w:lineRule="auto"/>
        <w:ind w:left="720" w:hanging="720"/>
        <w:rPr>
          <w:rFonts w:ascii="Times New Roman" w:eastAsia="Arial Unicode MS" w:hAnsi="Times New Roman" w:cs="Times New Roman"/>
          <w:color w:val="000000"/>
          <w:sz w:val="24"/>
          <w:szCs w:val="24"/>
          <w:shd w:val="clear" w:color="auto" w:fill="FFFFFF"/>
        </w:rPr>
      </w:pPr>
    </w:p>
    <w:p w14:paraId="54C8494A" w14:textId="77777777" w:rsidR="00A2207A" w:rsidRPr="00EB292B" w:rsidRDefault="00A2207A" w:rsidP="00A2207A">
      <w:pPr>
        <w:spacing w:after="0" w:line="240" w:lineRule="auto"/>
        <w:ind w:left="720" w:hanging="720"/>
        <w:rPr>
          <w:rFonts w:ascii="Times New Roman" w:eastAsia="Arial Unicode MS" w:hAnsi="Times New Roman" w:cs="Times New Roman"/>
          <w:color w:val="000000"/>
          <w:sz w:val="24"/>
          <w:szCs w:val="24"/>
          <w:shd w:val="clear" w:color="auto" w:fill="FFFFFF"/>
        </w:rPr>
      </w:pPr>
      <w:r w:rsidRPr="00EB292B">
        <w:rPr>
          <w:rFonts w:ascii="Times New Roman" w:eastAsia="Arial Unicode MS" w:hAnsi="Times New Roman" w:cs="Times New Roman"/>
          <w:i/>
          <w:iCs/>
          <w:color w:val="000000"/>
          <w:sz w:val="24"/>
          <w:szCs w:val="24"/>
          <w:shd w:val="clear" w:color="auto" w:fill="FFFFFF"/>
        </w:rPr>
        <w:lastRenderedPageBreak/>
        <w:t>Geist and Zeitgeist: The Spirit in an Unspiritual Age: Six Essays</w:t>
      </w:r>
      <w:r w:rsidRPr="00EB292B">
        <w:rPr>
          <w:rFonts w:ascii="Times New Roman" w:eastAsia="Arial Unicode MS" w:hAnsi="Times New Roman" w:cs="Times New Roman"/>
          <w:color w:val="000000"/>
          <w:sz w:val="24"/>
          <w:szCs w:val="24"/>
          <w:shd w:val="clear" w:color="auto" w:fill="FFFFFF"/>
        </w:rPr>
        <w:t xml:space="preserve">. Ed. John </w:t>
      </w:r>
      <w:proofErr w:type="spellStart"/>
      <w:r w:rsidRPr="00EB292B">
        <w:rPr>
          <w:rFonts w:ascii="Times New Roman" w:eastAsia="Arial Unicode MS" w:hAnsi="Times New Roman" w:cs="Times New Roman"/>
          <w:color w:val="000000"/>
          <w:sz w:val="24"/>
          <w:szCs w:val="24"/>
          <w:shd w:val="clear" w:color="auto" w:fill="FFFFFF"/>
        </w:rPr>
        <w:t>Hargraves</w:t>
      </w:r>
      <w:proofErr w:type="spellEnd"/>
      <w:r w:rsidRPr="00EB292B">
        <w:rPr>
          <w:rFonts w:ascii="Times New Roman" w:eastAsia="Arial Unicode MS" w:hAnsi="Times New Roman" w:cs="Times New Roman"/>
          <w:color w:val="000000"/>
          <w:sz w:val="24"/>
          <w:szCs w:val="24"/>
          <w:shd w:val="clear" w:color="auto" w:fill="FFFFFF"/>
        </w:rPr>
        <w:t>. New York: Counterpoint, 2002.</w:t>
      </w:r>
    </w:p>
    <w:p w14:paraId="22B07AF8" w14:textId="77777777" w:rsidR="00A2207A" w:rsidRPr="00A2207A" w:rsidRDefault="00A2207A" w:rsidP="00A2207A">
      <w:pPr>
        <w:spacing w:after="0" w:line="240" w:lineRule="auto"/>
        <w:ind w:left="720" w:hanging="720"/>
        <w:rPr>
          <w:rFonts w:ascii="Times New Roman" w:eastAsia="Arial Unicode MS" w:hAnsi="Times New Roman" w:cs="Times New Roman"/>
          <w:color w:val="000000"/>
          <w:sz w:val="24"/>
          <w:szCs w:val="24"/>
          <w:shd w:val="clear" w:color="auto" w:fill="FFFFFF"/>
        </w:rPr>
      </w:pPr>
    </w:p>
    <w:p w14:paraId="676A42D3" w14:textId="77777777" w:rsidR="00A2207A" w:rsidRPr="00BE16F5" w:rsidRDefault="00A2207A" w:rsidP="00A2207A">
      <w:pPr>
        <w:spacing w:after="0" w:line="240" w:lineRule="auto"/>
        <w:ind w:left="720" w:hanging="720"/>
        <w:rPr>
          <w:rFonts w:ascii="Times New Roman" w:eastAsia="Arial Unicode MS" w:hAnsi="Times New Roman" w:cs="Times New Roman"/>
          <w:b/>
          <w:color w:val="000000"/>
          <w:sz w:val="24"/>
          <w:szCs w:val="24"/>
          <w:shd w:val="clear" w:color="auto" w:fill="FFFFFF"/>
        </w:rPr>
      </w:pPr>
      <w:r w:rsidRPr="00BE16F5">
        <w:rPr>
          <w:rFonts w:ascii="Times New Roman" w:eastAsia="Arial Unicode MS" w:hAnsi="Times New Roman" w:cs="Times New Roman"/>
          <w:b/>
          <w:color w:val="000000"/>
          <w:sz w:val="24"/>
          <w:szCs w:val="24"/>
          <w:shd w:val="clear" w:color="auto" w:fill="FFFFFF"/>
        </w:rPr>
        <w:t>References and Further Reading</w:t>
      </w:r>
    </w:p>
    <w:p w14:paraId="72928479" w14:textId="77777777" w:rsidR="00BE16F5" w:rsidRPr="00EB292B" w:rsidRDefault="00BE16F5" w:rsidP="00A2207A">
      <w:pPr>
        <w:spacing w:after="0" w:line="240" w:lineRule="auto"/>
        <w:ind w:left="720" w:hanging="720"/>
        <w:rPr>
          <w:rFonts w:ascii="Times New Roman" w:eastAsia="Arial Unicode MS" w:hAnsi="Times New Roman" w:cs="Times New Roman"/>
          <w:color w:val="000000"/>
          <w:sz w:val="24"/>
          <w:szCs w:val="24"/>
          <w:shd w:val="clear" w:color="auto" w:fill="FFFFFF"/>
        </w:rPr>
      </w:pPr>
      <w:r w:rsidRPr="00EB292B">
        <w:rPr>
          <w:rFonts w:ascii="Times New Roman" w:eastAsia="Arial Unicode MS" w:hAnsi="Times New Roman" w:cs="Times New Roman"/>
          <w:color w:val="000000"/>
          <w:sz w:val="24"/>
          <w:szCs w:val="24"/>
          <w:shd w:val="clear" w:color="auto" w:fill="FFFFFF"/>
        </w:rPr>
        <w:t>Dowden, Stephen D.</w:t>
      </w:r>
      <w:r w:rsidR="00EB292B" w:rsidRPr="00EB292B">
        <w:rPr>
          <w:rFonts w:ascii="Times New Roman" w:eastAsia="Arial Unicode MS" w:hAnsi="Times New Roman" w:cs="Times New Roman"/>
          <w:color w:val="000000"/>
          <w:sz w:val="24"/>
          <w:szCs w:val="24"/>
          <w:shd w:val="clear" w:color="auto" w:fill="FFFFFF"/>
        </w:rPr>
        <w:t>,</w:t>
      </w:r>
      <w:r w:rsidRPr="00EB292B">
        <w:rPr>
          <w:rFonts w:ascii="Times New Roman" w:eastAsia="Arial Unicode MS" w:hAnsi="Times New Roman" w:cs="Times New Roman"/>
          <w:color w:val="000000"/>
          <w:sz w:val="24"/>
          <w:szCs w:val="24"/>
          <w:shd w:val="clear" w:color="auto" w:fill="FFFFFF"/>
        </w:rPr>
        <w:t xml:space="preserve"> ed. (1988)</w:t>
      </w:r>
      <w:r w:rsidRPr="00EB292B">
        <w:rPr>
          <w:rStyle w:val="apple-converted-space"/>
          <w:rFonts w:ascii="Times New Roman" w:eastAsia="Arial Unicode MS" w:hAnsi="Times New Roman" w:cs="Times New Roman"/>
          <w:color w:val="000000"/>
          <w:sz w:val="24"/>
          <w:szCs w:val="24"/>
          <w:shd w:val="clear" w:color="auto" w:fill="FFFFFF"/>
        </w:rPr>
        <w:t> </w:t>
      </w:r>
      <w:r w:rsidRPr="00EB292B">
        <w:rPr>
          <w:rFonts w:ascii="Times New Roman" w:eastAsia="Arial Unicode MS" w:hAnsi="Times New Roman" w:cs="Times New Roman"/>
          <w:i/>
          <w:iCs/>
          <w:color w:val="000000"/>
          <w:sz w:val="24"/>
          <w:szCs w:val="24"/>
          <w:shd w:val="clear" w:color="auto" w:fill="FFFFFF"/>
        </w:rPr>
        <w:t xml:space="preserve">Hermann </w:t>
      </w:r>
      <w:proofErr w:type="spellStart"/>
      <w:r w:rsidRPr="00EB292B">
        <w:rPr>
          <w:rFonts w:ascii="Times New Roman" w:eastAsia="Arial Unicode MS" w:hAnsi="Times New Roman" w:cs="Times New Roman"/>
          <w:i/>
          <w:iCs/>
          <w:color w:val="000000"/>
          <w:sz w:val="24"/>
          <w:szCs w:val="24"/>
          <w:shd w:val="clear" w:color="auto" w:fill="FFFFFF"/>
        </w:rPr>
        <w:t>Broch</w:t>
      </w:r>
      <w:proofErr w:type="spellEnd"/>
      <w:r w:rsidR="00EB292B">
        <w:rPr>
          <w:rFonts w:ascii="Times New Roman" w:eastAsia="Arial Unicode MS" w:hAnsi="Times New Roman" w:cs="Times New Roman"/>
          <w:i/>
          <w:iCs/>
          <w:color w:val="000000"/>
          <w:sz w:val="24"/>
          <w:szCs w:val="24"/>
          <w:shd w:val="clear" w:color="auto" w:fill="FFFFFF"/>
        </w:rPr>
        <w:t>,</w:t>
      </w:r>
      <w:r w:rsidRPr="00EB292B">
        <w:rPr>
          <w:rFonts w:ascii="Times New Roman" w:eastAsia="Arial Unicode MS" w:hAnsi="Times New Roman" w:cs="Times New Roman"/>
          <w:i/>
          <w:iCs/>
          <w:color w:val="000000"/>
          <w:sz w:val="24"/>
          <w:szCs w:val="24"/>
          <w:shd w:val="clear" w:color="auto" w:fill="FFFFFF"/>
        </w:rPr>
        <w:t xml:space="preserve"> </w:t>
      </w:r>
      <w:r w:rsidR="00D15870" w:rsidRPr="00EB292B">
        <w:rPr>
          <w:rFonts w:ascii="Times New Roman" w:eastAsia="Arial Unicode MS" w:hAnsi="Times New Roman" w:cs="Times New Roman"/>
          <w:i/>
          <w:iCs/>
          <w:color w:val="000000"/>
          <w:sz w:val="24"/>
          <w:szCs w:val="24"/>
          <w:shd w:val="clear" w:color="auto" w:fill="FFFFFF"/>
        </w:rPr>
        <w:t>L</w:t>
      </w:r>
      <w:r w:rsidRPr="00EB292B">
        <w:rPr>
          <w:rFonts w:ascii="Times New Roman" w:eastAsia="Arial Unicode MS" w:hAnsi="Times New Roman" w:cs="Times New Roman"/>
          <w:i/>
          <w:iCs/>
          <w:color w:val="000000"/>
          <w:sz w:val="24"/>
          <w:szCs w:val="24"/>
          <w:shd w:val="clear" w:color="auto" w:fill="FFFFFF"/>
        </w:rPr>
        <w:t xml:space="preserve">iterature, </w:t>
      </w:r>
      <w:r w:rsidR="00D15870" w:rsidRPr="00EB292B">
        <w:rPr>
          <w:rFonts w:ascii="Times New Roman" w:eastAsia="Arial Unicode MS" w:hAnsi="Times New Roman" w:cs="Times New Roman"/>
          <w:i/>
          <w:iCs/>
          <w:color w:val="000000"/>
          <w:sz w:val="24"/>
          <w:szCs w:val="24"/>
          <w:shd w:val="clear" w:color="auto" w:fill="FFFFFF"/>
        </w:rPr>
        <w:t>P</w:t>
      </w:r>
      <w:r w:rsidRPr="00EB292B">
        <w:rPr>
          <w:rFonts w:ascii="Times New Roman" w:eastAsia="Arial Unicode MS" w:hAnsi="Times New Roman" w:cs="Times New Roman"/>
          <w:i/>
          <w:iCs/>
          <w:color w:val="000000"/>
          <w:sz w:val="24"/>
          <w:szCs w:val="24"/>
          <w:shd w:val="clear" w:color="auto" w:fill="FFFFFF"/>
        </w:rPr>
        <w:t xml:space="preserve">hilosophy, </w:t>
      </w:r>
      <w:r w:rsidR="00D15870" w:rsidRPr="00EB292B">
        <w:rPr>
          <w:rFonts w:ascii="Times New Roman" w:eastAsia="Arial Unicode MS" w:hAnsi="Times New Roman" w:cs="Times New Roman"/>
          <w:i/>
          <w:iCs/>
          <w:color w:val="000000"/>
          <w:sz w:val="24"/>
          <w:szCs w:val="24"/>
          <w:shd w:val="clear" w:color="auto" w:fill="FFFFFF"/>
        </w:rPr>
        <w:t>P</w:t>
      </w:r>
      <w:r w:rsidRPr="00EB292B">
        <w:rPr>
          <w:rFonts w:ascii="Times New Roman" w:eastAsia="Arial Unicode MS" w:hAnsi="Times New Roman" w:cs="Times New Roman"/>
          <w:i/>
          <w:iCs/>
          <w:color w:val="000000"/>
          <w:sz w:val="24"/>
          <w:szCs w:val="24"/>
          <w:shd w:val="clear" w:color="auto" w:fill="FFFFFF"/>
        </w:rPr>
        <w:t>olitics</w:t>
      </w:r>
      <w:r w:rsidR="00EB292B">
        <w:rPr>
          <w:rFonts w:ascii="Times New Roman" w:eastAsia="Arial Unicode MS" w:hAnsi="Times New Roman" w:cs="Times New Roman"/>
          <w:iCs/>
          <w:color w:val="000000"/>
          <w:sz w:val="24"/>
          <w:szCs w:val="24"/>
          <w:shd w:val="clear" w:color="auto" w:fill="FFFFFF"/>
        </w:rPr>
        <w:t>:</w:t>
      </w:r>
      <w:r w:rsidR="00D15870" w:rsidRPr="00EB292B">
        <w:rPr>
          <w:rFonts w:ascii="Times New Roman" w:eastAsia="Arial Unicode MS" w:hAnsi="Times New Roman" w:cs="Times New Roman"/>
          <w:iCs/>
          <w:color w:val="000000"/>
          <w:sz w:val="24"/>
          <w:szCs w:val="24"/>
          <w:shd w:val="clear" w:color="auto" w:fill="FFFFFF"/>
        </w:rPr>
        <w:t xml:space="preserve"> </w:t>
      </w:r>
      <w:r w:rsidR="00EB292B">
        <w:rPr>
          <w:rFonts w:ascii="Times New Roman" w:eastAsia="Arial Unicode MS" w:hAnsi="Times New Roman" w:cs="Times New Roman"/>
          <w:i/>
          <w:iCs/>
          <w:color w:val="000000"/>
          <w:sz w:val="24"/>
          <w:szCs w:val="24"/>
          <w:shd w:val="clear" w:color="auto" w:fill="FFFFFF"/>
        </w:rPr>
        <w:t>T</w:t>
      </w:r>
      <w:r w:rsidR="00EB292B" w:rsidRPr="00EB292B">
        <w:rPr>
          <w:rFonts w:ascii="Times New Roman" w:eastAsia="Arial Unicode MS" w:hAnsi="Times New Roman" w:cs="Times New Roman"/>
          <w:i/>
          <w:iCs/>
          <w:color w:val="000000"/>
          <w:sz w:val="24"/>
          <w:szCs w:val="24"/>
          <w:shd w:val="clear" w:color="auto" w:fill="FFFFFF"/>
        </w:rPr>
        <w:t xml:space="preserve">he </w:t>
      </w:r>
      <w:r w:rsidR="00EB292B">
        <w:rPr>
          <w:rFonts w:ascii="Times New Roman" w:eastAsia="Arial Unicode MS" w:hAnsi="Times New Roman" w:cs="Times New Roman"/>
          <w:i/>
          <w:iCs/>
          <w:color w:val="000000"/>
          <w:sz w:val="24"/>
          <w:szCs w:val="24"/>
          <w:shd w:val="clear" w:color="auto" w:fill="FFFFFF"/>
        </w:rPr>
        <w:t xml:space="preserve">1986 </w:t>
      </w:r>
      <w:r w:rsidR="00EB292B" w:rsidRPr="00EB292B">
        <w:rPr>
          <w:rFonts w:ascii="Times New Roman" w:eastAsia="Arial Unicode MS" w:hAnsi="Times New Roman" w:cs="Times New Roman"/>
          <w:i/>
          <w:iCs/>
          <w:color w:val="000000"/>
          <w:sz w:val="24"/>
          <w:szCs w:val="24"/>
          <w:shd w:val="clear" w:color="auto" w:fill="FFFFFF"/>
        </w:rPr>
        <w:t>Yale Symposium</w:t>
      </w:r>
      <w:r w:rsidR="00EB292B">
        <w:rPr>
          <w:rFonts w:ascii="Times New Roman" w:eastAsia="Arial Unicode MS" w:hAnsi="Times New Roman" w:cs="Times New Roman"/>
          <w:i/>
          <w:iCs/>
          <w:color w:val="000000"/>
          <w:sz w:val="24"/>
          <w:szCs w:val="24"/>
          <w:shd w:val="clear" w:color="auto" w:fill="FFFFFF"/>
        </w:rPr>
        <w:t xml:space="preserve">, </w:t>
      </w:r>
      <w:r w:rsidR="00D15870" w:rsidRPr="00EB292B">
        <w:rPr>
          <w:rFonts w:ascii="Times New Roman" w:eastAsia="Arial Unicode MS" w:hAnsi="Times New Roman" w:cs="Times New Roman"/>
          <w:color w:val="000000"/>
          <w:sz w:val="24"/>
          <w:szCs w:val="24"/>
          <w:shd w:val="clear" w:color="auto" w:fill="FFFFFF"/>
        </w:rPr>
        <w:t>Columbia, SC:</w:t>
      </w:r>
      <w:r w:rsidRPr="00EB292B">
        <w:rPr>
          <w:rFonts w:ascii="Times New Roman" w:eastAsia="Arial Unicode MS" w:hAnsi="Times New Roman" w:cs="Times New Roman"/>
          <w:color w:val="000000"/>
          <w:sz w:val="24"/>
          <w:szCs w:val="24"/>
          <w:shd w:val="clear" w:color="auto" w:fill="FFFFFF"/>
        </w:rPr>
        <w:t xml:space="preserve"> Camden House.</w:t>
      </w:r>
    </w:p>
    <w:p w14:paraId="79F0FE67" w14:textId="77777777" w:rsidR="00BE16F5" w:rsidRPr="00EB292B" w:rsidRDefault="00BE16F5" w:rsidP="00A2207A">
      <w:pPr>
        <w:spacing w:after="0" w:line="240" w:lineRule="auto"/>
        <w:ind w:left="720" w:hanging="720"/>
        <w:rPr>
          <w:rFonts w:ascii="Times New Roman" w:eastAsia="Arial Unicode MS" w:hAnsi="Times New Roman" w:cs="Times New Roman"/>
          <w:color w:val="000000"/>
          <w:sz w:val="24"/>
          <w:szCs w:val="24"/>
          <w:shd w:val="clear" w:color="auto" w:fill="FFFFFF"/>
        </w:rPr>
      </w:pPr>
    </w:p>
    <w:p w14:paraId="2D5CBDB7" w14:textId="77777777" w:rsidR="00A2207A" w:rsidRPr="00EB292B" w:rsidRDefault="00A2207A" w:rsidP="00A2207A">
      <w:pPr>
        <w:spacing w:after="0" w:line="240" w:lineRule="auto"/>
        <w:ind w:left="720" w:hanging="720"/>
        <w:rPr>
          <w:rFonts w:ascii="Times New Roman" w:eastAsia="Arial Unicode MS" w:hAnsi="Times New Roman" w:cs="Times New Roman"/>
          <w:color w:val="000000"/>
          <w:sz w:val="24"/>
          <w:szCs w:val="24"/>
          <w:shd w:val="clear" w:color="auto" w:fill="FFFFFF"/>
          <w:lang w:val="de-DE"/>
        </w:rPr>
      </w:pPr>
      <w:r w:rsidRPr="00EB292B">
        <w:rPr>
          <w:rFonts w:ascii="Times New Roman" w:eastAsia="Arial Unicode MS" w:hAnsi="Times New Roman" w:cs="Times New Roman"/>
          <w:color w:val="000000"/>
          <w:sz w:val="24"/>
          <w:szCs w:val="24"/>
          <w:shd w:val="clear" w:color="auto" w:fill="FFFFFF"/>
        </w:rPr>
        <w:t xml:space="preserve">Kessler, Michael and Paul Michael </w:t>
      </w:r>
      <w:proofErr w:type="spellStart"/>
      <w:r w:rsidRPr="00EB292B">
        <w:rPr>
          <w:rFonts w:ascii="Times New Roman" w:eastAsia="Arial Unicode MS" w:hAnsi="Times New Roman" w:cs="Times New Roman"/>
          <w:color w:val="000000"/>
          <w:sz w:val="24"/>
          <w:szCs w:val="24"/>
          <w:shd w:val="clear" w:color="auto" w:fill="FFFFFF"/>
        </w:rPr>
        <w:t>Lützeler</w:t>
      </w:r>
      <w:proofErr w:type="spellEnd"/>
      <w:r w:rsidRPr="00EB292B">
        <w:rPr>
          <w:rFonts w:ascii="Times New Roman" w:eastAsia="Arial Unicode MS" w:hAnsi="Times New Roman" w:cs="Times New Roman"/>
          <w:color w:val="000000"/>
          <w:sz w:val="24"/>
          <w:szCs w:val="24"/>
          <w:shd w:val="clear" w:color="auto" w:fill="FFFFFF"/>
        </w:rPr>
        <w:t xml:space="preserve">, </w:t>
      </w:r>
      <w:proofErr w:type="gramStart"/>
      <w:r w:rsidRPr="00EB292B">
        <w:rPr>
          <w:rFonts w:ascii="Times New Roman" w:eastAsia="Arial Unicode MS" w:hAnsi="Times New Roman" w:cs="Times New Roman"/>
          <w:color w:val="000000"/>
          <w:sz w:val="24"/>
          <w:szCs w:val="24"/>
          <w:shd w:val="clear" w:color="auto" w:fill="FFFFFF"/>
        </w:rPr>
        <w:t>eds</w:t>
      </w:r>
      <w:proofErr w:type="gramEnd"/>
      <w:r w:rsidRPr="00EB292B">
        <w:rPr>
          <w:rFonts w:ascii="Times New Roman" w:eastAsia="Arial Unicode MS" w:hAnsi="Times New Roman" w:cs="Times New Roman"/>
          <w:color w:val="000000"/>
          <w:sz w:val="24"/>
          <w:szCs w:val="24"/>
          <w:shd w:val="clear" w:color="auto" w:fill="FFFFFF"/>
        </w:rPr>
        <w:t xml:space="preserve">. </w:t>
      </w:r>
      <w:r w:rsidRPr="00EB292B">
        <w:rPr>
          <w:rFonts w:ascii="Times New Roman" w:eastAsia="Arial Unicode MS" w:hAnsi="Times New Roman" w:cs="Times New Roman"/>
          <w:color w:val="000000"/>
          <w:sz w:val="24"/>
          <w:szCs w:val="24"/>
          <w:shd w:val="clear" w:color="auto" w:fill="FFFFFF"/>
          <w:lang w:val="de-DE"/>
        </w:rPr>
        <w:t xml:space="preserve">(2013) </w:t>
      </w:r>
      <w:r w:rsidRPr="00EB292B">
        <w:rPr>
          <w:rFonts w:ascii="Times New Roman" w:eastAsia="Arial Unicode MS" w:hAnsi="Times New Roman" w:cs="Times New Roman"/>
          <w:i/>
          <w:color w:val="000000"/>
          <w:sz w:val="24"/>
          <w:szCs w:val="24"/>
          <w:shd w:val="clear" w:color="auto" w:fill="FFFFFF"/>
          <w:lang w:val="de-DE"/>
        </w:rPr>
        <w:t>Hermann Brochs Gesamtwerk: Neue Studien und Berichte</w:t>
      </w:r>
      <w:r w:rsidRPr="00EB292B">
        <w:rPr>
          <w:rFonts w:ascii="Times New Roman" w:eastAsia="Arial Unicode MS" w:hAnsi="Times New Roman" w:cs="Times New Roman"/>
          <w:color w:val="000000"/>
          <w:sz w:val="24"/>
          <w:szCs w:val="24"/>
          <w:shd w:val="clear" w:color="auto" w:fill="FFFFFF"/>
          <w:lang w:val="de-DE"/>
        </w:rPr>
        <w:t>, New York: de Gruyter.</w:t>
      </w:r>
    </w:p>
    <w:p w14:paraId="59E6D88A" w14:textId="77777777" w:rsidR="00A2207A" w:rsidRPr="00EB292B" w:rsidRDefault="00A2207A" w:rsidP="00A2207A">
      <w:pPr>
        <w:spacing w:after="0" w:line="240" w:lineRule="auto"/>
        <w:ind w:left="720" w:hanging="720"/>
        <w:rPr>
          <w:rFonts w:ascii="Times New Roman" w:eastAsia="Arial Unicode MS" w:hAnsi="Times New Roman" w:cs="Times New Roman"/>
          <w:color w:val="000000"/>
          <w:sz w:val="24"/>
          <w:szCs w:val="24"/>
          <w:shd w:val="clear" w:color="auto" w:fill="FFFFFF"/>
          <w:lang w:val="de-DE"/>
        </w:rPr>
      </w:pPr>
    </w:p>
    <w:p w14:paraId="080E15C8" w14:textId="77777777" w:rsidR="00A2207A" w:rsidRPr="00EB292B" w:rsidRDefault="00A2207A" w:rsidP="00A2207A">
      <w:pPr>
        <w:spacing w:after="0" w:line="240" w:lineRule="auto"/>
        <w:ind w:left="720" w:hanging="720"/>
        <w:rPr>
          <w:rFonts w:ascii="Times New Roman" w:eastAsia="Arial Unicode MS" w:hAnsi="Times New Roman" w:cs="Times New Roman"/>
          <w:color w:val="000000"/>
          <w:sz w:val="24"/>
          <w:szCs w:val="24"/>
          <w:shd w:val="clear" w:color="auto" w:fill="FFFFFF"/>
        </w:rPr>
      </w:pPr>
      <w:proofErr w:type="spellStart"/>
      <w:r w:rsidRPr="00EB292B">
        <w:rPr>
          <w:rFonts w:ascii="Times New Roman" w:eastAsia="Arial Unicode MS" w:hAnsi="Times New Roman" w:cs="Times New Roman"/>
          <w:color w:val="000000"/>
          <w:sz w:val="24"/>
          <w:szCs w:val="24"/>
          <w:shd w:val="clear" w:color="auto" w:fill="FFFFFF"/>
        </w:rPr>
        <w:t>Lützeler</w:t>
      </w:r>
      <w:proofErr w:type="spellEnd"/>
      <w:r w:rsidRPr="00EB292B">
        <w:rPr>
          <w:rFonts w:ascii="Times New Roman" w:eastAsia="Arial Unicode MS" w:hAnsi="Times New Roman" w:cs="Times New Roman"/>
          <w:color w:val="000000"/>
          <w:sz w:val="24"/>
          <w:szCs w:val="24"/>
          <w:shd w:val="clear" w:color="auto" w:fill="FFFFFF"/>
        </w:rPr>
        <w:t>, Paul Michael (1987)</w:t>
      </w:r>
      <w:r w:rsidRPr="00EB292B">
        <w:rPr>
          <w:rStyle w:val="apple-converted-space"/>
          <w:rFonts w:ascii="Times New Roman" w:eastAsia="Arial Unicode MS" w:hAnsi="Times New Roman" w:cs="Times New Roman"/>
          <w:color w:val="000000"/>
          <w:sz w:val="24"/>
          <w:szCs w:val="24"/>
          <w:shd w:val="clear" w:color="auto" w:fill="FFFFFF"/>
        </w:rPr>
        <w:t> </w:t>
      </w:r>
      <w:r w:rsidRPr="00EB292B">
        <w:rPr>
          <w:rFonts w:ascii="Times New Roman" w:eastAsia="Arial Unicode MS" w:hAnsi="Times New Roman" w:cs="Times New Roman"/>
          <w:i/>
          <w:iCs/>
          <w:color w:val="000000"/>
          <w:sz w:val="24"/>
          <w:szCs w:val="24"/>
          <w:shd w:val="clear" w:color="auto" w:fill="FFFFFF"/>
        </w:rPr>
        <w:t xml:space="preserve">Hermann </w:t>
      </w:r>
      <w:proofErr w:type="spellStart"/>
      <w:r w:rsidRPr="00EB292B">
        <w:rPr>
          <w:rFonts w:ascii="Times New Roman" w:eastAsia="Arial Unicode MS" w:hAnsi="Times New Roman" w:cs="Times New Roman"/>
          <w:i/>
          <w:iCs/>
          <w:color w:val="000000"/>
          <w:sz w:val="24"/>
          <w:szCs w:val="24"/>
          <w:shd w:val="clear" w:color="auto" w:fill="FFFFFF"/>
        </w:rPr>
        <w:t>Broch</w:t>
      </w:r>
      <w:proofErr w:type="spellEnd"/>
      <w:r w:rsidRPr="00EB292B">
        <w:rPr>
          <w:rFonts w:ascii="Times New Roman" w:eastAsia="Arial Unicode MS" w:hAnsi="Times New Roman" w:cs="Times New Roman"/>
          <w:i/>
          <w:iCs/>
          <w:color w:val="000000"/>
          <w:sz w:val="24"/>
          <w:szCs w:val="24"/>
          <w:shd w:val="clear" w:color="auto" w:fill="FFFFFF"/>
        </w:rPr>
        <w:t>: A Biography</w:t>
      </w:r>
      <w:r w:rsidRPr="00EB292B">
        <w:rPr>
          <w:rFonts w:ascii="Times New Roman" w:eastAsia="Arial Unicode MS" w:hAnsi="Times New Roman" w:cs="Times New Roman"/>
          <w:color w:val="000000"/>
          <w:sz w:val="24"/>
          <w:szCs w:val="24"/>
          <w:shd w:val="clear" w:color="auto" w:fill="FFFFFF"/>
        </w:rPr>
        <w:t>, London: Quartet.</w:t>
      </w:r>
    </w:p>
    <w:p w14:paraId="1F663F7F" w14:textId="77777777" w:rsidR="00EB292B" w:rsidRPr="00EB292B" w:rsidRDefault="00EB292B" w:rsidP="00EB292B">
      <w:pPr>
        <w:spacing w:after="0" w:line="240" w:lineRule="auto"/>
        <w:ind w:left="720" w:hanging="720"/>
        <w:rPr>
          <w:rFonts w:ascii="Times New Roman" w:eastAsia="Arial Unicode MS" w:hAnsi="Times New Roman" w:cs="Times New Roman"/>
          <w:color w:val="000000"/>
          <w:sz w:val="24"/>
          <w:szCs w:val="24"/>
          <w:shd w:val="clear" w:color="auto" w:fill="FFFFFF"/>
          <w:lang w:val="de-DE"/>
        </w:rPr>
      </w:pPr>
    </w:p>
    <w:p w14:paraId="309EBA90" w14:textId="77777777" w:rsidR="00EB292B" w:rsidRPr="00EB292B" w:rsidRDefault="00EB292B" w:rsidP="00EB292B">
      <w:pPr>
        <w:spacing w:after="0" w:line="240" w:lineRule="auto"/>
        <w:ind w:left="720" w:hanging="720"/>
        <w:rPr>
          <w:rFonts w:ascii="Times New Roman" w:eastAsia="Arial Unicode MS" w:hAnsi="Times New Roman" w:cs="Times New Roman"/>
          <w:color w:val="000000"/>
          <w:sz w:val="24"/>
          <w:szCs w:val="24"/>
          <w:shd w:val="clear" w:color="auto" w:fill="FFFFFF"/>
        </w:rPr>
      </w:pPr>
      <w:r w:rsidRPr="00EB292B">
        <w:rPr>
          <w:rFonts w:ascii="Times New Roman" w:eastAsia="Arial Unicode MS" w:hAnsi="Times New Roman" w:cs="Times New Roman"/>
          <w:color w:val="000000"/>
          <w:sz w:val="24"/>
          <w:szCs w:val="24"/>
          <w:shd w:val="clear" w:color="auto" w:fill="FFFFFF"/>
          <w:lang w:val="de-DE"/>
        </w:rPr>
        <w:t xml:space="preserve">Lützeler, Paul Michael, ed. </w:t>
      </w:r>
      <w:r>
        <w:rPr>
          <w:rFonts w:ascii="Times New Roman" w:eastAsia="Arial Unicode MS" w:hAnsi="Times New Roman" w:cs="Times New Roman"/>
          <w:color w:val="000000"/>
          <w:sz w:val="24"/>
          <w:szCs w:val="24"/>
          <w:shd w:val="clear" w:color="auto" w:fill="FFFFFF"/>
        </w:rPr>
        <w:t>(</w:t>
      </w:r>
      <w:r w:rsidRPr="00EB292B">
        <w:rPr>
          <w:rFonts w:ascii="Times New Roman" w:eastAsia="Arial Unicode MS" w:hAnsi="Times New Roman" w:cs="Times New Roman"/>
          <w:color w:val="000000"/>
          <w:sz w:val="24"/>
          <w:szCs w:val="24"/>
          <w:shd w:val="clear" w:color="auto" w:fill="FFFFFF"/>
        </w:rPr>
        <w:t>2003</w:t>
      </w:r>
      <w:r>
        <w:rPr>
          <w:rFonts w:ascii="Times New Roman" w:eastAsia="Arial Unicode MS" w:hAnsi="Times New Roman" w:cs="Times New Roman"/>
          <w:color w:val="000000"/>
          <w:sz w:val="24"/>
          <w:szCs w:val="24"/>
          <w:shd w:val="clear" w:color="auto" w:fill="FFFFFF"/>
        </w:rPr>
        <w:t>)</w:t>
      </w:r>
      <w:r w:rsidRPr="00EB292B">
        <w:rPr>
          <w:rStyle w:val="apple-converted-space"/>
          <w:rFonts w:ascii="Times New Roman" w:eastAsia="Arial Unicode MS" w:hAnsi="Times New Roman" w:cs="Times New Roman"/>
          <w:color w:val="000000"/>
          <w:sz w:val="24"/>
          <w:szCs w:val="24"/>
          <w:shd w:val="clear" w:color="auto" w:fill="FFFFFF"/>
        </w:rPr>
        <w:t> </w:t>
      </w:r>
      <w:r w:rsidRPr="00EB292B">
        <w:rPr>
          <w:rFonts w:ascii="Times New Roman" w:eastAsia="Arial Unicode MS" w:hAnsi="Times New Roman" w:cs="Times New Roman"/>
          <w:i/>
          <w:iCs/>
          <w:color w:val="000000"/>
          <w:sz w:val="24"/>
          <w:szCs w:val="24"/>
          <w:shd w:val="clear" w:color="auto" w:fill="FFFFFF"/>
        </w:rPr>
        <w:t xml:space="preserve">Hermann </w:t>
      </w:r>
      <w:proofErr w:type="spellStart"/>
      <w:r w:rsidRPr="00EB292B">
        <w:rPr>
          <w:rFonts w:ascii="Times New Roman" w:eastAsia="Arial Unicode MS" w:hAnsi="Times New Roman" w:cs="Times New Roman"/>
          <w:i/>
          <w:iCs/>
          <w:color w:val="000000"/>
          <w:sz w:val="24"/>
          <w:szCs w:val="24"/>
          <w:shd w:val="clear" w:color="auto" w:fill="FFFFFF"/>
        </w:rPr>
        <w:t>Broch</w:t>
      </w:r>
      <w:proofErr w:type="spellEnd"/>
      <w:r w:rsidRPr="00EB292B">
        <w:rPr>
          <w:rFonts w:ascii="Times New Roman" w:eastAsia="Arial Unicode MS" w:hAnsi="Times New Roman" w:cs="Times New Roman"/>
          <w:i/>
          <w:iCs/>
          <w:color w:val="000000"/>
          <w:sz w:val="24"/>
          <w:szCs w:val="24"/>
          <w:shd w:val="clear" w:color="auto" w:fill="FFFFFF"/>
        </w:rPr>
        <w:t xml:space="preserve">, </w:t>
      </w:r>
      <w:r>
        <w:rPr>
          <w:rFonts w:ascii="Times New Roman" w:eastAsia="Arial Unicode MS" w:hAnsi="Times New Roman" w:cs="Times New Roman"/>
          <w:i/>
          <w:iCs/>
          <w:color w:val="000000"/>
          <w:sz w:val="24"/>
          <w:szCs w:val="24"/>
          <w:shd w:val="clear" w:color="auto" w:fill="FFFFFF"/>
        </w:rPr>
        <w:t>V</w:t>
      </w:r>
      <w:r w:rsidRPr="00EB292B">
        <w:rPr>
          <w:rFonts w:ascii="Times New Roman" w:eastAsia="Arial Unicode MS" w:hAnsi="Times New Roman" w:cs="Times New Roman"/>
          <w:i/>
          <w:iCs/>
          <w:color w:val="000000"/>
          <w:sz w:val="24"/>
          <w:szCs w:val="24"/>
          <w:shd w:val="clear" w:color="auto" w:fill="FFFFFF"/>
        </w:rPr>
        <w:t xml:space="preserve">isionary in </w:t>
      </w:r>
      <w:r>
        <w:rPr>
          <w:rFonts w:ascii="Times New Roman" w:eastAsia="Arial Unicode MS" w:hAnsi="Times New Roman" w:cs="Times New Roman"/>
          <w:i/>
          <w:iCs/>
          <w:color w:val="000000"/>
          <w:sz w:val="24"/>
          <w:szCs w:val="24"/>
          <w:shd w:val="clear" w:color="auto" w:fill="FFFFFF"/>
        </w:rPr>
        <w:t>E</w:t>
      </w:r>
      <w:r w:rsidRPr="00EB292B">
        <w:rPr>
          <w:rFonts w:ascii="Times New Roman" w:eastAsia="Arial Unicode MS" w:hAnsi="Times New Roman" w:cs="Times New Roman"/>
          <w:i/>
          <w:iCs/>
          <w:color w:val="000000"/>
          <w:sz w:val="24"/>
          <w:szCs w:val="24"/>
          <w:shd w:val="clear" w:color="auto" w:fill="FFFFFF"/>
        </w:rPr>
        <w:t xml:space="preserve">xile: </w:t>
      </w:r>
      <w:r>
        <w:rPr>
          <w:rFonts w:ascii="Times New Roman" w:eastAsia="Arial Unicode MS" w:hAnsi="Times New Roman" w:cs="Times New Roman"/>
          <w:i/>
          <w:iCs/>
          <w:color w:val="000000"/>
          <w:sz w:val="24"/>
          <w:szCs w:val="24"/>
          <w:shd w:val="clear" w:color="auto" w:fill="FFFFFF"/>
        </w:rPr>
        <w:t>T</w:t>
      </w:r>
      <w:r w:rsidRPr="00EB292B">
        <w:rPr>
          <w:rFonts w:ascii="Times New Roman" w:eastAsia="Arial Unicode MS" w:hAnsi="Times New Roman" w:cs="Times New Roman"/>
          <w:i/>
          <w:iCs/>
          <w:color w:val="000000"/>
          <w:sz w:val="24"/>
          <w:szCs w:val="24"/>
          <w:shd w:val="clear" w:color="auto" w:fill="FFFFFF"/>
        </w:rPr>
        <w:t>he 2001 Yale Symposium</w:t>
      </w:r>
      <w:r w:rsidRPr="00EB292B">
        <w:rPr>
          <w:rFonts w:ascii="Times New Roman" w:eastAsia="Arial Unicode MS" w:hAnsi="Times New Roman" w:cs="Times New Roman"/>
          <w:color w:val="000000"/>
          <w:sz w:val="24"/>
          <w:szCs w:val="24"/>
          <w:shd w:val="clear" w:color="auto" w:fill="FFFFFF"/>
        </w:rPr>
        <w:t>. Rochester, NY: Camden House.</w:t>
      </w:r>
    </w:p>
    <w:p w14:paraId="5467EE78" w14:textId="77777777" w:rsidR="00EB292B" w:rsidRPr="00BE16F5" w:rsidRDefault="00EB292B" w:rsidP="00594F81">
      <w:pPr>
        <w:rPr>
          <w:rFonts w:ascii="Times New Roman" w:hAnsi="Times New Roman" w:cs="Times New Roman"/>
          <w:sz w:val="24"/>
          <w:szCs w:val="24"/>
        </w:rPr>
      </w:pPr>
    </w:p>
    <w:p w14:paraId="3234485D" w14:textId="77777777" w:rsidR="00A2207A" w:rsidRPr="00BE16F5" w:rsidRDefault="00A2207A" w:rsidP="00594F81">
      <w:pPr>
        <w:rPr>
          <w:rFonts w:ascii="Times New Roman" w:hAnsi="Times New Roman" w:cs="Times New Roman"/>
        </w:rPr>
      </w:pPr>
    </w:p>
    <w:sectPr w:rsidR="00A2207A" w:rsidRPr="00BE16F5" w:rsidSect="00060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Myriad Pro">
    <w:panose1 w:val="020B0503030403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EC448E"/>
    <w:rsid w:val="00060DBA"/>
    <w:rsid w:val="00403678"/>
    <w:rsid w:val="00594F81"/>
    <w:rsid w:val="008F1A39"/>
    <w:rsid w:val="00A2207A"/>
    <w:rsid w:val="00A4464C"/>
    <w:rsid w:val="00BE16F5"/>
    <w:rsid w:val="00CF5019"/>
    <w:rsid w:val="00D15870"/>
    <w:rsid w:val="00E24F1C"/>
    <w:rsid w:val="00EB292B"/>
    <w:rsid w:val="00EC4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E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20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1006</Words>
  <Characters>5738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Tobias Boes</cp:lastModifiedBy>
  <cp:revision>4</cp:revision>
  <dcterms:created xsi:type="dcterms:W3CDTF">2012-09-25T14:08:00Z</dcterms:created>
  <dcterms:modified xsi:type="dcterms:W3CDTF">2012-09-26T00:21:00Z</dcterms:modified>
</cp:coreProperties>
</file>