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DAFEA996B4CA439913ECBC4534E5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FEF650B2528542A444BEA74C04964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A07FA" w:rsidP="005A07FA">
                <w:r>
                  <w:t>Ben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D930513D5707438A5BEB5DAA2999C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8A07C1EF820CE47B6F3514453FFFD19"/>
            </w:placeholder>
            <w:text/>
          </w:sdtPr>
          <w:sdtContent>
            <w:tc>
              <w:tcPr>
                <w:tcW w:w="2642" w:type="dxa"/>
              </w:tcPr>
              <w:p w:rsidR="00B574C9" w:rsidRDefault="005A07FA" w:rsidP="00922950">
                <w:r w:rsidRPr="00827045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Furnish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CB030F069F2C43BD1DD3269BBFF96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013EE40FB2CDE4BBC766EB737FDCF6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B47F6B79FF5A4419219EBD758D327B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A07FA" w:rsidP="003F0D73">
                <w:pPr>
                  <w:rPr>
                    <w:b/>
                  </w:rPr>
                </w:pPr>
                <w:proofErr w:type="spellStart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Sholem</w:t>
                </w:r>
                <w:proofErr w:type="spellEnd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Aleichem [pseudonym for </w:t>
                </w:r>
                <w:proofErr w:type="spellStart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Sholem</w:t>
                </w:r>
                <w:proofErr w:type="spellEnd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Rabinovitz</w:t>
                </w:r>
                <w:proofErr w:type="spellEnd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] (1859-1916)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6ED0F1617AA7940B05F8A597EBBFDE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5A07FA" w:rsidP="00464699">
                <w:proofErr w:type="spellStart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Sholem</w:t>
                </w:r>
                <w:proofErr w:type="spellEnd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761DC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Rabinovitz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375ECD93FD0194BB4A4EA8797C2BB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 was born in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Pereslav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Ukraine, and grew up in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Voronkov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, recollections of which would later 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spire his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fictional Jewish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shtetl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of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Kasrilevke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His merchant father combined respect for traditional religious learning with respect for secular study, including contemporary Hebrew literature.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holem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leichem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read and was influenced by Dickens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Shakespeare,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Cervantes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as well as the Russian masters,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especially Gogol.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Shomer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at age 29 </w:t>
                </w:r>
                <w:proofErr w:type="gram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cast</w:t>
                </w:r>
                <w:proofErr w:type="gram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himself famously as the artistic “grandson” of the pioneer Yiddish literary writer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S. Y. Abramowitz (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Mendele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Moykher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Sforim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who was only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58 at the time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FFC2DD696D6D842B8B6C72FA4DDEF4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 was born in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Pereslav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Ukraine, and grew up in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Voronkov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, recollections of which would later 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spire his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fictional Jewish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shtetl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of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Kasrilevke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His merchant father combined respect for traditional religious learning with respect for secular study, including contemporary Hebrew literature.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holem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leichem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read and was influenced by Dickens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Shakespeare,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Cervantes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as well as the Russian masters,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especially Gogol.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Shomer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at age 29 </w:t>
                </w:r>
                <w:proofErr w:type="gram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cast</w:t>
                </w:r>
                <w:proofErr w:type="gram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himself famously as the artistic “grandson” of the pioneer Yiddish literary writer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S. Y. Abramowitz (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Mendele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Moykher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Sforim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who was only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58 at the time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“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 is Jewish modernism writ small,”</w:t>
                </w:r>
                <w:r w:rsidRPr="0089389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writes Jeremy Dauber in explaining how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Aleichem’s career captures a full sweep of change and conflict that transformed Eastern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fin-de-siècle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European Jewish life.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Though he wrote first in Russian and Hebrew, he was m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ost prolific in Yiddish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across the genres of fiction, nonfiction, and drama. He grew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so widely beloved in the Jewish world that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perhaps 200,000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mourners lined New York City’s streets for his 1916 funeral procession, representing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every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ideological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gradation from right to left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English-speaking readers best know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his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character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Tevye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whose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much-adapted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stories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include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389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Fiddler on the Roof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among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world’s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most widely produced plays. The ever-hopeful, ever-unlucky investor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Menakhem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Mendl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the musician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Stempenyu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Kasrilevke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’s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inhabitants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prominent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among his other characters.  </w:t>
                </w: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 xml:space="preserve">Ruth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Wisse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notes how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Tevye’s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stories alone of all the great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modernist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depictions of generational rebellion are told sympathetically from the traditional father’s rather than the children’s point of view. As Dauber writes, “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 was a master at using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tsuris</w:t>
                </w:r>
                <w:proofErr w:type="spellEnd"/>
                <w:r w:rsidRPr="0089389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fun kinder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trouble with children, to stand in for the changes and stresses of the modern period” (192).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Tevye’s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stories deal with market capitalism (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Menakhem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Mendl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squanders the meagre savings 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Tevye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invests with him), socialist and Zionist ideas, the threat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to Jewish survival from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cultural assimilation and Russian tyranny, and perhaps most of all with romantic love and the dislocation it wreaks on the traditional Jewish system of fatherly-sanctioned betrothal. </w:t>
                </w: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Rabinowitz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man (</w:t>
                </w: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 was 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pen name, a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putative first-person narrator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inherited a fortune when his father-in-law died unexpectedly. He financed and edited two volumes of </w:t>
                </w:r>
                <w:r w:rsidRPr="008849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Di </w:t>
                </w:r>
                <w:proofErr w:type="spellStart"/>
                <w:r w:rsidRPr="008849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Yidish</w:t>
                </w:r>
                <w:proofErr w:type="spellEnd"/>
                <w:r w:rsidRPr="008849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Folks </w:t>
                </w:r>
                <w:proofErr w:type="spellStart"/>
                <w:r w:rsidRPr="008849B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Bibiliotek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[The Jewish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eople’s Library], anthologies in which he sought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artistically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to elevate Yiddish literature. Then he then lost his fortune in the Kiev stock market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like his character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Menakhem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Mendl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eventually ma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 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genuine if always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precarious living as a Yiddish writer, supporting his large family by newspaper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serialization 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and play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writing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He visited New York City in 1906 and returned in 1912 until his death.  </w:t>
                </w: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>Sholem</w:t>
                </w:r>
                <w:proofErr w:type="spellEnd"/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Aleichem’s work was celebrated in the Soviet Union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prompting stage and film adaptations. In the United States, he was often c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alled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Jewish Mark Twain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; both writers displayed outwardly folksy but artistically elegant satirical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humor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that captured the national spirit of each writer’s people</w:t>
                </w:r>
                <w:r w:rsidRPr="0089389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    </w:t>
                </w:r>
              </w:p>
              <w:p w:rsidR="005A07FA" w:rsidRDefault="005A07FA" w:rsidP="00C27FAB"/>
              <w:p w:rsidR="005A07FA" w:rsidRDefault="005A07FA" w:rsidP="005A07FA">
                <w:pPr>
                  <w:pStyle w:val="Heading1"/>
                  <w:rPr>
                    <w:lang w:val="en"/>
                  </w:rPr>
                </w:pPr>
                <w:r>
                  <w:rPr>
                    <w:lang w:val="en"/>
                  </w:rPr>
                  <w:t>Principal Fiction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 xml:space="preserve">Reb Sender Blank un zayn fulgeshetste familye, 1888 [Mr. Sender Blank and His Respected 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ab/>
                  <w:t>Family]</w:t>
                </w:r>
              </w:p>
              <w:p w:rsidR="005A07FA" w:rsidRPr="00F04AE4" w:rsidRDefault="005A07FA" w:rsidP="005A07FA"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Stempenyu, 1888 [Stempenyu: A Jewish Romance, 2007]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Der mabl, 1907 [The Flood]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Menakhem-Mendl, 1909 [The Adventures of Menahem-Mendl, 1969]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Motl dem khazn’s, 1932 [The Adventures of Motel the Cantor’s Son, 1999]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Ksavim fun a homi-voyazher ayzenban-geshikhten, 1911 [Tevye the Dairyman and the Railroad</w:t>
                </w:r>
              </w:p>
              <w:p w:rsidR="005A07FA" w:rsidRDefault="005A07FA" w:rsidP="005A07FA">
                <w:pPr>
                  <w:ind w:firstLine="720"/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Stories, 1996]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Tevye der milkhiker, 1912 [Tevye the Dairyman and the Railroad Stories, 1996]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Blondzhende shtern, 1912 [Wandering Stars, 1952]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Maryenbad, 1913 [Marienbad, 1985]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Der bluiker shpas, 1915 [The Bloody Hoax, 1991]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In shturem, 1918 [In the Storm, 1985]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Menakhem-Mendl: Nyu York, Varshe, Vin, Yehupets, 1976 [The Further Adventures of</w:t>
                </w:r>
              </w:p>
              <w:p w:rsidR="005A07FA" w:rsidRDefault="005A07FA" w:rsidP="005A07FA">
                <w:pPr>
                  <w:ind w:firstLine="720"/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Menakhem-Mendl: New York, Warsaw, Vienna, Yehupetz, 2001]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Default="005A07FA" w:rsidP="005A07FA">
                <w:pPr>
                  <w:pStyle w:val="Heading1"/>
                  <w:rPr>
                    <w:lang w:val="en"/>
                  </w:rPr>
                </w:pPr>
                <w:r>
                  <w:rPr>
                    <w:lang w:val="en"/>
                  </w:rPr>
                  <w:t>Principal Nonfiction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Shomers mishpat: oder der sud prizyazhne af ale romanen fun shomer, 1888 [The Trial of</w:t>
                </w:r>
              </w:p>
              <w:p w:rsidR="005A07FA" w:rsidRDefault="005A07FA" w:rsidP="005A07FA">
                <w:pPr>
                  <w:ind w:firstLine="720"/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Shomer, or, the Verdict of the Jury on All the Novels of Shomer]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lastRenderedPageBreak/>
                  <w:t>Af vos bedarfn yidn a land, 1898 [Why Do the Jews Need a Land of Their Own?, 1984]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Funem yarid: lebns-bashraybungen, 3 vol, 1916-17 [From the Fair: The Autobiography of</w:t>
                </w:r>
              </w:p>
              <w:p w:rsidR="005A07FA" w:rsidRDefault="005A07FA" w:rsidP="005A07FA">
                <w:pPr>
                  <w:ind w:firstLine="720"/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Sholem Aleichem, 1986]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Briv fun Sholem Aleichem, 1995 [Letters of Sholem Aleichem]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Default="005A07FA" w:rsidP="005A07FA">
                <w:pPr>
                  <w:pStyle w:val="Heading1"/>
                  <w:rPr>
                    <w:lang w:val="en"/>
                  </w:rPr>
                </w:pPr>
                <w:r>
                  <w:rPr>
                    <w:lang w:val="en"/>
                  </w:rPr>
                  <w:t>Principal Dramas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Yaknehoyz: oder dos grose berzn-shpil, a komedye fun fir aktn, 1894 [A Trifling Matter]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Tsezeyeyt un tseshpreyt: bilder funem yidishn lebn in dray aktn, 1906 [Scattered and Dispersed:</w:t>
                </w:r>
              </w:p>
              <w:p w:rsidR="005A07FA" w:rsidRDefault="005A07FA" w:rsidP="005A07FA">
                <w:pPr>
                  <w:ind w:firstLine="720"/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Pictures from Jewish Life in Three Acts]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Stempenyu oder yidishe tekhter, 1909 [Stempenyu, or Jewish Daughters]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  <w:t>Dos groyse gevins, 1915 [The Jackpot, also known as 200,000]</w:t>
                </w: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9B573E560F3124B9AF15695026DA108"/>
              </w:placeholder>
            </w:sdtPr>
            <w:sdtEndPr/>
            <w:sdtContent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-17742401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Dau13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5A07F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(Dauber)</w:t>
                    </w:r>
                    <w:r>
                      <w:fldChar w:fldCharType="end"/>
                    </w:r>
                  </w:sdtContent>
                </w:sdt>
              </w:p>
              <w:p w:rsidR="005A07FA" w:rsidRPr="00893892" w:rsidRDefault="005A07FA" w:rsidP="005A07F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02678565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Den07 \l 1033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5A07F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(Denman)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3235A7" w:rsidRDefault="005A07FA" w:rsidP="00FB11DE">
                <w:sdt>
                  <w:sdtPr>
                    <w:id w:val="21151745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Wis \l 1033 </w:instrText>
                    </w:r>
                    <w:r>
                      <w:fldChar w:fldCharType="separate"/>
                    </w:r>
                    <w:r w:rsidRPr="005A07F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(Wisse)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7FA" w:rsidRDefault="005A07FA" w:rsidP="007A0D55">
      <w:pPr>
        <w:spacing w:after="0" w:line="240" w:lineRule="auto"/>
      </w:pPr>
      <w:r>
        <w:separator/>
      </w:r>
    </w:p>
  </w:endnote>
  <w:endnote w:type="continuationSeparator" w:id="0">
    <w:p w:rsidR="005A07FA" w:rsidRDefault="005A07F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7FA" w:rsidRDefault="005A07FA" w:rsidP="007A0D55">
      <w:pPr>
        <w:spacing w:after="0" w:line="240" w:lineRule="auto"/>
      </w:pPr>
      <w:r>
        <w:separator/>
      </w:r>
    </w:p>
  </w:footnote>
  <w:footnote w:type="continuationSeparator" w:id="0">
    <w:p w:rsidR="005A07FA" w:rsidRDefault="005A07F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F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07FA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07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07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DAFEA996B4CA439913ECBC4534E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B49E-C8CA-5949-A5DE-C79E6BC3A4E6}"/>
      </w:docPartPr>
      <w:docPartBody>
        <w:p w:rsidR="00000000" w:rsidRDefault="004E117A">
          <w:pPr>
            <w:pStyle w:val="B9DAFEA996B4CA439913ECBC4534E5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FEF650B2528542A444BEA74C049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D713-30DC-2848-9D07-E2F068050D9C}"/>
      </w:docPartPr>
      <w:docPartBody>
        <w:p w:rsidR="00000000" w:rsidRDefault="004E117A">
          <w:pPr>
            <w:pStyle w:val="B3FEF650B2528542A444BEA74C04964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D930513D5707438A5BEB5DAA29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95EB-EC2A-1846-BD38-C91AFBF172A9}"/>
      </w:docPartPr>
      <w:docPartBody>
        <w:p w:rsidR="00000000" w:rsidRDefault="004E117A">
          <w:pPr>
            <w:pStyle w:val="8ED930513D5707438A5BEB5DAA2999C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8A07C1EF820CE47B6F3514453FFF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E3F0A-3928-264A-A832-B1A20FFDE4BA}"/>
      </w:docPartPr>
      <w:docPartBody>
        <w:p w:rsidR="00000000" w:rsidRDefault="004E117A">
          <w:pPr>
            <w:pStyle w:val="48A07C1EF820CE47B6F3514453FFFD1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CB030F069F2C43BD1DD3269BBFF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39A7C-D9BE-0742-B0EC-274B996096DB}"/>
      </w:docPartPr>
      <w:docPartBody>
        <w:p w:rsidR="00000000" w:rsidRDefault="004E117A">
          <w:pPr>
            <w:pStyle w:val="08CB030F069F2C43BD1DD3269BBFF96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13EE40FB2CDE4BBC766EB737FDC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B3F3-A66C-484E-AB70-BF85AC778F1A}"/>
      </w:docPartPr>
      <w:docPartBody>
        <w:p w:rsidR="00000000" w:rsidRDefault="004E117A">
          <w:pPr>
            <w:pStyle w:val="D013EE40FB2CDE4BBC766EB737FDCF6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B47F6B79FF5A4419219EBD758D32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918B8-B3FC-644D-8D47-861A0F78511D}"/>
      </w:docPartPr>
      <w:docPartBody>
        <w:p w:rsidR="00000000" w:rsidRDefault="004E117A">
          <w:pPr>
            <w:pStyle w:val="DB47F6B79FF5A4419219EBD758D327B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ED0F1617AA7940B05F8A597EBBF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C4E9C-5F33-6E4C-8A6E-665A268CB33E}"/>
      </w:docPartPr>
      <w:docPartBody>
        <w:p w:rsidR="00000000" w:rsidRDefault="004E117A">
          <w:pPr>
            <w:pStyle w:val="F6ED0F1617AA7940B05F8A597EBBFD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375ECD93FD0194BB4A4EA8797C2B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20A1C-BDC8-4440-8888-A91415E92E7F}"/>
      </w:docPartPr>
      <w:docPartBody>
        <w:p w:rsidR="00000000" w:rsidRDefault="004E117A">
          <w:pPr>
            <w:pStyle w:val="0375ECD93FD0194BB4A4EA8797C2BB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FC2DD696D6D842B8B6C72FA4DDE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A58EE-9B91-F741-9C7B-BBD7A7CBF855}"/>
      </w:docPartPr>
      <w:docPartBody>
        <w:p w:rsidR="00000000" w:rsidRDefault="004E117A">
          <w:pPr>
            <w:pStyle w:val="CFFC2DD696D6D842B8B6C72FA4DDEF4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B573E560F3124B9AF15695026DA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91634-5429-A346-A4F1-5FE06D9AD596}"/>
      </w:docPartPr>
      <w:docPartBody>
        <w:p w:rsidR="00000000" w:rsidRDefault="004E117A">
          <w:pPr>
            <w:pStyle w:val="79B573E560F3124B9AF15695026DA10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DAFEA996B4CA439913ECBC4534E578">
    <w:name w:val="B9DAFEA996B4CA439913ECBC4534E578"/>
  </w:style>
  <w:style w:type="paragraph" w:customStyle="1" w:styleId="B3FEF650B2528542A444BEA74C049648">
    <w:name w:val="B3FEF650B2528542A444BEA74C049648"/>
  </w:style>
  <w:style w:type="paragraph" w:customStyle="1" w:styleId="8ED930513D5707438A5BEB5DAA2999C3">
    <w:name w:val="8ED930513D5707438A5BEB5DAA2999C3"/>
  </w:style>
  <w:style w:type="paragraph" w:customStyle="1" w:styleId="48A07C1EF820CE47B6F3514453FFFD19">
    <w:name w:val="48A07C1EF820CE47B6F3514453FFFD19"/>
  </w:style>
  <w:style w:type="paragraph" w:customStyle="1" w:styleId="08CB030F069F2C43BD1DD3269BBFF968">
    <w:name w:val="08CB030F069F2C43BD1DD3269BBFF968"/>
  </w:style>
  <w:style w:type="paragraph" w:customStyle="1" w:styleId="D013EE40FB2CDE4BBC766EB737FDCF62">
    <w:name w:val="D013EE40FB2CDE4BBC766EB737FDCF62"/>
  </w:style>
  <w:style w:type="paragraph" w:customStyle="1" w:styleId="DB47F6B79FF5A4419219EBD758D327B7">
    <w:name w:val="DB47F6B79FF5A4419219EBD758D327B7"/>
  </w:style>
  <w:style w:type="paragraph" w:customStyle="1" w:styleId="F6ED0F1617AA7940B05F8A597EBBFDED">
    <w:name w:val="F6ED0F1617AA7940B05F8A597EBBFDED"/>
  </w:style>
  <w:style w:type="paragraph" w:customStyle="1" w:styleId="0375ECD93FD0194BB4A4EA8797C2BB80">
    <w:name w:val="0375ECD93FD0194BB4A4EA8797C2BB80"/>
  </w:style>
  <w:style w:type="paragraph" w:customStyle="1" w:styleId="CFFC2DD696D6D842B8B6C72FA4DDEF43">
    <w:name w:val="CFFC2DD696D6D842B8B6C72FA4DDEF43"/>
  </w:style>
  <w:style w:type="paragraph" w:customStyle="1" w:styleId="79B573E560F3124B9AF15695026DA108">
    <w:name w:val="79B573E560F3124B9AF15695026DA1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DAFEA996B4CA439913ECBC4534E578">
    <w:name w:val="B9DAFEA996B4CA439913ECBC4534E578"/>
  </w:style>
  <w:style w:type="paragraph" w:customStyle="1" w:styleId="B3FEF650B2528542A444BEA74C049648">
    <w:name w:val="B3FEF650B2528542A444BEA74C049648"/>
  </w:style>
  <w:style w:type="paragraph" w:customStyle="1" w:styleId="8ED930513D5707438A5BEB5DAA2999C3">
    <w:name w:val="8ED930513D5707438A5BEB5DAA2999C3"/>
  </w:style>
  <w:style w:type="paragraph" w:customStyle="1" w:styleId="48A07C1EF820CE47B6F3514453FFFD19">
    <w:name w:val="48A07C1EF820CE47B6F3514453FFFD19"/>
  </w:style>
  <w:style w:type="paragraph" w:customStyle="1" w:styleId="08CB030F069F2C43BD1DD3269BBFF968">
    <w:name w:val="08CB030F069F2C43BD1DD3269BBFF968"/>
  </w:style>
  <w:style w:type="paragraph" w:customStyle="1" w:styleId="D013EE40FB2CDE4BBC766EB737FDCF62">
    <w:name w:val="D013EE40FB2CDE4BBC766EB737FDCF62"/>
  </w:style>
  <w:style w:type="paragraph" w:customStyle="1" w:styleId="DB47F6B79FF5A4419219EBD758D327B7">
    <w:name w:val="DB47F6B79FF5A4419219EBD758D327B7"/>
  </w:style>
  <w:style w:type="paragraph" w:customStyle="1" w:styleId="F6ED0F1617AA7940B05F8A597EBBFDED">
    <w:name w:val="F6ED0F1617AA7940B05F8A597EBBFDED"/>
  </w:style>
  <w:style w:type="paragraph" w:customStyle="1" w:styleId="0375ECD93FD0194BB4A4EA8797C2BB80">
    <w:name w:val="0375ECD93FD0194BB4A4EA8797C2BB80"/>
  </w:style>
  <w:style w:type="paragraph" w:customStyle="1" w:styleId="CFFC2DD696D6D842B8B6C72FA4DDEF43">
    <w:name w:val="CFFC2DD696D6D842B8B6C72FA4DDEF43"/>
  </w:style>
  <w:style w:type="paragraph" w:customStyle="1" w:styleId="79B573E560F3124B9AF15695026DA108">
    <w:name w:val="79B573E560F3124B9AF15695026DA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Dau13</b:Tag>
    <b:SourceType>Book</b:SourceType>
    <b:Guid>{4E8E6B50-995D-C74B-AF08-5F6A6735F89E}</b:Guid>
    <b:Author>
      <b:Author>
        <b:NameList>
          <b:Person>
            <b:Last>Dauber</b:Last>
            <b:First>J</b:First>
          </b:Person>
        </b:NameList>
      </b:Author>
    </b:Author>
    <b:Title>The Worlds of Sholem Aleichem</b:Title>
    <b:Publisher>Nextbook Schocken </b:Publisher>
    <b:City>New York</b:City>
    <b:Year>2013</b:Year>
    <b:RefOrder>1</b:RefOrder>
  </b:Source>
  <b:Source>
    <b:Tag>Den07</b:Tag>
    <b:SourceType>BookSection</b:SourceType>
    <b:Guid>{EE5ED0B1-EC5F-B24F-8216-A66B9EF50DA2}</b:Guid>
    <b:Title>Sholem Aleichem</b:Title>
    <b:Year>2007</b:Year>
    <b:Pages>333, 266-277</b:Pages>
    <b:Author>
      <b:Author>
        <b:NameList>
          <b:Person>
            <b:Last>Denman</b:Last>
            <b:First>H</b:First>
          </b:Person>
        </b:NameList>
      </b:Author>
      <b:BookAuthor>
        <b:NameList>
          <b:Person>
            <b:Last>Sherman</b:Last>
            <b:First>J.</b:First>
          </b:Person>
        </b:NameList>
      </b:BookAuthor>
    </b:Author>
    <b:BookTitle>Dictionary of Literary Biography</b:BookTitle>
    <b:RefOrder>2</b:RefOrder>
  </b:Source>
  <b:Source>
    <b:Tag>Wis</b:Tag>
    <b:SourceType>Book</b:SourceType>
    <b:Guid>{38F1E02E-822D-F24C-AFB5-7DCD30C30459}</b:Guid>
    <b:Title>The Modern Jewish Canon: A Journey Through Language and Culture</b:Title>
    <b:City>New York</b:City>
    <b:Publisher>Free Press</b:Publisher>
    <b:Pages>2000</b:Pages>
    <b:Author>
      <b:Author>
        <b:NameList>
          <b:Person>
            <b:Last>Wisse</b:Last>
            <b:First>Ruth.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384871D-B235-A647-96E9-C796EEE6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915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2015-12-13T04:57:00Z</dcterms:created>
  <dcterms:modified xsi:type="dcterms:W3CDTF">2015-12-13T05:05:00Z</dcterms:modified>
</cp:coreProperties>
</file>