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AA365" w14:textId="18E9C799"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517647">
        <w:rPr>
          <w:rFonts w:ascii="Times New Roman" w:hAnsi="Times New Roman"/>
          <w:b/>
          <w:bCs/>
          <w:color w:val="000000"/>
          <w:kern w:val="0"/>
          <w:sz w:val="48"/>
          <w:szCs w:val="48"/>
        </w:rPr>
        <w:t>2</w:t>
      </w:r>
      <w:r>
        <w:rPr>
          <w:rFonts w:ascii="Times New Roman" w:hAnsi="Times New Roman" w:hint="eastAsia"/>
          <w:b/>
          <w:bCs/>
          <w:color w:val="000000"/>
          <w:kern w:val="0"/>
          <w:sz w:val="48"/>
          <w:szCs w:val="48"/>
        </w:rPr>
        <w:t>：</w:t>
      </w:r>
      <w:r w:rsidR="00517647">
        <w:rPr>
          <w:rFonts w:ascii="Times New Roman" w:hAnsi="Times New Roman"/>
          <w:b/>
          <w:bCs/>
          <w:color w:val="FF0000"/>
          <w:kern w:val="0"/>
          <w:sz w:val="48"/>
          <w:szCs w:val="48"/>
        </w:rPr>
        <w:t>A</w:t>
      </w:r>
      <w:r w:rsidR="00517647">
        <w:rPr>
          <w:rFonts w:ascii="Times New Roman" w:hAnsi="Times New Roman" w:hint="eastAsia"/>
          <w:b/>
          <w:bCs/>
          <w:color w:val="FF0000"/>
          <w:kern w:val="0"/>
          <w:sz w:val="48"/>
          <w:szCs w:val="48"/>
        </w:rPr>
        <w:t>m</w:t>
      </w:r>
      <w:r w:rsidR="00517647">
        <w:rPr>
          <w:rFonts w:ascii="Times New Roman" w:hAnsi="Times New Roman"/>
          <w:b/>
          <w:bCs/>
          <w:color w:val="FF0000"/>
          <w:kern w:val="0"/>
          <w:sz w:val="48"/>
          <w:szCs w:val="48"/>
        </w:rPr>
        <w:t>plitude Modulation System</w:t>
      </w:r>
    </w:p>
    <w:p w14:paraId="7CAB351A"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32"/>
        <w:gridCol w:w="6056"/>
      </w:tblGrid>
      <w:tr w:rsidR="006B757B" w14:paraId="2424F163"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4F21175D" w14:textId="77777777"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438A1A6F" w14:textId="463843C1"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FD67F4">
              <w:rPr>
                <w:rFonts w:ascii="楷体_GB2312" w:eastAsia="楷体_GB2312" w:hAnsi="Times New Roman" w:cs="楷体_GB2312" w:hint="eastAsia"/>
                <w:kern w:val="0"/>
                <w:szCs w:val="21"/>
              </w:rPr>
              <w:t>张旭东</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FD67F4">
              <w:rPr>
                <w:rFonts w:ascii="Times New Roman" w:hAnsi="Times New Roman"/>
                <w:kern w:val="0"/>
                <w:szCs w:val="21"/>
              </w:rPr>
              <w:t xml:space="preserve"> 12011923</w:t>
            </w:r>
          </w:p>
        </w:tc>
      </w:tr>
      <w:tr w:rsidR="006B757B" w14:paraId="2737C01F"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55762BDB" w14:textId="317D4873" w:rsidR="00FD67F4"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14:paraId="03D25727" w14:textId="243CD806" w:rsidR="003C37F2" w:rsidRDefault="00A944B7">
            <w:pPr>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Lab </w:t>
            </w:r>
            <w:r w:rsidR="00517647">
              <w:rPr>
                <w:rFonts w:ascii="Times New Roman" w:hAnsi="Times New Roman"/>
                <w:bCs/>
                <w:kern w:val="0"/>
                <w:szCs w:val="21"/>
              </w:rPr>
              <w:t>2</w:t>
            </w:r>
            <w:r>
              <w:rPr>
                <w:rFonts w:ascii="Times New Roman" w:hAnsi="Times New Roman"/>
                <w:bCs/>
                <w:kern w:val="0"/>
                <w:szCs w:val="21"/>
              </w:rPr>
              <w:t>, we</w:t>
            </w:r>
            <w:r w:rsidR="00517647">
              <w:rPr>
                <w:rFonts w:ascii="Times New Roman" w:hAnsi="Times New Roman"/>
                <w:bCs/>
                <w:kern w:val="0"/>
                <w:szCs w:val="21"/>
              </w:rPr>
              <w:t xml:space="preserve"> continue to</w:t>
            </w:r>
            <w:r>
              <w:rPr>
                <w:rFonts w:ascii="Times New Roman" w:hAnsi="Times New Roman"/>
                <w:bCs/>
                <w:kern w:val="0"/>
                <w:szCs w:val="21"/>
              </w:rPr>
              <w:t xml:space="preserve"> do amplitude modulation by using LabView</w:t>
            </w:r>
            <w:r w:rsidR="00BB43E4">
              <w:rPr>
                <w:rFonts w:ascii="Times New Roman" w:hAnsi="Times New Roman"/>
                <w:bCs/>
                <w:kern w:val="0"/>
                <w:szCs w:val="21"/>
              </w:rPr>
              <w:t>.</w:t>
            </w:r>
            <w:r w:rsidR="00517647">
              <w:rPr>
                <w:rFonts w:ascii="Times New Roman" w:hAnsi="Times New Roman"/>
                <w:bCs/>
                <w:kern w:val="0"/>
                <w:szCs w:val="21"/>
              </w:rPr>
              <w:t xml:space="preserve"> However, we replace baseband signal by music signal in Lab2.</w:t>
            </w:r>
            <w:r w:rsidR="00BA56AF">
              <w:rPr>
                <w:rFonts w:ascii="Times New Roman" w:hAnsi="Times New Roman"/>
                <w:bCs/>
                <w:kern w:val="0"/>
                <w:szCs w:val="21"/>
              </w:rPr>
              <w:t xml:space="preserve"> We set the sampling rate of carrier signal and noise signal to 1M Hz and set number of samples of carrier signal and noise signal to 1M.</w:t>
            </w:r>
            <w:r w:rsidR="00781AE6">
              <w:rPr>
                <w:rFonts w:ascii="Times New Roman" w:hAnsi="Times New Roman"/>
                <w:bCs/>
                <w:kern w:val="0"/>
                <w:szCs w:val="21"/>
              </w:rPr>
              <w:t xml:space="preserve"> </w:t>
            </w:r>
            <w:r w:rsidR="00781AE6" w:rsidRPr="00781AE6">
              <w:rPr>
                <w:rFonts w:ascii="Times New Roman" w:hAnsi="Times New Roman"/>
                <w:bCs/>
                <w:kern w:val="0"/>
                <w:szCs w:val="21"/>
              </w:rPr>
              <w:t xml:space="preserve">First, we need to create a </w:t>
            </w:r>
            <w:r w:rsidR="00781AE6">
              <w:rPr>
                <w:rFonts w:ascii="Times New Roman" w:hAnsi="Times New Roman"/>
                <w:bCs/>
                <w:kern w:val="0"/>
                <w:szCs w:val="21"/>
              </w:rPr>
              <w:t>path</w:t>
            </w:r>
            <w:r w:rsidR="00781AE6" w:rsidRPr="00781AE6">
              <w:rPr>
                <w:rFonts w:ascii="Times New Roman" w:hAnsi="Times New Roman"/>
                <w:bCs/>
                <w:kern w:val="0"/>
                <w:szCs w:val="21"/>
              </w:rPr>
              <w:t xml:space="preserve"> to </w:t>
            </w:r>
            <w:r w:rsidR="00781AE6">
              <w:rPr>
                <w:rFonts w:ascii="Times New Roman" w:hAnsi="Times New Roman"/>
                <w:bCs/>
                <w:kern w:val="0"/>
                <w:szCs w:val="21"/>
              </w:rPr>
              <w:t>read</w:t>
            </w:r>
            <w:r w:rsidR="00781AE6" w:rsidRPr="00781AE6">
              <w:rPr>
                <w:rFonts w:ascii="Times New Roman" w:hAnsi="Times New Roman"/>
                <w:bCs/>
                <w:kern w:val="0"/>
                <w:szCs w:val="21"/>
              </w:rPr>
              <w:t xml:space="preserve"> the </w:t>
            </w:r>
            <w:r w:rsidR="00781AE6">
              <w:rPr>
                <w:rFonts w:ascii="Times New Roman" w:hAnsi="Times New Roman"/>
                <w:bCs/>
                <w:kern w:val="0"/>
                <w:szCs w:val="21"/>
              </w:rPr>
              <w:t xml:space="preserve">music </w:t>
            </w:r>
            <w:r w:rsidR="00781AE6" w:rsidRPr="00781AE6">
              <w:rPr>
                <w:rFonts w:ascii="Times New Roman" w:hAnsi="Times New Roman"/>
                <w:bCs/>
                <w:kern w:val="0"/>
                <w:szCs w:val="21"/>
              </w:rPr>
              <w:t>signal</w:t>
            </w:r>
            <w:r w:rsidR="00781AE6">
              <w:rPr>
                <w:rFonts w:ascii="Times New Roman" w:hAnsi="Times New Roman"/>
                <w:bCs/>
                <w:kern w:val="0"/>
                <w:szCs w:val="21"/>
              </w:rPr>
              <w:t xml:space="preserve"> on our computer</w:t>
            </w:r>
            <w:r w:rsidR="00781AE6" w:rsidRPr="00781AE6">
              <w:rPr>
                <w:rFonts w:ascii="Times New Roman" w:hAnsi="Times New Roman"/>
                <w:bCs/>
                <w:kern w:val="0"/>
                <w:szCs w:val="21"/>
              </w:rPr>
              <w:t xml:space="preserve">, </w:t>
            </w:r>
            <w:r w:rsidR="003A4474">
              <w:rPr>
                <w:rFonts w:ascii="Times New Roman" w:hAnsi="Times New Roman"/>
                <w:bCs/>
                <w:kern w:val="0"/>
                <w:szCs w:val="21"/>
              </w:rPr>
              <w:t xml:space="preserve">M(t). Then, we set the duration and resample rate of M(t) </w:t>
            </w:r>
            <w:r w:rsidR="00706083">
              <w:rPr>
                <w:rFonts w:ascii="Times New Roman" w:hAnsi="Times New Roman"/>
                <w:bCs/>
                <w:kern w:val="0"/>
                <w:szCs w:val="21"/>
              </w:rPr>
              <w:t xml:space="preserve">and create a modulator </w:t>
            </w:r>
            <w:r w:rsidR="003A4474">
              <w:rPr>
                <w:rFonts w:ascii="Times New Roman" w:hAnsi="Times New Roman"/>
                <w:bCs/>
                <w:kern w:val="0"/>
                <w:szCs w:val="21"/>
              </w:rPr>
              <w:t>to obtain the signal</w:t>
            </w:r>
            <w:r w:rsidR="00706083">
              <w:rPr>
                <w:rFonts w:ascii="Times New Roman" w:hAnsi="Times New Roman" w:hint="eastAsia"/>
                <w:bCs/>
                <w:kern w:val="0"/>
                <w:szCs w:val="21"/>
              </w:rPr>
              <w:t>,</w:t>
            </w:r>
            <w:r w:rsidR="00706083">
              <w:rPr>
                <w:rFonts w:ascii="Times New Roman" w:hAnsi="Times New Roman"/>
                <w:bCs/>
                <w:kern w:val="0"/>
                <w:szCs w:val="21"/>
              </w:rPr>
              <w:t xml:space="preserve"> </w:t>
            </w:r>
            <w:proofErr w:type="spellStart"/>
            <w:r w:rsidR="00781AE6" w:rsidRPr="00781AE6">
              <w:rPr>
                <w:rFonts w:ascii="Times New Roman" w:hAnsi="Times New Roman"/>
                <w:bCs/>
                <w:kern w:val="0"/>
                <w:szCs w:val="21"/>
              </w:rPr>
              <w:t>Sm</w:t>
            </w:r>
            <w:proofErr w:type="spellEnd"/>
            <w:r w:rsidR="00781AE6" w:rsidRPr="00781AE6">
              <w:rPr>
                <w:rFonts w:ascii="Times New Roman" w:hAnsi="Times New Roman"/>
                <w:bCs/>
                <w:kern w:val="0"/>
                <w:szCs w:val="21"/>
              </w:rPr>
              <w:t xml:space="preserve">(t). Then, </w:t>
            </w:r>
            <w:proofErr w:type="spellStart"/>
            <w:r w:rsidR="00781AE6" w:rsidRPr="00781AE6">
              <w:rPr>
                <w:rFonts w:ascii="Times New Roman" w:hAnsi="Times New Roman"/>
                <w:bCs/>
                <w:kern w:val="0"/>
                <w:szCs w:val="21"/>
              </w:rPr>
              <w:t>Sm</w:t>
            </w:r>
            <w:proofErr w:type="spellEnd"/>
            <w:r w:rsidR="00781AE6" w:rsidRPr="00781AE6">
              <w:rPr>
                <w:rFonts w:ascii="Times New Roman" w:hAnsi="Times New Roman"/>
                <w:bCs/>
                <w:kern w:val="0"/>
                <w:szCs w:val="21"/>
              </w:rPr>
              <w:t xml:space="preserve">(t) is through AWGN Channel. However, it is all known that AWGN Channel has noise interference in the transmission process. So, we use </w:t>
            </w:r>
            <w:proofErr w:type="spellStart"/>
            <w:r w:rsidR="00781AE6" w:rsidRPr="00781AE6">
              <w:rPr>
                <w:rFonts w:ascii="Times New Roman" w:hAnsi="Times New Roman"/>
                <w:bCs/>
                <w:kern w:val="0"/>
                <w:szCs w:val="21"/>
              </w:rPr>
              <w:t>Sm</w:t>
            </w:r>
            <w:proofErr w:type="spellEnd"/>
            <w:r w:rsidR="00781AE6" w:rsidRPr="00781AE6">
              <w:rPr>
                <w:rFonts w:ascii="Times New Roman" w:hAnsi="Times New Roman"/>
                <w:bCs/>
                <w:kern w:val="0"/>
                <w:szCs w:val="21"/>
              </w:rPr>
              <w:t xml:space="preserve">(t) to generate white noise, which simulate the noise in the transmission process and be received by the demodulator with </w:t>
            </w:r>
            <w:proofErr w:type="spellStart"/>
            <w:r w:rsidR="00781AE6" w:rsidRPr="00781AE6">
              <w:rPr>
                <w:rFonts w:ascii="Times New Roman" w:hAnsi="Times New Roman"/>
                <w:bCs/>
                <w:kern w:val="0"/>
                <w:szCs w:val="21"/>
              </w:rPr>
              <w:t>Sm</w:t>
            </w:r>
            <w:proofErr w:type="spellEnd"/>
            <w:r w:rsidR="00781AE6" w:rsidRPr="00781AE6">
              <w:rPr>
                <w:rFonts w:ascii="Times New Roman" w:hAnsi="Times New Roman"/>
                <w:bCs/>
                <w:kern w:val="0"/>
                <w:szCs w:val="21"/>
              </w:rPr>
              <w:t>(t). Last, the signal after demodulating is played through Play Waveform.</w:t>
            </w:r>
            <w:r w:rsidR="00517647">
              <w:rPr>
                <w:rFonts w:ascii="Times New Roman" w:hAnsi="Times New Roman"/>
                <w:bCs/>
                <w:kern w:val="0"/>
                <w:szCs w:val="21"/>
              </w:rPr>
              <w:t xml:space="preserve"> </w:t>
            </w:r>
            <w:r w:rsidR="00BB43E4">
              <w:rPr>
                <w:rFonts w:ascii="Times New Roman" w:hAnsi="Times New Roman"/>
                <w:bCs/>
                <w:kern w:val="0"/>
                <w:szCs w:val="21"/>
              </w:rPr>
              <w:t xml:space="preserve">  </w:t>
            </w:r>
          </w:p>
          <w:p w14:paraId="37662B24" w14:textId="77777777" w:rsidR="00E85610" w:rsidRDefault="00E85610">
            <w:pPr>
              <w:rPr>
                <w:rFonts w:ascii="Times New Roman" w:hAnsi="Times New Roman"/>
                <w:bCs/>
                <w:kern w:val="0"/>
                <w:szCs w:val="21"/>
              </w:rPr>
            </w:pPr>
          </w:p>
          <w:p w14:paraId="262C86DE" w14:textId="77777777" w:rsidR="00E85610" w:rsidRPr="003C37F2" w:rsidRDefault="00E85610">
            <w:pPr>
              <w:rPr>
                <w:rFonts w:ascii="Times New Roman" w:hAnsi="Times New Roman"/>
                <w:bCs/>
                <w:kern w:val="0"/>
                <w:szCs w:val="21"/>
              </w:rPr>
            </w:pPr>
          </w:p>
          <w:p w14:paraId="153EB0FE" w14:textId="77777777"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14:paraId="2118B88C" w14:textId="075F3A03" w:rsidR="006B757B" w:rsidRDefault="00AD1830">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Th</w:t>
            </w:r>
            <w:r>
              <w:rPr>
                <w:rFonts w:asciiTheme="minorEastAsia" w:eastAsiaTheme="minorEastAsia" w:hAnsiTheme="minorEastAsia" w:cs="楷体_GB2312"/>
                <w:kern w:val="0"/>
                <w:szCs w:val="21"/>
              </w:rPr>
              <w:t xml:space="preserve">e following figure is </w:t>
            </w:r>
            <w:r w:rsidR="00925CD3">
              <w:rPr>
                <w:rFonts w:asciiTheme="minorEastAsia" w:eastAsiaTheme="minorEastAsia" w:hAnsiTheme="minorEastAsia" w:cs="楷体_GB2312"/>
                <w:kern w:val="0"/>
                <w:szCs w:val="21"/>
              </w:rPr>
              <w:t>the program chart.</w:t>
            </w:r>
          </w:p>
          <w:p w14:paraId="6B412DD9" w14:textId="7B419222" w:rsidR="00925CD3" w:rsidRPr="003C37F2" w:rsidRDefault="00925CD3">
            <w:pPr>
              <w:rPr>
                <w:rFonts w:asciiTheme="minorEastAsia" w:eastAsiaTheme="minorEastAsia" w:hAnsiTheme="minorEastAsia" w:cs="楷体_GB2312"/>
                <w:kern w:val="0"/>
                <w:szCs w:val="21"/>
              </w:rPr>
            </w:pPr>
            <w:r>
              <w:rPr>
                <w:noProof/>
              </w:rPr>
              <w:drawing>
                <wp:inline distT="0" distB="0" distL="0" distR="0" wp14:anchorId="1D901392" wp14:editId="3B4B8D33">
                  <wp:extent cx="5274310" cy="2834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34005"/>
                          </a:xfrm>
                          <a:prstGeom prst="rect">
                            <a:avLst/>
                          </a:prstGeom>
                        </pic:spPr>
                      </pic:pic>
                    </a:graphicData>
                  </a:graphic>
                </wp:inline>
              </w:drawing>
            </w:r>
          </w:p>
          <w:p w14:paraId="4C6C9625" w14:textId="5B162169" w:rsidR="006B757B" w:rsidRDefault="00925CD3">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T</w:t>
            </w:r>
            <w:r>
              <w:rPr>
                <w:rFonts w:asciiTheme="minorEastAsia" w:eastAsiaTheme="minorEastAsia" w:hAnsiTheme="minorEastAsia" w:cs="楷体_GB2312"/>
                <w:kern w:val="0"/>
                <w:szCs w:val="21"/>
              </w:rPr>
              <w:t>he following figure is the result.</w:t>
            </w:r>
          </w:p>
          <w:p w14:paraId="7B0C8CE9" w14:textId="50460EC3" w:rsidR="00925CD3" w:rsidRPr="003C37F2" w:rsidRDefault="00925CD3">
            <w:pPr>
              <w:rPr>
                <w:rFonts w:asciiTheme="minorEastAsia" w:eastAsiaTheme="minorEastAsia" w:hAnsiTheme="minorEastAsia" w:cs="楷体_GB2312"/>
                <w:kern w:val="0"/>
                <w:szCs w:val="21"/>
              </w:rPr>
            </w:pPr>
            <w:r>
              <w:rPr>
                <w:noProof/>
              </w:rPr>
              <w:lastRenderedPageBreak/>
              <w:drawing>
                <wp:inline distT="0" distB="0" distL="0" distR="0" wp14:anchorId="2AB1405C" wp14:editId="6CFEC403">
                  <wp:extent cx="5274310" cy="28930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93060"/>
                          </a:xfrm>
                          <a:prstGeom prst="rect">
                            <a:avLst/>
                          </a:prstGeom>
                        </pic:spPr>
                      </pic:pic>
                    </a:graphicData>
                  </a:graphic>
                </wp:inline>
              </w:drawing>
            </w:r>
          </w:p>
          <w:p w14:paraId="73A72CF2" w14:textId="755BE26C" w:rsidR="006E60E3" w:rsidRDefault="00A01E03">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I</w:t>
            </w:r>
            <w:r>
              <w:rPr>
                <w:rFonts w:asciiTheme="minorEastAsia" w:eastAsiaTheme="minorEastAsia" w:hAnsiTheme="minorEastAsia" w:cs="楷体_GB2312"/>
                <w:kern w:val="0"/>
                <w:szCs w:val="21"/>
              </w:rPr>
              <w:t>n theory, we can know that the case whose SNR is 30dB and modulation index is 1 is the most suitable case.</w:t>
            </w:r>
            <w:r w:rsidR="006E60E3">
              <w:rPr>
                <w:rFonts w:asciiTheme="minorEastAsia" w:eastAsiaTheme="minorEastAsia" w:hAnsiTheme="minorEastAsia" w:cs="楷体_GB2312"/>
                <w:kern w:val="0"/>
                <w:szCs w:val="21"/>
              </w:rPr>
              <w:t xml:space="preserve"> Next, we will analyze system performance from four aspects, including the value of SNR, the value of modulation index</w:t>
            </w:r>
            <w:r w:rsidR="00DC79B4">
              <w:rPr>
                <w:rFonts w:asciiTheme="minorEastAsia" w:eastAsiaTheme="minorEastAsia" w:hAnsiTheme="minorEastAsia" w:cs="楷体_GB2312"/>
                <w:kern w:val="0"/>
                <w:szCs w:val="21"/>
              </w:rPr>
              <w:t xml:space="preserve"> and</w:t>
            </w:r>
            <w:r w:rsidR="006E60E3">
              <w:rPr>
                <w:rFonts w:asciiTheme="minorEastAsia" w:eastAsiaTheme="minorEastAsia" w:hAnsiTheme="minorEastAsia" w:cs="楷体_GB2312"/>
                <w:kern w:val="0"/>
                <w:szCs w:val="21"/>
              </w:rPr>
              <w:t xml:space="preserve"> the cutoff frequency.</w:t>
            </w:r>
          </w:p>
          <w:p w14:paraId="558561FE" w14:textId="77777777" w:rsidR="006E60E3" w:rsidRDefault="006E60E3">
            <w:pPr>
              <w:rPr>
                <w:rFonts w:asciiTheme="minorEastAsia" w:eastAsiaTheme="minorEastAsia" w:hAnsiTheme="minorEastAsia" w:cs="楷体_GB2312"/>
                <w:kern w:val="0"/>
                <w:szCs w:val="21"/>
              </w:rPr>
            </w:pPr>
          </w:p>
          <w:p w14:paraId="7CC8E79F" w14:textId="7AFA333E" w:rsidR="006B757B" w:rsidRDefault="006E60E3">
            <w:pPr>
              <w:rPr>
                <w:rFonts w:asciiTheme="minorEastAsia" w:eastAsiaTheme="minorEastAsia" w:hAnsiTheme="minorEastAsia" w:cs="楷体_GB2312"/>
                <w:kern w:val="0"/>
                <w:szCs w:val="21"/>
              </w:rPr>
            </w:pPr>
            <w:bookmarkStart w:id="0" w:name="OLE_LINK1"/>
            <w:r>
              <w:rPr>
                <w:rFonts w:asciiTheme="minorEastAsia" w:eastAsiaTheme="minorEastAsia" w:hAnsiTheme="minorEastAsia" w:cs="楷体_GB2312"/>
                <w:kern w:val="0"/>
                <w:szCs w:val="21"/>
              </w:rPr>
              <w:t>First, we change</w:t>
            </w:r>
            <w:r w:rsidR="00A01E03">
              <w:rPr>
                <w:rFonts w:asciiTheme="minorEastAsia" w:eastAsiaTheme="minorEastAsia" w:hAnsiTheme="minorEastAsia" w:cs="楷体_GB2312"/>
                <w:kern w:val="0"/>
                <w:szCs w:val="21"/>
              </w:rPr>
              <w:t xml:space="preserve"> </w:t>
            </w:r>
            <w:r>
              <w:rPr>
                <w:rFonts w:asciiTheme="minorEastAsia" w:eastAsiaTheme="minorEastAsia" w:hAnsiTheme="minorEastAsia" w:cs="楷体_GB2312"/>
                <w:kern w:val="0"/>
                <w:szCs w:val="21"/>
              </w:rPr>
              <w:t>nothing except the value of SNR.</w:t>
            </w:r>
            <w:r w:rsidR="00D9784F">
              <w:rPr>
                <w:rFonts w:asciiTheme="minorEastAsia" w:eastAsiaTheme="minorEastAsia" w:hAnsiTheme="minorEastAsia" w:cs="楷体_GB2312"/>
                <w:kern w:val="0"/>
                <w:szCs w:val="21"/>
              </w:rPr>
              <w:t xml:space="preserve"> When SNR is less than or equal to -10</w:t>
            </w:r>
            <w:r w:rsidR="007531AA">
              <w:rPr>
                <w:rFonts w:asciiTheme="minorEastAsia" w:eastAsiaTheme="minorEastAsia" w:hAnsiTheme="minorEastAsia" w:cs="楷体_GB2312"/>
                <w:kern w:val="0"/>
                <w:szCs w:val="21"/>
              </w:rPr>
              <w:t>dB</w:t>
            </w:r>
            <w:r w:rsidR="00D9784F">
              <w:rPr>
                <w:rFonts w:asciiTheme="minorEastAsia" w:eastAsiaTheme="minorEastAsia" w:hAnsiTheme="minorEastAsia" w:cs="楷体_GB2312"/>
                <w:kern w:val="0"/>
                <w:szCs w:val="21"/>
              </w:rPr>
              <w:t>,</w:t>
            </w:r>
            <w:r w:rsidR="00016C32">
              <w:rPr>
                <w:rFonts w:asciiTheme="minorEastAsia" w:eastAsiaTheme="minorEastAsia" w:hAnsiTheme="minorEastAsia" w:cs="楷体_GB2312"/>
                <w:kern w:val="0"/>
                <w:szCs w:val="21"/>
              </w:rPr>
              <w:t xml:space="preserve"> the signal we can hear is noise and the </w:t>
            </w:r>
            <w:r w:rsidR="007531AA">
              <w:rPr>
                <w:rFonts w:asciiTheme="minorEastAsia" w:eastAsiaTheme="minorEastAsia" w:hAnsiTheme="minorEastAsia" w:cs="楷体_GB2312"/>
                <w:kern w:val="0"/>
                <w:szCs w:val="21"/>
              </w:rPr>
              <w:t xml:space="preserve">signal received is carrier signal and noise. When SNR is greater than -10dB and less than 30dB, </w:t>
            </w:r>
            <w:r w:rsidR="00863A00">
              <w:rPr>
                <w:rFonts w:asciiTheme="minorEastAsia" w:eastAsiaTheme="minorEastAsia" w:hAnsiTheme="minorEastAsia" w:cs="楷体_GB2312"/>
                <w:kern w:val="0"/>
                <w:szCs w:val="21"/>
              </w:rPr>
              <w:t>the music signal received become more and more clear and the noise received is fading away with the value of SNR increasing. After SNR is greater than or equal to 30dB, the noise received almost disappear</w:t>
            </w:r>
            <w:bookmarkEnd w:id="0"/>
            <w:r w:rsidR="00863A00">
              <w:rPr>
                <w:rFonts w:asciiTheme="minorEastAsia" w:eastAsiaTheme="minorEastAsia" w:hAnsiTheme="minorEastAsia" w:cs="楷体_GB2312"/>
                <w:kern w:val="0"/>
                <w:szCs w:val="21"/>
              </w:rPr>
              <w:t>.</w:t>
            </w:r>
          </w:p>
          <w:p w14:paraId="6B8CC7FC" w14:textId="34B3E97D" w:rsidR="00863A00" w:rsidRPr="003C37F2" w:rsidRDefault="00863A00">
            <w:pPr>
              <w:rPr>
                <w:rFonts w:asciiTheme="minorEastAsia" w:eastAsiaTheme="minorEastAsia" w:hAnsiTheme="minorEastAsia" w:cs="楷体_GB2312"/>
                <w:kern w:val="0"/>
                <w:szCs w:val="21"/>
              </w:rPr>
            </w:pPr>
            <w:r>
              <w:rPr>
                <w:noProof/>
              </w:rPr>
              <w:drawing>
                <wp:inline distT="0" distB="0" distL="0" distR="0" wp14:anchorId="75113D78" wp14:editId="3170155D">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9560"/>
                          </a:xfrm>
                          <a:prstGeom prst="rect">
                            <a:avLst/>
                          </a:prstGeom>
                        </pic:spPr>
                      </pic:pic>
                    </a:graphicData>
                  </a:graphic>
                </wp:inline>
              </w:drawing>
            </w:r>
          </w:p>
          <w:p w14:paraId="426ACB54" w14:textId="77777777" w:rsidR="006B757B" w:rsidRPr="003C37F2" w:rsidRDefault="006B757B">
            <w:pPr>
              <w:rPr>
                <w:rFonts w:asciiTheme="minorEastAsia" w:eastAsiaTheme="minorEastAsia" w:hAnsiTheme="minorEastAsia" w:cs="楷体_GB2312"/>
                <w:kern w:val="0"/>
                <w:szCs w:val="21"/>
              </w:rPr>
            </w:pPr>
          </w:p>
          <w:p w14:paraId="73550ECE" w14:textId="1A7C9AA8" w:rsidR="00E246C6" w:rsidRDefault="00863A00">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T</w:t>
            </w:r>
            <w:r>
              <w:rPr>
                <w:rFonts w:asciiTheme="minorEastAsia" w:eastAsiaTheme="minorEastAsia" w:hAnsiTheme="minorEastAsia" w:cs="楷体_GB2312"/>
                <w:kern w:val="0"/>
                <w:szCs w:val="21"/>
              </w:rPr>
              <w:t>hen, we change nothing except the value of modulation index.</w:t>
            </w:r>
            <w:r w:rsidR="00AA7583">
              <w:rPr>
                <w:rFonts w:asciiTheme="minorEastAsia" w:eastAsiaTheme="minorEastAsia" w:hAnsiTheme="minorEastAsia" w:cs="楷体_GB2312"/>
                <w:kern w:val="0"/>
                <w:szCs w:val="21"/>
              </w:rPr>
              <w:t xml:space="preserve"> When modulation index is greater than 0 and less than or equal than 1.4</w:t>
            </w:r>
            <w:r w:rsidR="00E246C6">
              <w:rPr>
                <w:rFonts w:asciiTheme="minorEastAsia" w:eastAsiaTheme="minorEastAsia" w:hAnsiTheme="minorEastAsia" w:cs="楷体_GB2312"/>
                <w:kern w:val="0"/>
                <w:szCs w:val="21"/>
              </w:rPr>
              <w:t xml:space="preserve">(1.4 is an estimate), </w:t>
            </w:r>
            <w:r w:rsidR="00E246C6">
              <w:rPr>
                <w:rFonts w:asciiTheme="minorEastAsia" w:eastAsiaTheme="minorEastAsia" w:hAnsiTheme="minorEastAsia" w:cs="楷体_GB2312"/>
                <w:kern w:val="0"/>
                <w:szCs w:val="21"/>
              </w:rPr>
              <w:lastRenderedPageBreak/>
              <w:t xml:space="preserve">the envelope lies in the non-negative region of the Y-axis. After modulation index is greater than 1.4, part of envelope lies in the negative region of the Y-axis, </w:t>
            </w:r>
            <w:r w:rsidR="002073E1">
              <w:rPr>
                <w:rFonts w:asciiTheme="minorEastAsia" w:eastAsiaTheme="minorEastAsia" w:hAnsiTheme="minorEastAsia" w:cs="楷体_GB2312"/>
                <w:kern w:val="0"/>
                <w:szCs w:val="21"/>
              </w:rPr>
              <w:t>which is called over modulation.</w:t>
            </w:r>
          </w:p>
          <w:p w14:paraId="2B4C17C5" w14:textId="35432528" w:rsidR="006B757B" w:rsidRPr="003C37F2" w:rsidRDefault="00E246C6">
            <w:pPr>
              <w:rPr>
                <w:rFonts w:asciiTheme="minorEastAsia" w:eastAsiaTheme="minorEastAsia" w:hAnsiTheme="minorEastAsia" w:cs="楷体_GB2312"/>
                <w:kern w:val="0"/>
                <w:szCs w:val="21"/>
              </w:rPr>
            </w:pPr>
            <w:r>
              <w:rPr>
                <w:noProof/>
              </w:rPr>
              <w:drawing>
                <wp:inline distT="0" distB="0" distL="0" distR="0" wp14:anchorId="7F3D8826" wp14:editId="2237AE9C">
                  <wp:extent cx="2354580" cy="1256381"/>
                  <wp:effectExtent l="0" t="0" r="762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9441" cy="1269647"/>
                          </a:xfrm>
                          <a:prstGeom prst="rect">
                            <a:avLst/>
                          </a:prstGeom>
                        </pic:spPr>
                      </pic:pic>
                    </a:graphicData>
                  </a:graphic>
                </wp:inline>
              </w:drawing>
            </w:r>
            <w:r>
              <w:rPr>
                <w:rFonts w:asciiTheme="minorEastAsia" w:eastAsiaTheme="minorEastAsia" w:hAnsiTheme="minorEastAsia" w:cs="楷体_GB2312"/>
                <w:kern w:val="0"/>
                <w:szCs w:val="21"/>
              </w:rPr>
              <w:t xml:space="preserve">  </w:t>
            </w:r>
            <w:r w:rsidR="002073E1">
              <w:rPr>
                <w:noProof/>
              </w:rPr>
              <w:drawing>
                <wp:inline distT="0" distB="0" distL="0" distR="0" wp14:anchorId="4FB863EF" wp14:editId="18A1C43A">
                  <wp:extent cx="2385941" cy="12725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7667" cy="1278794"/>
                          </a:xfrm>
                          <a:prstGeom prst="rect">
                            <a:avLst/>
                          </a:prstGeom>
                        </pic:spPr>
                      </pic:pic>
                    </a:graphicData>
                  </a:graphic>
                </wp:inline>
              </w:drawing>
            </w:r>
          </w:p>
          <w:p w14:paraId="21389FE2" w14:textId="77777777" w:rsidR="006B757B" w:rsidRPr="003C37F2" w:rsidRDefault="006B757B">
            <w:pPr>
              <w:rPr>
                <w:rFonts w:asciiTheme="minorEastAsia" w:eastAsiaTheme="minorEastAsia" w:hAnsiTheme="minorEastAsia" w:cs="楷体_GB2312"/>
                <w:kern w:val="0"/>
                <w:szCs w:val="21"/>
              </w:rPr>
            </w:pPr>
          </w:p>
          <w:p w14:paraId="145A673D" w14:textId="2A1521D4" w:rsidR="006B757B" w:rsidRDefault="00F92978">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N</w:t>
            </w:r>
            <w:r>
              <w:rPr>
                <w:rFonts w:asciiTheme="minorEastAsia" w:eastAsiaTheme="minorEastAsia" w:hAnsiTheme="minorEastAsia" w:cs="楷体_GB2312"/>
                <w:kern w:val="0"/>
                <w:szCs w:val="21"/>
              </w:rPr>
              <w:t>ext, we change nothing except the cutoff frequency. When cutoff frequency is less than 110Hz</w:t>
            </w:r>
            <w:r w:rsidR="005E4386">
              <w:rPr>
                <w:rFonts w:asciiTheme="minorEastAsia" w:eastAsiaTheme="minorEastAsia" w:hAnsiTheme="minorEastAsia" w:cs="楷体_GB2312"/>
                <w:kern w:val="0"/>
                <w:szCs w:val="21"/>
              </w:rPr>
              <w:t xml:space="preserve"> ((110 is an estimate))</w:t>
            </w:r>
            <w:r>
              <w:rPr>
                <w:rFonts w:asciiTheme="minorEastAsia" w:eastAsiaTheme="minorEastAsia" w:hAnsiTheme="minorEastAsia" w:cs="楷体_GB2312"/>
                <w:kern w:val="0"/>
                <w:szCs w:val="21"/>
              </w:rPr>
              <w:t xml:space="preserve">, the music signal transferred is almost cut off. </w:t>
            </w:r>
            <w:r w:rsidR="005E4386">
              <w:rPr>
                <w:rFonts w:asciiTheme="minorEastAsia" w:eastAsiaTheme="minorEastAsia" w:hAnsiTheme="minorEastAsia" w:cs="楷体_GB2312"/>
                <w:kern w:val="0"/>
                <w:szCs w:val="21"/>
              </w:rPr>
              <w:t>When cutoff frequency is gr</w:t>
            </w:r>
            <w:r w:rsidR="00864393">
              <w:rPr>
                <w:rFonts w:asciiTheme="minorEastAsia" w:eastAsiaTheme="minorEastAsia" w:hAnsiTheme="minorEastAsia" w:cs="楷体_GB2312"/>
                <w:kern w:val="0"/>
                <w:szCs w:val="21"/>
              </w:rPr>
              <w:t>eater than 14000Hz (14000 is an estimate), the noise played become more and more obvious.</w:t>
            </w:r>
          </w:p>
          <w:p w14:paraId="165E6665" w14:textId="76BA266E" w:rsidR="005E4386" w:rsidRPr="003C37F2" w:rsidRDefault="005E4386">
            <w:pPr>
              <w:rPr>
                <w:rFonts w:asciiTheme="minorEastAsia" w:eastAsiaTheme="minorEastAsia" w:hAnsiTheme="minorEastAsia" w:cs="楷体_GB2312"/>
                <w:kern w:val="0"/>
                <w:szCs w:val="21"/>
              </w:rPr>
            </w:pPr>
            <w:r>
              <w:rPr>
                <w:noProof/>
              </w:rPr>
              <w:drawing>
                <wp:inline distT="0" distB="0" distL="0" distR="0" wp14:anchorId="7A4598D2" wp14:editId="11CEB10B">
                  <wp:extent cx="2408555" cy="1363749"/>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325" cy="1377208"/>
                          </a:xfrm>
                          <a:prstGeom prst="rect">
                            <a:avLst/>
                          </a:prstGeom>
                        </pic:spPr>
                      </pic:pic>
                    </a:graphicData>
                  </a:graphic>
                </wp:inline>
              </w:drawing>
            </w:r>
            <w:r w:rsidR="00864393">
              <w:rPr>
                <w:noProof/>
              </w:rPr>
              <w:drawing>
                <wp:inline distT="0" distB="0" distL="0" distR="0" wp14:anchorId="5E6150AE" wp14:editId="566113D4">
                  <wp:extent cx="2583180" cy="1407905"/>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5402" cy="1414567"/>
                          </a:xfrm>
                          <a:prstGeom prst="rect">
                            <a:avLst/>
                          </a:prstGeom>
                        </pic:spPr>
                      </pic:pic>
                    </a:graphicData>
                  </a:graphic>
                </wp:inline>
              </w:drawing>
            </w:r>
          </w:p>
          <w:p w14:paraId="1CC0E3C8" w14:textId="77777777" w:rsidR="006B757B" w:rsidRPr="003C37F2" w:rsidRDefault="006B757B">
            <w:pPr>
              <w:rPr>
                <w:rFonts w:asciiTheme="minorEastAsia" w:eastAsiaTheme="minorEastAsia" w:hAnsiTheme="minorEastAsia" w:cs="楷体_GB2312"/>
                <w:kern w:val="0"/>
                <w:szCs w:val="21"/>
              </w:rPr>
            </w:pPr>
          </w:p>
          <w:p w14:paraId="2EEF23A8" w14:textId="610A36ED" w:rsidR="006B757B" w:rsidRDefault="006B757B">
            <w:pPr>
              <w:autoSpaceDE w:val="0"/>
              <w:autoSpaceDN w:val="0"/>
              <w:adjustRightInd w:val="0"/>
              <w:jc w:val="left"/>
            </w:pPr>
          </w:p>
        </w:tc>
      </w:tr>
      <w:tr w:rsidR="006B757B" w14:paraId="7C588F09"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20D221CE" w14:textId="77777777"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3867ACAF" w14:textId="40AE7696" w:rsidR="006B757B" w:rsidRDefault="00DC79B4" w:rsidP="00DC79B4">
            <w:pPr>
              <w:autoSpaceDE w:val="0"/>
              <w:autoSpaceDN w:val="0"/>
              <w:adjustRightInd w:val="0"/>
              <w:jc w:val="left"/>
            </w:pPr>
            <w:r>
              <w:rPr>
                <w:rFonts w:hint="eastAsia"/>
              </w:rPr>
              <w:t xml:space="preserve"> </w:t>
            </w:r>
            <w:r>
              <w:t>What should be noticed is that we should choose single waveform in the process of</w:t>
            </w:r>
            <w:r w:rsidR="008F1C6B">
              <w:t xml:space="preserve"> the conversion of a music signal to</w:t>
            </w:r>
            <w:r>
              <w:t xml:space="preserve"> </w:t>
            </w:r>
            <w:r w:rsidR="008F1C6B">
              <w:t xml:space="preserve">a baseband signal. What’s more, we can </w:t>
            </w:r>
            <w:r w:rsidR="008F1C6B" w:rsidRPr="008F1C6B">
              <w:t>analyze system performance from</w:t>
            </w:r>
            <w:r w:rsidR="008F1C6B">
              <w:t xml:space="preserve"> the order of LPF, the type of LPF and so on.</w:t>
            </w:r>
          </w:p>
        </w:tc>
      </w:tr>
      <w:tr w:rsidR="006B757B" w14:paraId="0FD6279B"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6C7447D3" w14:textId="77777777"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43F457B9" w14:textId="77777777" w:rsidR="006B757B" w:rsidRDefault="006B757B"/>
        </w:tc>
      </w:tr>
    </w:tbl>
    <w:p w14:paraId="25BA1F28" w14:textId="77777777" w:rsidR="006B757B" w:rsidRDefault="006B757B" w:rsidP="006B757B"/>
    <w:p w14:paraId="61969065" w14:textId="00083B1A"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8E96B" w14:textId="77777777" w:rsidR="002D68E5" w:rsidRDefault="002D68E5" w:rsidP="00FA4E0D">
      <w:r>
        <w:separator/>
      </w:r>
    </w:p>
  </w:endnote>
  <w:endnote w:type="continuationSeparator" w:id="0">
    <w:p w14:paraId="670A121F" w14:textId="77777777" w:rsidR="002D68E5" w:rsidRDefault="002D68E5" w:rsidP="00FA4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9B8D" w14:textId="77777777" w:rsidR="002D68E5" w:rsidRDefault="002D68E5" w:rsidP="00FA4E0D">
      <w:r>
        <w:separator/>
      </w:r>
    </w:p>
  </w:footnote>
  <w:footnote w:type="continuationSeparator" w:id="0">
    <w:p w14:paraId="4910493F" w14:textId="77777777" w:rsidR="002D68E5" w:rsidRDefault="002D68E5" w:rsidP="00FA4E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16C32"/>
    <w:rsid w:val="000602E6"/>
    <w:rsid w:val="000F78C1"/>
    <w:rsid w:val="00124AF7"/>
    <w:rsid w:val="001F3FB1"/>
    <w:rsid w:val="002073E1"/>
    <w:rsid w:val="0029246A"/>
    <w:rsid w:val="002D68E5"/>
    <w:rsid w:val="00395902"/>
    <w:rsid w:val="003A4474"/>
    <w:rsid w:val="003C37F2"/>
    <w:rsid w:val="00517647"/>
    <w:rsid w:val="005E4386"/>
    <w:rsid w:val="006B757B"/>
    <w:rsid w:val="006E60E3"/>
    <w:rsid w:val="00706083"/>
    <w:rsid w:val="007531AA"/>
    <w:rsid w:val="00781AE6"/>
    <w:rsid w:val="007C2CDA"/>
    <w:rsid w:val="00847992"/>
    <w:rsid w:val="00857A1A"/>
    <w:rsid w:val="00862E2C"/>
    <w:rsid w:val="00863A00"/>
    <w:rsid w:val="00864393"/>
    <w:rsid w:val="008E14BB"/>
    <w:rsid w:val="008F1C6B"/>
    <w:rsid w:val="00906F15"/>
    <w:rsid w:val="00925CD3"/>
    <w:rsid w:val="00973FEA"/>
    <w:rsid w:val="009804D0"/>
    <w:rsid w:val="009824D1"/>
    <w:rsid w:val="00A01E03"/>
    <w:rsid w:val="00A3692E"/>
    <w:rsid w:val="00A944B7"/>
    <w:rsid w:val="00AA7583"/>
    <w:rsid w:val="00AD1830"/>
    <w:rsid w:val="00B73285"/>
    <w:rsid w:val="00B85222"/>
    <w:rsid w:val="00BA56AF"/>
    <w:rsid w:val="00BB43E4"/>
    <w:rsid w:val="00C73DBD"/>
    <w:rsid w:val="00CC4D1E"/>
    <w:rsid w:val="00D27445"/>
    <w:rsid w:val="00D9784F"/>
    <w:rsid w:val="00DC15CB"/>
    <w:rsid w:val="00DC79B4"/>
    <w:rsid w:val="00E246C6"/>
    <w:rsid w:val="00E85610"/>
    <w:rsid w:val="00F12B0C"/>
    <w:rsid w:val="00F92978"/>
    <w:rsid w:val="00FA4E0D"/>
    <w:rsid w:val="00FD67F4"/>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8ABE7"/>
  <w15:docId w15:val="{CA31940A-C97B-4946-BB09-B1827B1F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4E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4E0D"/>
    <w:rPr>
      <w:rFonts w:ascii="Calibri" w:eastAsia="宋体" w:hAnsi="Calibri" w:cs="Times New Roman"/>
      <w:sz w:val="18"/>
      <w:szCs w:val="18"/>
    </w:rPr>
  </w:style>
  <w:style w:type="paragraph" w:styleId="a5">
    <w:name w:val="footer"/>
    <w:basedOn w:val="a"/>
    <w:link w:val="a6"/>
    <w:uiPriority w:val="99"/>
    <w:unhideWhenUsed/>
    <w:rsid w:val="00FA4E0D"/>
    <w:pPr>
      <w:tabs>
        <w:tab w:val="center" w:pos="4153"/>
        <w:tab w:val="right" w:pos="8306"/>
      </w:tabs>
      <w:snapToGrid w:val="0"/>
      <w:jc w:val="left"/>
    </w:pPr>
    <w:rPr>
      <w:sz w:val="18"/>
      <w:szCs w:val="18"/>
    </w:rPr>
  </w:style>
  <w:style w:type="character" w:customStyle="1" w:styleId="a6">
    <w:name w:val="页脚 字符"/>
    <w:basedOn w:val="a0"/>
    <w:link w:val="a5"/>
    <w:uiPriority w:val="99"/>
    <w:rsid w:val="00FA4E0D"/>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388</Words>
  <Characters>2214</Characters>
  <Application>Microsoft Office Word</Application>
  <DocSecurity>0</DocSecurity>
  <Lines>18</Lines>
  <Paragraphs>5</Paragraphs>
  <ScaleCrop>false</ScaleCrop>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张 旭东</cp:lastModifiedBy>
  <cp:revision>7</cp:revision>
  <dcterms:created xsi:type="dcterms:W3CDTF">2022-03-22T06:12:00Z</dcterms:created>
  <dcterms:modified xsi:type="dcterms:W3CDTF">2022-03-28T12:18:00Z</dcterms:modified>
</cp:coreProperties>
</file>