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99FBE" w14:textId="77777777" w:rsidR="00BC3284" w:rsidRDefault="00000000">
      <w:pPr>
        <w:pStyle w:val="Heading1"/>
      </w:pPr>
      <w:r>
        <w:t>SUNYANI TECHNICAL UNIVERSITY</w:t>
      </w:r>
    </w:p>
    <w:p w14:paraId="4FA21783" w14:textId="77777777" w:rsidR="00BC3284" w:rsidRDefault="00000000">
      <w:r>
        <w:t>FACULTY OF APPLIED SCIENCE AND TECHNOLOGY</w:t>
      </w:r>
      <w:r>
        <w:br/>
        <w:t>DEPARTMENT OF COMPUTER SCIENCE</w:t>
      </w:r>
    </w:p>
    <w:p w14:paraId="186CCE1D" w14:textId="77777777" w:rsidR="00BC3284" w:rsidRDefault="00000000">
      <w:pPr>
        <w:pStyle w:val="Heading2"/>
        <w:spacing w:before="240" w:after="240"/>
      </w:pPr>
      <w:r>
        <w:t>1.1 MOBILE BASED CROP DISEASE DETECTION AND ADVISORY SYSTEM</w:t>
      </w:r>
    </w:p>
    <w:p w14:paraId="212BF9FD" w14:textId="77777777" w:rsidR="00BC3284" w:rsidRDefault="00000000">
      <w:pPr>
        <w:spacing w:after="480"/>
      </w:pPr>
      <w:r>
        <w:t>PROJECT CONTRIBUTORS &amp; TEAM MEMBERS:</w:t>
      </w:r>
      <w:r>
        <w:br/>
        <w:t>1. Ntiamoah Prince Agyei (STUBTECH220135) - DevOps &amp; Model Deployment Engineer</w:t>
      </w:r>
      <w:r>
        <w:br/>
        <w:t>2. Adjei Sarfo Joseph (STUBTECH221244) - Lead AI &amp; Machine Learning Researcher</w:t>
      </w:r>
      <w:r>
        <w:br/>
        <w:t>3. Abdul Wasiu Abubakr (STUBTECH220035) - Full-Stack &amp; Mobile Software Engineer</w:t>
      </w:r>
      <w:r>
        <w:br/>
        <w:t>4. Lomotey Nathaniel Julian (STUBTECH220073) - Data Engineer &amp; XAI Evaluation Specialist</w:t>
      </w:r>
      <w:r>
        <w:br/>
      </w:r>
      <w:r>
        <w:br/>
        <w:t>PROJECT SUPERVISOR:</w:t>
      </w:r>
      <w:r>
        <w:br/>
        <w:t>Mr. Solomon (Department of Computer Science)</w:t>
      </w:r>
    </w:p>
    <w:p w14:paraId="2F223561" w14:textId="77777777" w:rsidR="00BC3284" w:rsidRDefault="00000000">
      <w:pPr>
        <w:pStyle w:val="Heading1"/>
        <w:spacing w:after="120"/>
      </w:pPr>
      <w:r>
        <w:t>ABSTRACT</w:t>
      </w:r>
    </w:p>
    <w:p w14:paraId="4E66953E" w14:textId="77777777" w:rsidR="00BC3284" w:rsidRDefault="00000000">
      <w:pPr>
        <w:spacing w:after="360"/>
      </w:pPr>
      <w:r>
        <w:t>Crop diseases pose a severe threat to global food security and agricultural productivity, particularly for smallholder farmers in developing regions who lack immediate access to expert agronomists and reliable internet connectivity. Although recent deep learning models have shown high diagnostic accuracy on server infrastructure, their deployment on resource-constrained mobile devices remains limited due to large model sizes, high computational latency, network dependence, and lack of visual explainability.</w:t>
      </w:r>
      <w:r>
        <w:br/>
      </w:r>
      <w:r>
        <w:br/>
        <w:t>This project presents an intelligent, offline-capable, cross-platform mobile application and diagnostic system for automated crop disease detection, focusing on economically vital tomato (Solanum lycopersicum) and maize (Zea mays) crops. The core diagnostic framework integrates a lightweight EfficientNet-B0 convolutional neural network with a Triplet Attention Mechanism to capture complex spatial-channel lesion dependencies. The model was trained and evaluated on a 20,011 image dataset covering 14 disease and healthy categories using a two-phase transfer learning strategy.</w:t>
      </w:r>
      <w:r>
        <w:br/>
      </w:r>
      <w:r>
        <w:br/>
        <w:t xml:space="preserve">To enable edge deployment, post-training INT8 quantization was applied, compressing the baseline model binary from 20.3 MB to 5.1 MB (a 74.8% memory reduction) while preserving a high test accuracy of 97.85% (compared to 98.24% FP32 baseline). Embedded within a native Flutter mobile client, on-device inference executes in 92 ms on a standard mobile CPU with zero </w:t>
      </w:r>
      <w:r>
        <w:lastRenderedPageBreak/>
        <w:t>network dependency. Gradient-weighted Class Activation Mapping (Grad-CAM) provides visual attention heatmaps to validate pathological feature extraction, while an offline local SQLite database delivers immediate, context-specific chemical, organic, and preventive treatment recommendations.</w:t>
      </w:r>
      <w:r>
        <w:br/>
      </w:r>
      <w:r>
        <w:br/>
        <w:t>Field usability testing conducted with 15 target users (10 smallholder farmers and 5 agricultural extension officers) yielded a System Usability Scale (SUS) score of 76.5/100 (Grade B 'Good'), confirming high user acceptability. By unifying lightweight deep learning, model quantization, visual explainability, and offline software engineering, this study delivers a scalable digital tool to reduce crop yield losses and bridge the agricultural digital divide.</w:t>
      </w:r>
      <w:r>
        <w:br/>
      </w:r>
      <w:r>
        <w:br/>
        <w:t>Keywords: Crop Disease Detection, Deep Learning, Triplet Attention, EfficientNet-B0, INT8 Quantization, Explainable AI (Grad-CAM), Offline Mobile App, Flutter, TensorFlow Lite.</w:t>
      </w:r>
    </w:p>
    <w:p w14:paraId="50783E8B" w14:textId="77777777" w:rsidR="00BC3284" w:rsidRDefault="00000000">
      <w:pPr>
        <w:pStyle w:val="Heading1"/>
      </w:pPr>
      <w:r>
        <w:t>TABLE OF CONTENTS</w:t>
      </w:r>
    </w:p>
    <w:p w14:paraId="30043E3A" w14:textId="77777777" w:rsidR="00BC3284" w:rsidRDefault="00000000">
      <w:pPr>
        <w:spacing w:after="360"/>
      </w:pPr>
      <w:r>
        <w:t>Abstract .......................................................................... ii</w:t>
      </w:r>
      <w:r>
        <w:br/>
        <w:t>Table of Contents ................................................................ iii</w:t>
      </w:r>
      <w:r>
        <w:br/>
      </w:r>
      <w:r>
        <w:br/>
        <w:t>Chapter 1: Introduction ............................................................ 1</w:t>
      </w:r>
      <w:r>
        <w:br/>
        <w:t xml:space="preserve">    1.1 Background of the Study ................................................... 1</w:t>
      </w:r>
      <w:r>
        <w:br/>
        <w:t xml:space="preserve">    1.2 Statement of the Problem .................................................. 3</w:t>
      </w:r>
      <w:r>
        <w:br/>
        <w:t xml:space="preserve">    1.3 Objectives of the Study ................................................... 4</w:t>
      </w:r>
      <w:r>
        <w:br/>
        <w:t xml:space="preserve">        1.3.1 General Objective ................................................... 4</w:t>
      </w:r>
      <w:r>
        <w:br/>
        <w:t xml:space="preserve">        1.3.2 Specific Objectives ................................................. 4</w:t>
      </w:r>
      <w:r>
        <w:br/>
        <w:t xml:space="preserve">    1.4 Scope of the Project ...................................................... 5</w:t>
      </w:r>
      <w:r>
        <w:br/>
        <w:t xml:space="preserve">    1.5 Limitations of the Study .................................................. 6</w:t>
      </w:r>
      <w:r>
        <w:br/>
        <w:t xml:space="preserve">    1.6 Significance of the Project ............................................... 7</w:t>
      </w:r>
      <w:r>
        <w:br/>
        <w:t xml:space="preserve">    1.7 Organization of the Work .................................................. 8</w:t>
      </w:r>
      <w:r>
        <w:br/>
      </w:r>
      <w:r>
        <w:br/>
        <w:t>Chapter 2: Literature Review ....................................................... 9</w:t>
      </w:r>
      <w:r>
        <w:br/>
        <w:t xml:space="preserve">    2.1 Overview of Crop Diseases ................................................ 9</w:t>
      </w:r>
      <w:r>
        <w:br/>
        <w:t xml:space="preserve">    2.2 Deep Learning Architectures for Plant Pathology ......................... 11</w:t>
      </w:r>
      <w:r>
        <w:br/>
        <w:t xml:space="preserve">    2.3 Attention Mechanisms in Convolutional Neural Networks .................. 13</w:t>
      </w:r>
      <w:r>
        <w:br/>
        <w:t xml:space="preserve">    2.4 Explainable Artificial Intelligence (XAI) in Agriculture ................. 15</w:t>
      </w:r>
      <w:r>
        <w:br/>
        <w:t xml:space="preserve">    2.5 Mobile Deployment and Model Optimization ................................ 17</w:t>
      </w:r>
      <w:r>
        <w:br/>
        <w:t xml:space="preserve">    2.6 System Usability Evaluation ............................................. 19</w:t>
      </w:r>
      <w:r>
        <w:br/>
        <w:t xml:space="preserve">    2.7 Summary and Research Gaps ............................................... 21</w:t>
      </w:r>
      <w:r>
        <w:br/>
      </w:r>
      <w:r>
        <w:br/>
        <w:t>Chapter 3: Methodology ............................................................ 23</w:t>
      </w:r>
      <w:r>
        <w:br/>
        <w:t xml:space="preserve">    3.1 Research Design Overview ................................................. 23</w:t>
      </w:r>
      <w:r>
        <w:br/>
        <w:t xml:space="preserve">    3.2 Dataset Selection and Acquisition ....................................... 24</w:t>
      </w:r>
      <w:r>
        <w:br/>
        <w:t xml:space="preserve">    3.3 Data Preprocessing and Augmentation ...................................... 26</w:t>
      </w:r>
      <w:r>
        <w:br/>
        <w:t xml:space="preserve">    3.4 Attention-Enhanced EfficientNet-B0 Architecture ......................... 28</w:t>
      </w:r>
      <w:r>
        <w:br/>
        <w:t xml:space="preserve">    3.5 Triplet Attention Mechanism Implementation ................................ 30</w:t>
      </w:r>
      <w:r>
        <w:br/>
        <w:t xml:space="preserve">    3.6 Two-Phase Transfer Learning Strategy ..................................... 32</w:t>
      </w:r>
      <w:r>
        <w:br/>
        <w:t xml:space="preserve">    3.7 Evaluation Metrics ....................................................... 34</w:t>
      </w:r>
      <w:r>
        <w:br/>
        <w:t xml:space="preserve">    3.8 Model Quantization and TFLite Export .................................... 36</w:t>
      </w:r>
      <w:r>
        <w:br/>
        <w:t xml:space="preserve">    3.9 Grad-CAM Explainability Implementation .................................. 38</w:t>
      </w:r>
      <w:r>
        <w:br/>
        <w:t xml:space="preserve">    3.10 Flutter Mobile Client Application ...................................... 40</w:t>
      </w:r>
      <w:r>
        <w:br/>
        <w:t xml:space="preserve">    3.11 System Usability Evaluation Protocol .................................... 42</w:t>
      </w:r>
      <w:r>
        <w:br/>
      </w:r>
      <w:r>
        <w:br/>
        <w:t>Chapter 4: Results and Discussion ................................................. 44</w:t>
      </w:r>
      <w:r>
        <w:br/>
        <w:t xml:space="preserve">    4.1 Results ................................................................. 44</w:t>
      </w:r>
      <w:r>
        <w:br/>
        <w:t xml:space="preserve">        4.1.1 Evaluation Environment &amp; Dataset Split .............................. 44</w:t>
      </w:r>
      <w:r>
        <w:br/>
        <w:t xml:space="preserve">        4.1.2 Model Training Performance &amp; Classification Metrics ................ 45</w:t>
      </w:r>
      <w:r>
        <w:br/>
        <w:t xml:space="preserve">        4.1.3 Model Quantization &amp; Mobile CPU Latency Benchmarks .................. 48</w:t>
      </w:r>
      <w:r>
        <w:br/>
        <w:t xml:space="preserve">        4.1.4 Visual Explainability via Grad-CAM Heatmaps ........................ 50</w:t>
      </w:r>
      <w:r>
        <w:br/>
        <w:t xml:space="preserve">        4.1.5 Mobile Application UI Implementation ................................ 52</w:t>
      </w:r>
      <w:r>
        <w:br/>
        <w:t xml:space="preserve">        4.1.6 Field Usability Evaluation Results .................................. 55</w:t>
      </w:r>
      <w:r>
        <w:br/>
        <w:t xml:space="preserve">    4.2 Discussion .............................................................. 57</w:t>
      </w:r>
      <w:r>
        <w:br/>
        <w:t xml:space="preserve">        4.2.1 State-of-the-Art Literature Comparison ............................. 57</w:t>
      </w:r>
      <w:r>
        <w:br/>
        <w:t xml:space="preserve">        4.2.2 Verification of Research Gap Fulfillment ........................... 59</w:t>
      </w:r>
      <w:r>
        <w:br/>
        <w:t xml:space="preserve">        4.2.3 Software Engineering &amp; Agronomic Implications ....................... 61</w:t>
      </w:r>
      <w:r>
        <w:br/>
      </w:r>
      <w:r>
        <w:br/>
        <w:t>Chapter 5: Summary, Conclusions and Recommendations ................................ 63</w:t>
      </w:r>
      <w:r>
        <w:br/>
        <w:t xml:space="preserve">    5.1 Summary of Findings ...................................................... 63</w:t>
      </w:r>
      <w:r>
        <w:br/>
        <w:t xml:space="preserve">    5.2 Conclusions ............................................................. 64</w:t>
      </w:r>
      <w:r>
        <w:br/>
        <w:t xml:space="preserve">    5.3 Limitations of the Study ................................................ 65</w:t>
      </w:r>
      <w:r>
        <w:br/>
        <w:t xml:space="preserve">    5.4 Recommendations for Future Work ......................................... 66</w:t>
      </w:r>
      <w:r>
        <w:br/>
      </w:r>
      <w:r>
        <w:br/>
        <w:t>References ........................................................................ 68</w:t>
      </w:r>
    </w:p>
    <w:p w14:paraId="2DD407D8" w14:textId="77777777" w:rsidR="00324810" w:rsidRPr="00A82F0F" w:rsidRDefault="00324810" w:rsidP="00A82F0F">
      <w:pPr>
        <w:jc w:val="center"/>
        <w:rPr>
          <w:rFonts w:ascii="Times New Roman" w:hAnsi="Times New Roman" w:cs="Times New Roman"/>
          <w:sz w:val="28"/>
          <w:szCs w:val="28"/>
        </w:rPr>
      </w:pPr>
      <w:r w:rsidRPr="00A82F0F">
        <w:rPr>
          <w:rFonts w:ascii="Times New Roman" w:hAnsi="Times New Roman" w:cs="Times New Roman"/>
          <w:sz w:val="28"/>
          <w:szCs w:val="28"/>
        </w:rPr>
        <w:t>CHAPTER ONE</w:t>
      </w:r>
    </w:p>
    <w:p w14:paraId="3A3DBBF7" w14:textId="77777777" w:rsidR="00324810" w:rsidRPr="00A82F0F" w:rsidRDefault="00324810" w:rsidP="00A82F0F">
      <w:pPr>
        <w:jc w:val="center"/>
        <w:rPr>
          <w:rFonts w:ascii="Times New Roman" w:hAnsi="Times New Roman" w:cs="Times New Roman"/>
          <w:sz w:val="28"/>
          <w:szCs w:val="28"/>
        </w:rPr>
      </w:pPr>
      <w:r w:rsidRPr="00A82F0F">
        <w:rPr>
          <w:rFonts w:ascii="Times New Roman" w:hAnsi="Times New Roman" w:cs="Times New Roman"/>
          <w:sz w:val="28"/>
          <w:szCs w:val="28"/>
        </w:rPr>
        <w:t>INTRODUCTION</w:t>
      </w:r>
    </w:p>
    <w:p w14:paraId="6D60CC0B"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This chapter presents the background of the study, statement of the problem, objectives of the study, scope of the project, significance of the study, and the organization of the work.</w:t>
      </w:r>
    </w:p>
    <w:p w14:paraId="3580AF9E" w14:textId="77777777" w:rsidR="00324810" w:rsidRPr="00A82F0F" w:rsidRDefault="00324810" w:rsidP="00324810">
      <w:pPr>
        <w:rPr>
          <w:rFonts w:ascii="Times New Roman" w:hAnsi="Times New Roman" w:cs="Times New Roman"/>
          <w:b/>
          <w:bCs/>
          <w:sz w:val="28"/>
          <w:szCs w:val="28"/>
        </w:rPr>
      </w:pPr>
      <w:r w:rsidRPr="00A82F0F">
        <w:rPr>
          <w:rFonts w:ascii="Times New Roman" w:hAnsi="Times New Roman" w:cs="Times New Roman"/>
          <w:b/>
          <w:bCs/>
          <w:sz w:val="28"/>
          <w:szCs w:val="28"/>
        </w:rPr>
        <w:t>1.1 Background of the Study</w:t>
      </w:r>
    </w:p>
    <w:p w14:paraId="24DE1059"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Agriculture remains a driving force behind economic development and food security across many developing nations, Ghana included. A substantial portion of the population relies on farming for both income and daily sustenance. Among the various crops cultivated in Ghana, maize and tomato are particularly important</w:t>
      </w:r>
      <w:r w:rsidR="002C4131">
        <w:rPr>
          <w:rFonts w:ascii="Times New Roman" w:hAnsi="Times New Roman" w:cs="Times New Roman"/>
        </w:rPr>
        <w:t xml:space="preserve"> </w:t>
      </w:r>
      <w:r w:rsidRPr="00A82F0F">
        <w:rPr>
          <w:rFonts w:ascii="Times New Roman" w:hAnsi="Times New Roman" w:cs="Times New Roman"/>
        </w:rPr>
        <w:t>they feature prominently in household meals and serve as key sources of commercial revenue for smallholder farmers. However, crop diseases continue to undermine agricultural productivity in serious ways. Plant diseases reduce both yield quantity and crop quality, which translates directly into financial losses for farmers and increased food insecurity risks at the national level. Research has consistently shown that plant diseases significantly affect global crop production, making early detection and proper management essential components of sustainable agriculture (Ahmad et al., 2024; Shrivastava et al., 2023).</w:t>
      </w:r>
    </w:p>
    <w:p w14:paraId="7625F8E6" w14:textId="77777777" w:rsidR="002C4131" w:rsidRDefault="00324810" w:rsidP="00324810">
      <w:pPr>
        <w:rPr>
          <w:rFonts w:ascii="Times New Roman" w:hAnsi="Times New Roman" w:cs="Times New Roman"/>
        </w:rPr>
      </w:pPr>
      <w:r w:rsidRPr="00A82F0F">
        <w:rPr>
          <w:rFonts w:ascii="Times New Roman" w:hAnsi="Times New Roman" w:cs="Times New Roman"/>
        </w:rPr>
        <w:t xml:space="preserve">Tomato and maize crops face particular vulnerabilities to diseases that can spread rapidly across fields when left undetected. For example, tomato plants commonly suffer from early blight, late blight, bacterial spot, and leaf mold. Maize crops frequently encounter gray leaf spot, northern leaf blight, and rust infections. Identifying these diseases at an early stage is critical for preventing extensive crop losses that could otherwise wipe out a season's harvest (Habiba et al., 2025). </w:t>
      </w:r>
    </w:p>
    <w:p w14:paraId="29CA9634"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Traditionally, farmers depend on visual observation to detect crop diseases. This method relies heavily on individual experience and local knowledge, which unfortunately leads to misdiagnosis and improper treatment choices in many cases. In rural farming communities, access to agricultural extension officers or plant pathology experts remains extremely limited, making timely and accurate disease diagnosis a genuine challenge (Okafor &amp; Appiah, 2024).</w:t>
      </w:r>
    </w:p>
    <w:p w14:paraId="5BF10C1A" w14:textId="77777777" w:rsidR="002C4131" w:rsidRDefault="00324810" w:rsidP="00324810">
      <w:pPr>
        <w:rPr>
          <w:rFonts w:ascii="Times New Roman" w:hAnsi="Times New Roman" w:cs="Times New Roman"/>
        </w:rPr>
      </w:pPr>
      <w:r w:rsidRPr="00A82F0F">
        <w:rPr>
          <w:rFonts w:ascii="Times New Roman" w:hAnsi="Times New Roman" w:cs="Times New Roman"/>
        </w:rPr>
        <w:t xml:space="preserve">Recent progress in artificial intelligence and computer vision has opened new possibilities for automated crop disease detection. Deep learning models, particularly Convolutional Neural Networks (CNNs), have demonstrated remarkable performance in image classification tasks and have been successfully adapted for plant disease identification (Al-Saddik et al., 2023; Terentev et al., 2024). </w:t>
      </w:r>
    </w:p>
    <w:p w14:paraId="496A18A9" w14:textId="77777777" w:rsidR="00324810" w:rsidRPr="00A82F0F" w:rsidRDefault="00450C02" w:rsidP="00324810">
      <w:pPr>
        <w:rPr>
          <w:rFonts w:ascii="Times New Roman" w:hAnsi="Times New Roman" w:cs="Times New Roman"/>
        </w:rPr>
      </w:pPr>
      <w:r w:rsidRPr="00450C02">
        <w:rPr>
          <w:rFonts w:ascii="Times New Roman" w:hAnsi="Times New Roman" w:cs="Times New Roman"/>
        </w:rPr>
        <w:t>Some studies have reported very high classification accuracies under controlled dataset</w:t>
      </w:r>
      <w:r>
        <w:rPr>
          <w:rFonts w:ascii="Times New Roman" w:hAnsi="Times New Roman" w:cs="Times New Roman"/>
        </w:rPr>
        <w:t xml:space="preserve"> </w:t>
      </w:r>
      <w:r w:rsidRPr="00450C02">
        <w:rPr>
          <w:rFonts w:ascii="Times New Roman" w:hAnsi="Times New Roman" w:cs="Times New Roman"/>
        </w:rPr>
        <w:t>conditions</w:t>
      </w:r>
      <w:r w:rsidR="00324810" w:rsidRPr="00A82F0F">
        <w:rPr>
          <w:rFonts w:ascii="Times New Roman" w:hAnsi="Times New Roman" w:cs="Times New Roman"/>
        </w:rPr>
        <w:t xml:space="preserve"> when using optimized architectures. Despite these promising developments, several practical challenges remain unresolved. Many existing models demand high computational resources or require constant internet connectivity for cloud-based processing. These limitations severely reduce their usability for farmers in rural areas where internet access is either unreliable or completely unavailable (Mishra et al., 2024).</w:t>
      </w:r>
    </w:p>
    <w:p w14:paraId="0640F5B9"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To bridge this digital divide, cross-platform software systems have emerged as critical deployment tools in smart farming infrastructures (Varghese &amp; George, 2025). The Flutter framework provides a performant client runtime capable of deploying modular neural networks into native cross-platform applications compiled directly from a single codebase (Sarker et al., 2024).</w:t>
      </w:r>
    </w:p>
    <w:p w14:paraId="051F6405"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Additionally, conventional CNN models often fail to capture global contextual information within leaf images because their receptive fields remain locally focused. To address this limitation, self-attention mechanisms have been proposed to improve feature learning by enabling models to focus on the most informative regions of an image while still considering global context (Zeng &amp; Lin, 2023). When combined with efficient architectures like EfficientNet-B0, attention mechanisms have shown particular promise for agricultural applications (Cai et al., 2023; Chang et al., 2024). Specifically, the Triplet Attention mechanism can model complex spatial and channel dependency distributions without dimensionality reduction, offering a lightweight architecture suited for resource-constrained devices (Liu &amp; Wang, 2025).</w:t>
      </w:r>
    </w:p>
    <w:p w14:paraId="204CD4EE"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Furthermore, many deep learning systems suffer from poor interpretability, which makes it difficult for end users to understand how predictions are generated. Explainable AI (XAI) techniques such as Grad-CAM address this problem by producing visual explanations</w:t>
      </w:r>
      <w:r w:rsidR="00944703">
        <w:rPr>
          <w:rFonts w:ascii="Times New Roman" w:hAnsi="Times New Roman" w:cs="Times New Roman"/>
        </w:rPr>
        <w:t xml:space="preserve"> </w:t>
      </w:r>
      <w:r w:rsidRPr="00A82F0F">
        <w:rPr>
          <w:rFonts w:ascii="Times New Roman" w:hAnsi="Times New Roman" w:cs="Times New Roman"/>
        </w:rPr>
        <w:t>saliency heatmaps that highlight which image regions most influenced the model's decision (Reza et al., 2024; Vyas et al., 2023). This transparency is especially valuable for gaining farmer trust and enabling verification of AI-generated diagnoses. By embedding these explainability mechanisms natively into an interactive Flutter user interface, a mobile application can visually overlay diagnostic heatmaps onto captured crop leaf samples at the edge (Kumar &amp; Singh, 2025).</w:t>
      </w:r>
    </w:p>
    <w:p w14:paraId="3E918262"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Therefore, developing an intelligent crop disease detection system that effectively integrates deep learning, attention mechanisms, and explainable AI techniques within a cross-platform Flutter application can substantially improve disease diagnosis and management for economically important crops such as maize and tomato, particularly in resource-constrained agricultural settings.</w:t>
      </w:r>
    </w:p>
    <w:p w14:paraId="6F43ADDC" w14:textId="77777777" w:rsidR="00324810" w:rsidRPr="00A82F0F" w:rsidRDefault="00324810" w:rsidP="00324810">
      <w:pPr>
        <w:rPr>
          <w:rFonts w:ascii="Times New Roman" w:hAnsi="Times New Roman" w:cs="Times New Roman"/>
          <w:b/>
          <w:bCs/>
          <w:sz w:val="28"/>
          <w:szCs w:val="28"/>
        </w:rPr>
      </w:pPr>
      <w:r w:rsidRPr="00A82F0F">
        <w:rPr>
          <w:rFonts w:ascii="Times New Roman" w:hAnsi="Times New Roman" w:cs="Times New Roman"/>
          <w:b/>
          <w:bCs/>
          <w:sz w:val="28"/>
          <w:szCs w:val="28"/>
        </w:rPr>
        <w:t>1.2 Statement of the Problem</w:t>
      </w:r>
    </w:p>
    <w:p w14:paraId="1271BCF9"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Maize and tomato rank among the most widely cultivated crops in Ghana, contributing significantly to both household food security and the broader agricultural economy. However, these crops remain highly susceptible to various diseases that can drastically reduce yields and lower product quality when farmers fail to detect them early. In many farming communities, disease detection continues to rely on manual observation by farmers themselves. This approach depends almost entirely on individual knowledge and accumulated experience, which unfortunately leads to incorrect disease identification in a substantial number of cases. Moreover, limited access to agricultural extension services makes it difficult for farmers to obtain accurate diagnoses and appropriate treatment recommendations (Danquah et al., 2024).</w:t>
      </w:r>
    </w:p>
    <w:p w14:paraId="306B4D3D"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Although deep learning models have shown promising results for crop disease detection in research settings, many existing solutions come with practical limitations that hinder real-world adoption. Some models depend on cloud-based infrastructure requiring stable internet connectivity—something rarely available in rural farming areas. Others are computationally intensive and cannot run efficiently on the mobile devices that most farmers actually own and use (Chen et al., 2023; Zhou et al., 2024).</w:t>
      </w:r>
    </w:p>
    <w:p w14:paraId="1F7EDA27"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Furthermore, traditional CNN architectures may struggle to capture global contextual relationships within images, which sometimes proves necessary for identifying complex or diffuse disease patterns. Recent studies suggest that integrating self-attention mechanisms can significantly improve deep learning model performance by enabling networks to selectively focus on relevant image regions while maintaining awareness of broader spatial context (Zhang et al., 2023). However, traditional multi-head attention systems often carry excessive parameters, causing performance bottlenecks when evaluated offline on standard mobile chipsets (Pandey &amp; Kumar, 2025).</w:t>
      </w:r>
    </w:p>
    <w:p w14:paraId="6083DE76"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Another major limitation of many crop disease detection systems is the complete lack of explainability in their predictions. Farmers may understandably find it difficult to trust AI-generated diagnoses if the system provides no clear indication of how it arrived at its conclusions. Explainable AI techniques such as Grad-CAM can help address this issue by generating heatmaps that highlight the specific image regions responsible for classification results (Vyas et al., 2023). Unfortunately, few engineering implementations combine on-device inference, native camera views, and XAI visualizations for use in edge environments (Rahman et al., 2024).</w:t>
      </w:r>
    </w:p>
    <w:p w14:paraId="3DFA3BF8" w14:textId="77777777" w:rsidR="00324810" w:rsidRPr="00A82F0F" w:rsidRDefault="007D32E1" w:rsidP="00324810">
      <w:pPr>
        <w:rPr>
          <w:rFonts w:ascii="Times New Roman" w:hAnsi="Times New Roman" w:cs="Times New Roman"/>
        </w:rPr>
      </w:pPr>
      <w:r>
        <w:rPr>
          <w:rFonts w:ascii="Times New Roman" w:hAnsi="Times New Roman" w:cs="Times New Roman"/>
        </w:rPr>
        <w:t xml:space="preserve">A </w:t>
      </w:r>
      <w:r w:rsidR="00324810" w:rsidRPr="00A82F0F">
        <w:rPr>
          <w:rFonts w:ascii="Times New Roman" w:hAnsi="Times New Roman" w:cs="Times New Roman"/>
        </w:rPr>
        <w:t>clear need exists for an intelligent crop disease detection cross-platform mobile application built on the Flutter framework, specifically designed for tomato and maize crops, that effectively integrates deep learning, Triplet Attention mechanisms, and explainable AI techniques while also being optimized for practical, offline use on resource-constrained mobile devices.</w:t>
      </w:r>
    </w:p>
    <w:p w14:paraId="43DB7089" w14:textId="77777777" w:rsidR="00436AD9" w:rsidRDefault="00E22669" w:rsidP="00324810">
      <w:pPr>
        <w:rPr>
          <w:rFonts w:ascii="Times New Roman" w:hAnsi="Times New Roman" w:cs="Times New Roman"/>
          <w:b/>
          <w:bCs/>
          <w:sz w:val="28"/>
          <w:szCs w:val="28"/>
        </w:rPr>
      </w:pPr>
      <w:r>
        <w:rPr>
          <w:rFonts w:ascii="Times New Roman" w:hAnsi="Times New Roman" w:cs="Times New Roman"/>
          <w:b/>
          <w:bCs/>
          <w:sz w:val="28"/>
          <w:szCs w:val="28"/>
        </w:rPr>
        <w:t xml:space="preserve">1.3 </w:t>
      </w:r>
      <w:r w:rsidR="00436AD9">
        <w:rPr>
          <w:rFonts w:ascii="Times New Roman" w:hAnsi="Times New Roman" w:cs="Times New Roman"/>
          <w:b/>
          <w:bCs/>
          <w:sz w:val="28"/>
          <w:szCs w:val="28"/>
        </w:rPr>
        <w:t>O</w:t>
      </w:r>
      <w:r>
        <w:rPr>
          <w:rFonts w:ascii="Times New Roman" w:hAnsi="Times New Roman" w:cs="Times New Roman"/>
          <w:b/>
          <w:bCs/>
          <w:sz w:val="28"/>
          <w:szCs w:val="28"/>
        </w:rPr>
        <w:t>bjective of the study</w:t>
      </w:r>
    </w:p>
    <w:p w14:paraId="547910A2" w14:textId="77777777" w:rsidR="00324810" w:rsidRPr="00EE72D9" w:rsidRDefault="00324810" w:rsidP="00324810">
      <w:pPr>
        <w:rPr>
          <w:rFonts w:ascii="Times New Roman" w:hAnsi="Times New Roman" w:cs="Times New Roman"/>
          <w:b/>
          <w:bCs/>
          <w:sz w:val="28"/>
          <w:szCs w:val="28"/>
        </w:rPr>
      </w:pPr>
      <w:r w:rsidRPr="00EE72D9">
        <w:rPr>
          <w:rFonts w:ascii="Times New Roman" w:hAnsi="Times New Roman" w:cs="Times New Roman"/>
          <w:b/>
          <w:bCs/>
          <w:sz w:val="28"/>
          <w:szCs w:val="28"/>
        </w:rPr>
        <w:t>1.3.1 General Objective</w:t>
      </w:r>
    </w:p>
    <w:p w14:paraId="43800106" w14:textId="77777777" w:rsidR="00952572" w:rsidRDefault="003B4F28" w:rsidP="00324810">
      <w:pPr>
        <w:rPr>
          <w:rFonts w:ascii="Times New Roman" w:hAnsi="Times New Roman" w:cs="Times New Roman"/>
          <w:b/>
          <w:bCs/>
          <w:sz w:val="28"/>
          <w:szCs w:val="28"/>
        </w:rPr>
      </w:pPr>
      <w:r w:rsidRPr="003B4F28">
        <w:rPr>
          <w:rFonts w:ascii="Times New Roman" w:hAnsi="Times New Roman" w:cs="Times New Roman"/>
        </w:rPr>
        <w:t>The primary focus of this study is the design, development, and implementation of an intelligent, deep learning-based mobile application built on the cross-platform Flutter framework. Specifically engineered for tomato and maize production, the system leverages computer vision to assist smallholder farmers by providing rapid, offline crop disease identification alongside pathologically validated treatment recommendations to mitigate yield losses.</w:t>
      </w:r>
    </w:p>
    <w:p w14:paraId="20B42BC8" w14:textId="77777777" w:rsidR="00952572" w:rsidRDefault="00952572" w:rsidP="00324810">
      <w:pPr>
        <w:rPr>
          <w:rFonts w:ascii="Times New Roman" w:hAnsi="Times New Roman" w:cs="Times New Roman"/>
          <w:b/>
          <w:bCs/>
          <w:sz w:val="28"/>
          <w:szCs w:val="28"/>
        </w:rPr>
      </w:pPr>
    </w:p>
    <w:p w14:paraId="3B006103" w14:textId="77777777" w:rsidR="00324810" w:rsidRPr="00952572" w:rsidRDefault="00324810" w:rsidP="00324810">
      <w:pPr>
        <w:rPr>
          <w:rFonts w:ascii="Times New Roman" w:hAnsi="Times New Roman" w:cs="Times New Roman"/>
          <w:b/>
          <w:bCs/>
          <w:sz w:val="28"/>
          <w:szCs w:val="28"/>
        </w:rPr>
      </w:pPr>
      <w:r w:rsidRPr="00EE72D9">
        <w:rPr>
          <w:rFonts w:ascii="Times New Roman" w:hAnsi="Times New Roman" w:cs="Times New Roman"/>
          <w:b/>
          <w:bCs/>
          <w:sz w:val="28"/>
          <w:szCs w:val="28"/>
        </w:rPr>
        <w:t>1.3.2 Specific Objectives</w:t>
      </w:r>
    </w:p>
    <w:p w14:paraId="18968343" w14:textId="77777777" w:rsidR="00324810" w:rsidRPr="00A82F0F" w:rsidRDefault="00324810" w:rsidP="00324810">
      <w:pPr>
        <w:numPr>
          <w:ilvl w:val="0"/>
          <w:numId w:val="4"/>
        </w:numPr>
        <w:rPr>
          <w:rFonts w:ascii="Times New Roman" w:hAnsi="Times New Roman" w:cs="Times New Roman"/>
        </w:rPr>
      </w:pPr>
      <w:r w:rsidRPr="00A82F0F">
        <w:rPr>
          <w:rFonts w:ascii="Times New Roman" w:hAnsi="Times New Roman" w:cs="Times New Roman"/>
        </w:rPr>
        <w:t>To design and implement an attention-enhanced deep learning model integrating the EfficientNet-B0 architecture with a Triplet Attention mechanism for accurate multi-class classification of tomato and maize leaf diseases.</w:t>
      </w:r>
    </w:p>
    <w:p w14:paraId="61366CA4" w14:textId="77777777" w:rsidR="00324810" w:rsidRPr="00A82F0F" w:rsidRDefault="00324810" w:rsidP="00324810">
      <w:pPr>
        <w:numPr>
          <w:ilvl w:val="0"/>
          <w:numId w:val="4"/>
        </w:numPr>
        <w:rPr>
          <w:rFonts w:ascii="Times New Roman" w:hAnsi="Times New Roman" w:cs="Times New Roman"/>
        </w:rPr>
      </w:pPr>
      <w:r w:rsidRPr="00A82F0F">
        <w:rPr>
          <w:rFonts w:ascii="Times New Roman" w:hAnsi="Times New Roman" w:cs="Times New Roman"/>
        </w:rPr>
        <w:t>To develop and deploy a cross-platform mobile application using the Flutter framework embedded with local inference runtimes and Grad-CAM explainability, enabling offline disease diagnosis and providing actionable treatment recommendations for farmers.</w:t>
      </w:r>
    </w:p>
    <w:p w14:paraId="7FF2BE78" w14:textId="77777777" w:rsidR="00324810" w:rsidRPr="00A82F0F" w:rsidRDefault="00324810" w:rsidP="00324810">
      <w:pPr>
        <w:numPr>
          <w:ilvl w:val="0"/>
          <w:numId w:val="4"/>
        </w:numPr>
        <w:rPr>
          <w:rFonts w:ascii="Times New Roman" w:hAnsi="Times New Roman" w:cs="Times New Roman"/>
        </w:rPr>
      </w:pPr>
      <w:r w:rsidRPr="00A82F0F">
        <w:rPr>
          <w:rFonts w:ascii="Times New Roman" w:hAnsi="Times New Roman" w:cs="Times New Roman"/>
        </w:rPr>
        <w:t xml:space="preserve">To evaluate the complete mobile application system with end </w:t>
      </w:r>
      <w:r w:rsidR="0040497C" w:rsidRPr="00A82F0F">
        <w:rPr>
          <w:rFonts w:ascii="Times New Roman" w:hAnsi="Times New Roman" w:cs="Times New Roman"/>
        </w:rPr>
        <w:t>users’</w:t>
      </w:r>
      <w:r w:rsidRPr="00A82F0F">
        <w:rPr>
          <w:rFonts w:ascii="Times New Roman" w:hAnsi="Times New Roman" w:cs="Times New Roman"/>
        </w:rPr>
        <w:t xml:space="preserve"> farmers or agricultural extension officers in a field usability study, measuring system usability using the System Usability Scale (SUS)</w:t>
      </w:r>
      <w:r w:rsidR="00BB180B">
        <w:rPr>
          <w:rFonts w:ascii="Times New Roman" w:hAnsi="Times New Roman" w:cs="Times New Roman"/>
        </w:rPr>
        <w:t>.</w:t>
      </w:r>
    </w:p>
    <w:p w14:paraId="1E81FB34" w14:textId="77777777" w:rsidR="00324810" w:rsidRPr="00EE72D9" w:rsidRDefault="00324810" w:rsidP="00324810">
      <w:pPr>
        <w:rPr>
          <w:rFonts w:ascii="Times New Roman" w:hAnsi="Times New Roman" w:cs="Times New Roman"/>
          <w:b/>
          <w:bCs/>
          <w:sz w:val="28"/>
          <w:szCs w:val="28"/>
        </w:rPr>
      </w:pPr>
      <w:r w:rsidRPr="00EE72D9">
        <w:rPr>
          <w:rFonts w:ascii="Times New Roman" w:hAnsi="Times New Roman" w:cs="Times New Roman"/>
          <w:b/>
          <w:bCs/>
          <w:sz w:val="28"/>
          <w:szCs w:val="28"/>
        </w:rPr>
        <w:t>1.4 Scope of the Project</w:t>
      </w:r>
    </w:p>
    <w:p w14:paraId="7B8ECC3C" w14:textId="77777777" w:rsidR="00324810" w:rsidRPr="00BB180B" w:rsidRDefault="00324810" w:rsidP="00324810">
      <w:pPr>
        <w:rPr>
          <w:rFonts w:ascii="Times New Roman" w:hAnsi="Times New Roman" w:cs="Times New Roman"/>
        </w:rPr>
      </w:pPr>
      <w:r w:rsidRPr="00A82F0F">
        <w:rPr>
          <w:rFonts w:ascii="Times New Roman" w:hAnsi="Times New Roman" w:cs="Times New Roman"/>
        </w:rPr>
        <w:t>This study focuses specifically on the development of a crop disease detection system for tomato and maize crops, which are two of the most economically significant crops in Ghana and many other developing countries. The system will analyze leaf images to identify diseases affecting these crops using deep learning techniques trained on publicly available datasets.</w:t>
      </w:r>
    </w:p>
    <w:p w14:paraId="303E0B8A" w14:textId="77777777" w:rsidR="00154FBB" w:rsidRPr="0039395E" w:rsidRDefault="005B30EA" w:rsidP="0039395E">
      <w:pPr>
        <w:rPr>
          <w:rFonts w:ascii="Times New Roman" w:hAnsi="Times New Roman" w:cs="Times New Roman"/>
        </w:rPr>
      </w:pPr>
      <w:r w:rsidRPr="0039395E">
        <w:rPr>
          <w:rFonts w:ascii="Times New Roman" w:hAnsi="Times New Roman" w:cs="Times New Roman"/>
          <w:b/>
          <w:bCs/>
        </w:rPr>
        <w:t>System Architecture</w:t>
      </w:r>
      <w:r w:rsidRPr="0039395E">
        <w:rPr>
          <w:rFonts w:ascii="Times New Roman" w:hAnsi="Times New Roman" w:cs="Times New Roman"/>
        </w:rPr>
        <w:t xml:space="preserve"> The mobile application uses a smart computer model called EfficientNet-B0 paired with a Triplet Attention tool. Together, these two components help the system better understand plant details and accurately identify different crop diseases from leaf images.</w:t>
      </w:r>
    </w:p>
    <w:p w14:paraId="574D7CC8" w14:textId="77777777" w:rsidR="00154FBB" w:rsidRPr="0039395E" w:rsidRDefault="005B30EA" w:rsidP="0039395E">
      <w:pPr>
        <w:rPr>
          <w:rFonts w:ascii="Times New Roman" w:hAnsi="Times New Roman" w:cs="Times New Roman"/>
        </w:rPr>
      </w:pPr>
      <w:r w:rsidRPr="0039395E">
        <w:rPr>
          <w:rFonts w:ascii="Times New Roman" w:hAnsi="Times New Roman" w:cs="Times New Roman"/>
          <w:b/>
          <w:bCs/>
        </w:rPr>
        <w:t>Explainability</w:t>
      </w:r>
      <w:r w:rsidRPr="0039395E">
        <w:rPr>
          <w:rFonts w:ascii="Times New Roman" w:hAnsi="Times New Roman" w:cs="Times New Roman"/>
        </w:rPr>
        <w:t xml:space="preserve"> To explain how it makes decisions, the application uses a visual tool called Grad-CAM. This tool creates color-coded heatmaps over pictures of leaves to show exactly which parts and symptoms the app looked at to make its final diagnosis.</w:t>
      </w:r>
    </w:p>
    <w:p w14:paraId="52B8E1B7" w14:textId="77777777" w:rsidR="005E3AE8" w:rsidRPr="0039395E" w:rsidRDefault="005B30EA" w:rsidP="0039395E">
      <w:pPr>
        <w:rPr>
          <w:rFonts w:ascii="Times New Roman" w:hAnsi="Times New Roman" w:cs="Times New Roman"/>
        </w:rPr>
      </w:pPr>
      <w:r w:rsidRPr="0039395E">
        <w:rPr>
          <w:rFonts w:ascii="Times New Roman" w:hAnsi="Times New Roman" w:cs="Times New Roman"/>
          <w:b/>
          <w:bCs/>
        </w:rPr>
        <w:t>Application Framework</w:t>
      </w:r>
      <w:r w:rsidRPr="0039395E">
        <w:rPr>
          <w:rFonts w:ascii="Times New Roman" w:hAnsi="Times New Roman" w:cs="Times New Roman"/>
        </w:rPr>
        <w:t xml:space="preserve"> The entire mobile application</w:t>
      </w:r>
      <w:r w:rsidR="0036467D">
        <w:rPr>
          <w:rFonts w:ascii="Times New Roman" w:hAnsi="Times New Roman" w:cs="Times New Roman"/>
        </w:rPr>
        <w:t xml:space="preserve"> </w:t>
      </w:r>
      <w:r w:rsidRPr="0039395E">
        <w:rPr>
          <w:rFonts w:ascii="Times New Roman" w:hAnsi="Times New Roman" w:cs="Times New Roman"/>
        </w:rPr>
        <w:t>including the user screens, the camera tools, and how data is saved</w:t>
      </w:r>
      <w:r w:rsidR="0036467D">
        <w:rPr>
          <w:rFonts w:ascii="Times New Roman" w:hAnsi="Times New Roman" w:cs="Times New Roman"/>
        </w:rPr>
        <w:t xml:space="preserve"> </w:t>
      </w:r>
      <w:r w:rsidRPr="0039395E">
        <w:rPr>
          <w:rFonts w:ascii="Times New Roman" w:hAnsi="Times New Roman" w:cs="Times New Roman"/>
        </w:rPr>
        <w:t>is built using the Flutter framework. This ensures that the app runs smoothly, quickly, and responsively on both Android and iOS smartphone deployments.</w:t>
      </w:r>
    </w:p>
    <w:p w14:paraId="19B81A40" w14:textId="77777777" w:rsidR="005E3AE8" w:rsidRPr="0039395E" w:rsidRDefault="005B30EA" w:rsidP="0039395E">
      <w:pPr>
        <w:rPr>
          <w:rFonts w:ascii="Times New Roman" w:hAnsi="Times New Roman" w:cs="Times New Roman"/>
        </w:rPr>
      </w:pPr>
      <w:r w:rsidRPr="0039395E">
        <w:rPr>
          <w:rFonts w:ascii="Times New Roman" w:hAnsi="Times New Roman" w:cs="Times New Roman"/>
          <w:b/>
          <w:bCs/>
        </w:rPr>
        <w:t>Data Focus</w:t>
      </w:r>
      <w:r w:rsidRPr="0039395E">
        <w:rPr>
          <w:rFonts w:ascii="Times New Roman" w:hAnsi="Times New Roman" w:cs="Times New Roman"/>
        </w:rPr>
        <w:t xml:space="preserve"> The artificial intelligence model is trained and tested using reliable, verified sets of plant photos. It focuses specifically on the clear signs of sickness and pathologically validated symptoms found on tomato and maize leaves.</w:t>
      </w:r>
    </w:p>
    <w:p w14:paraId="46D3CAE3" w14:textId="77777777" w:rsidR="005E3AE8" w:rsidRPr="0039395E" w:rsidRDefault="005B30EA" w:rsidP="0039395E">
      <w:pPr>
        <w:rPr>
          <w:rFonts w:ascii="Times New Roman" w:hAnsi="Times New Roman" w:cs="Times New Roman"/>
        </w:rPr>
      </w:pPr>
      <w:r w:rsidRPr="0039395E">
        <w:rPr>
          <w:rFonts w:ascii="Times New Roman" w:hAnsi="Times New Roman" w:cs="Times New Roman"/>
          <w:b/>
          <w:bCs/>
        </w:rPr>
        <w:t>Target Environment</w:t>
      </w:r>
      <w:r w:rsidRPr="0039395E">
        <w:rPr>
          <w:rFonts w:ascii="Times New Roman" w:hAnsi="Times New Roman" w:cs="Times New Roman"/>
        </w:rPr>
        <w:t xml:space="preserve"> The mobile application is explicitly designed to work entirely offline. The trained AI model runs directly on the smartphone device via lightweight edge engines without requiring any cellular data or active internet connection to diagnose the plants.</w:t>
      </w:r>
    </w:p>
    <w:p w14:paraId="461B44CD" w14:textId="77777777" w:rsidR="005B30EA" w:rsidRPr="0039395E" w:rsidRDefault="005B30EA" w:rsidP="0039395E">
      <w:pPr>
        <w:rPr>
          <w:rFonts w:ascii="Times New Roman" w:hAnsi="Times New Roman" w:cs="Times New Roman"/>
        </w:rPr>
      </w:pPr>
      <w:r w:rsidRPr="0039395E">
        <w:rPr>
          <w:rFonts w:ascii="Times New Roman" w:hAnsi="Times New Roman" w:cs="Times New Roman"/>
          <w:b/>
          <w:bCs/>
        </w:rPr>
        <w:t>Excluded from Scope</w:t>
      </w:r>
      <w:r w:rsidRPr="0039395E">
        <w:rPr>
          <w:rFonts w:ascii="Times New Roman" w:hAnsi="Times New Roman" w:cs="Times New Roman"/>
        </w:rPr>
        <w:t xml:space="preserve"> Several features are specifically left out of this project's scope. The system does not identify pests, such as looking for actual insects or fungal bodies if there are no symptoms on the leaf itself. It also does not analyze live video streams, as it is designed to evaluate only static leaf images. Additionally, the project does not include soil or environmental condition analysis, and it cannot detect diseases affecting any other crops beyond tomato and maize. Finally, the application completely avoids cloud-based processing or any feature that requires a persistent internet connection to perform an inference.</w:t>
      </w:r>
    </w:p>
    <w:p w14:paraId="1F2B3A40" w14:textId="77777777" w:rsidR="00EB7F8A" w:rsidRPr="005E3AE8" w:rsidRDefault="00EB7F8A" w:rsidP="00EB7F8A">
      <w:pPr>
        <w:pStyle w:val="ListParagraph"/>
        <w:rPr>
          <w:rFonts w:ascii="Times New Roman" w:hAnsi="Times New Roman" w:cs="Times New Roman"/>
        </w:rPr>
      </w:pPr>
    </w:p>
    <w:p w14:paraId="5866718E" w14:textId="77777777" w:rsidR="00324810" w:rsidRPr="00007323" w:rsidRDefault="00EB7F8A" w:rsidP="00007323">
      <w:pPr>
        <w:pStyle w:val="ListParagraph"/>
        <w:numPr>
          <w:ilvl w:val="1"/>
          <w:numId w:val="15"/>
        </w:numPr>
        <w:rPr>
          <w:rFonts w:ascii="Times New Roman" w:hAnsi="Times New Roman" w:cs="Times New Roman"/>
          <w:b/>
          <w:bCs/>
          <w:sz w:val="28"/>
          <w:szCs w:val="28"/>
        </w:rPr>
      </w:pPr>
      <w:r>
        <w:rPr>
          <w:rFonts w:ascii="Times New Roman" w:hAnsi="Times New Roman" w:cs="Times New Roman"/>
          <w:b/>
          <w:bCs/>
          <w:sz w:val="28"/>
          <w:szCs w:val="28"/>
        </w:rPr>
        <w:t xml:space="preserve"> </w:t>
      </w:r>
      <w:r w:rsidR="00324810" w:rsidRPr="00007323">
        <w:rPr>
          <w:rFonts w:ascii="Times New Roman" w:hAnsi="Times New Roman" w:cs="Times New Roman"/>
          <w:b/>
          <w:bCs/>
          <w:sz w:val="28"/>
          <w:szCs w:val="28"/>
        </w:rPr>
        <w:t>Significance of the Project</w:t>
      </w:r>
    </w:p>
    <w:p w14:paraId="6D1F394A" w14:textId="77777777" w:rsidR="00007323" w:rsidRDefault="00324810" w:rsidP="00007323">
      <w:pPr>
        <w:rPr>
          <w:rFonts w:ascii="Times New Roman" w:hAnsi="Times New Roman" w:cs="Times New Roman"/>
        </w:rPr>
      </w:pPr>
      <w:r w:rsidRPr="00A82F0F">
        <w:rPr>
          <w:rFonts w:ascii="Times New Roman" w:hAnsi="Times New Roman" w:cs="Times New Roman"/>
        </w:rPr>
        <w:t>This study holds practical and academic significance for several reasons:</w:t>
      </w:r>
    </w:p>
    <w:p w14:paraId="61E5AA84" w14:textId="77777777" w:rsidR="00007323" w:rsidRPr="00421491" w:rsidRDefault="00324810" w:rsidP="00421491">
      <w:pPr>
        <w:rPr>
          <w:rFonts w:ascii="Times New Roman" w:hAnsi="Times New Roman" w:cs="Times New Roman"/>
        </w:rPr>
      </w:pPr>
      <w:r w:rsidRPr="00421491">
        <w:rPr>
          <w:rFonts w:ascii="Times New Roman" w:hAnsi="Times New Roman" w:cs="Times New Roman"/>
        </w:rPr>
        <w:t>Improves agricultural productivity and food security: The study provides farmers with a reliable, cross-platform tool for early crop disease detection that works offline on standard mobile devices. The proposed system helps farmers identify diseases affecting their tomato and maize crops quickly and accurately, allowing them to apply appropriate treatments sooner and potentially reduce crop losses that would otherwise threaten their livelihoods and local food supplies.</w:t>
      </w:r>
    </w:p>
    <w:p w14:paraId="42CB73AD" w14:textId="77777777" w:rsidR="00040540" w:rsidRPr="00421491" w:rsidRDefault="00324810" w:rsidP="00421491">
      <w:pPr>
        <w:rPr>
          <w:rFonts w:ascii="Times New Roman" w:hAnsi="Times New Roman" w:cs="Times New Roman"/>
        </w:rPr>
      </w:pPr>
      <w:r w:rsidRPr="00421491">
        <w:rPr>
          <w:rFonts w:ascii="Times New Roman" w:hAnsi="Times New Roman" w:cs="Times New Roman"/>
        </w:rPr>
        <w:t xml:space="preserve">Builds farmer trust through explainable AI: By integrating Grad-CAM explainability natively into a </w:t>
      </w:r>
      <w:r w:rsidR="00C424BC" w:rsidRPr="00421491">
        <w:rPr>
          <w:rFonts w:ascii="Times New Roman" w:hAnsi="Times New Roman" w:cs="Times New Roman"/>
        </w:rPr>
        <w:t>user</w:t>
      </w:r>
      <w:r w:rsidR="00C424BC">
        <w:rPr>
          <w:rFonts w:ascii="Times New Roman" w:hAnsi="Times New Roman" w:cs="Times New Roman"/>
        </w:rPr>
        <w:t>-friendly</w:t>
      </w:r>
      <w:r w:rsidRPr="00421491">
        <w:rPr>
          <w:rFonts w:ascii="Times New Roman" w:hAnsi="Times New Roman" w:cs="Times New Roman"/>
        </w:rPr>
        <w:t xml:space="preserve"> Flutter interface, the system helps farmers understand and trust the AI-generated diagnoses. Providing intuitive visual verification directly on standard mobile devices eliminates the traditional technical barriers separating edge deep learning implementations from practical human agricultural diagnostics, thereby encouraging adoption among users who may be skeptical of automated systems.</w:t>
      </w:r>
    </w:p>
    <w:p w14:paraId="12219901" w14:textId="77777777" w:rsidR="00040540" w:rsidRPr="00421491" w:rsidRDefault="00324810" w:rsidP="00421491">
      <w:pPr>
        <w:rPr>
          <w:rFonts w:ascii="Times New Roman" w:hAnsi="Times New Roman" w:cs="Times New Roman"/>
        </w:rPr>
      </w:pPr>
      <w:r w:rsidRPr="00421491">
        <w:rPr>
          <w:rFonts w:ascii="Times New Roman" w:hAnsi="Times New Roman" w:cs="Times New Roman"/>
        </w:rPr>
        <w:t>Addresses technical limitations of existing solutions: The integration of Triplet Attention mechanisms improves global feature learning</w:t>
      </w:r>
      <w:r w:rsidR="00040540" w:rsidRPr="00421491">
        <w:rPr>
          <w:rFonts w:ascii="Times New Roman" w:hAnsi="Times New Roman" w:cs="Times New Roman"/>
        </w:rPr>
        <w:t xml:space="preserve"> </w:t>
      </w:r>
      <w:r w:rsidRPr="00421491">
        <w:rPr>
          <w:rFonts w:ascii="Times New Roman" w:hAnsi="Times New Roman" w:cs="Times New Roman"/>
        </w:rPr>
        <w:t>a limitation of traditional CNN architectures</w:t>
      </w:r>
      <w:r w:rsidR="00040540" w:rsidRPr="00421491">
        <w:rPr>
          <w:rFonts w:ascii="Times New Roman" w:hAnsi="Times New Roman" w:cs="Times New Roman"/>
        </w:rPr>
        <w:t xml:space="preserve"> </w:t>
      </w:r>
      <w:r w:rsidRPr="00421491">
        <w:rPr>
          <w:rFonts w:ascii="Times New Roman" w:hAnsi="Times New Roman" w:cs="Times New Roman"/>
        </w:rPr>
        <w:t xml:space="preserve">while Grad-CAM provides prediction transparency, another common shortcoming in current crop disease detection systems. Together, these features create a more robust and trustworthy </w:t>
      </w:r>
      <w:r w:rsidR="00450C02" w:rsidRPr="00421491">
        <w:rPr>
          <w:rFonts w:ascii="Times New Roman" w:hAnsi="Times New Roman" w:cs="Times New Roman"/>
        </w:rPr>
        <w:t>diagnostic</w:t>
      </w:r>
      <w:r w:rsidRPr="00421491">
        <w:rPr>
          <w:rFonts w:ascii="Times New Roman" w:hAnsi="Times New Roman" w:cs="Times New Roman"/>
        </w:rPr>
        <w:t xml:space="preserve"> tool than many existing alternatives.</w:t>
      </w:r>
    </w:p>
    <w:p w14:paraId="2DF77715" w14:textId="77777777" w:rsidR="00AE3898" w:rsidRPr="00421491" w:rsidRDefault="00324810" w:rsidP="00421491">
      <w:pPr>
        <w:rPr>
          <w:rFonts w:ascii="Times New Roman" w:hAnsi="Times New Roman" w:cs="Times New Roman"/>
        </w:rPr>
      </w:pPr>
      <w:r w:rsidRPr="00421491">
        <w:rPr>
          <w:rFonts w:ascii="Times New Roman" w:hAnsi="Times New Roman" w:cs="Times New Roman"/>
        </w:rPr>
        <w:t>Reduces engineering overhead through cross-platform development: The choice of a unified cross-platform Flutter client coupled with a streamlined EfficientNet-B0 backbone reduces maintenance overhead while delivering equitable diagnostic capabilities to users across Android and iOS devices. This approach makes the system more practical to maintain and distribute compared to platform</w:t>
      </w:r>
      <w:r w:rsidR="004D0D82">
        <w:rPr>
          <w:rFonts w:ascii="Times New Roman" w:hAnsi="Times New Roman" w:cs="Times New Roman"/>
        </w:rPr>
        <w:t xml:space="preserve"> </w:t>
      </w:r>
      <w:r w:rsidRPr="00421491">
        <w:rPr>
          <w:rFonts w:ascii="Times New Roman" w:hAnsi="Times New Roman" w:cs="Times New Roman"/>
        </w:rPr>
        <w:t>specific alternatives.</w:t>
      </w:r>
    </w:p>
    <w:p w14:paraId="09A0318E" w14:textId="77777777" w:rsidR="00324810" w:rsidRPr="0039395E" w:rsidRDefault="00324810" w:rsidP="0039395E">
      <w:pPr>
        <w:rPr>
          <w:rFonts w:ascii="Times New Roman" w:hAnsi="Times New Roman" w:cs="Times New Roman"/>
        </w:rPr>
      </w:pPr>
      <w:r w:rsidRPr="0039395E">
        <w:rPr>
          <w:rFonts w:ascii="Times New Roman" w:hAnsi="Times New Roman" w:cs="Times New Roman"/>
        </w:rPr>
        <w:t>Enables offline functionality for resource</w:t>
      </w:r>
      <w:r w:rsidR="00854629">
        <w:rPr>
          <w:rFonts w:ascii="Times New Roman" w:hAnsi="Times New Roman" w:cs="Times New Roman"/>
        </w:rPr>
        <w:t xml:space="preserve"> </w:t>
      </w:r>
      <w:r w:rsidRPr="0039395E">
        <w:rPr>
          <w:rFonts w:ascii="Times New Roman" w:hAnsi="Times New Roman" w:cs="Times New Roman"/>
        </w:rPr>
        <w:t>constrained settings: The focus on lightweight, mobile</w:t>
      </w:r>
      <w:r w:rsidR="009F0138">
        <w:rPr>
          <w:rFonts w:ascii="Times New Roman" w:hAnsi="Times New Roman" w:cs="Times New Roman"/>
        </w:rPr>
        <w:t xml:space="preserve"> </w:t>
      </w:r>
      <w:r w:rsidRPr="0039395E">
        <w:rPr>
          <w:rFonts w:ascii="Times New Roman" w:hAnsi="Times New Roman" w:cs="Times New Roman"/>
        </w:rPr>
        <w:t>friendly deployment with on</w:t>
      </w:r>
      <w:r w:rsidR="009F0138">
        <w:rPr>
          <w:rFonts w:ascii="Times New Roman" w:hAnsi="Times New Roman" w:cs="Times New Roman"/>
        </w:rPr>
        <w:t xml:space="preserve"> </w:t>
      </w:r>
      <w:r w:rsidRPr="0039395E">
        <w:rPr>
          <w:rFonts w:ascii="Times New Roman" w:hAnsi="Times New Roman" w:cs="Times New Roman"/>
        </w:rPr>
        <w:t>device inference makes the system practical for rural farming communities where internet connectivity is unreliable or unavailable, unlike cloud</w:t>
      </w:r>
      <w:r w:rsidR="009F0138">
        <w:rPr>
          <w:rFonts w:ascii="Times New Roman" w:hAnsi="Times New Roman" w:cs="Times New Roman"/>
        </w:rPr>
        <w:t xml:space="preserve"> </w:t>
      </w:r>
      <w:r w:rsidRPr="0039395E">
        <w:rPr>
          <w:rFonts w:ascii="Times New Roman" w:hAnsi="Times New Roman" w:cs="Times New Roman"/>
        </w:rPr>
        <w:t>dependent alternatives that cannot function in such environments.</w:t>
      </w:r>
    </w:p>
    <w:p w14:paraId="6199CEA7" w14:textId="77777777" w:rsidR="0020092D" w:rsidRDefault="0020092D" w:rsidP="00324810">
      <w:pPr>
        <w:rPr>
          <w:rFonts w:ascii="Times New Roman" w:hAnsi="Times New Roman" w:cs="Times New Roman"/>
          <w:b/>
          <w:bCs/>
          <w:sz w:val="28"/>
          <w:szCs w:val="28"/>
        </w:rPr>
      </w:pPr>
    </w:p>
    <w:p w14:paraId="6499D41A" w14:textId="77777777" w:rsidR="00324810" w:rsidRPr="00EE72D9" w:rsidRDefault="00324810" w:rsidP="00324810">
      <w:pPr>
        <w:rPr>
          <w:rFonts w:ascii="Times New Roman" w:hAnsi="Times New Roman" w:cs="Times New Roman"/>
          <w:b/>
          <w:bCs/>
          <w:sz w:val="28"/>
          <w:szCs w:val="28"/>
        </w:rPr>
      </w:pPr>
      <w:r w:rsidRPr="00EE72D9">
        <w:rPr>
          <w:rFonts w:ascii="Times New Roman" w:hAnsi="Times New Roman" w:cs="Times New Roman"/>
          <w:b/>
          <w:bCs/>
          <w:sz w:val="28"/>
          <w:szCs w:val="28"/>
        </w:rPr>
        <w:t>1.6 Organization of the Work</w:t>
      </w:r>
    </w:p>
    <w:p w14:paraId="7C6AD7D0"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This research work is organized into five chapters.</w:t>
      </w:r>
    </w:p>
    <w:p w14:paraId="29E635C2"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Chapter One presents the introduction, including the background of the study, statement of the problem, objectives of the study, scope of the project, significance of the study, and organization of the work.</w:t>
      </w:r>
    </w:p>
    <w:p w14:paraId="7FA91C3A"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Chapter Two reviews relevant literature related to crop disease detection, deep learning techniques, attention mechanisms, and explainable artificial intelligence, with particular attention to studies published within the last five years.</w:t>
      </w:r>
    </w:p>
    <w:p w14:paraId="15ACEB96"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Chapter Three describes the methodology used in the study, including the design and implementation of the proposed system, dataset preparation, model architecture, training procedures, and Flutter-based mobile deployment approach.</w:t>
      </w:r>
    </w:p>
    <w:p w14:paraId="25D69F8D"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Chapter Four presents the results obtained from the experiments and discusses the findings in relation to the research objectives and existing literature.</w:t>
      </w:r>
    </w:p>
    <w:p w14:paraId="35B3B7B2"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Chapter Five provides the summary, conclusions, limitations of the study, and recommendations for future research directions.</w:t>
      </w:r>
    </w:p>
    <w:p w14:paraId="4A9AE87A" w14:textId="77777777" w:rsidR="00324810" w:rsidRPr="00A82F0F" w:rsidRDefault="00324810" w:rsidP="00324810">
      <w:pPr>
        <w:rPr>
          <w:rFonts w:ascii="Times New Roman" w:hAnsi="Times New Roman" w:cs="Times New Roman"/>
        </w:rPr>
      </w:pPr>
    </w:p>
    <w:p w14:paraId="33D56EBB" w14:textId="77777777" w:rsidR="00324810" w:rsidRPr="00CE72A4" w:rsidRDefault="00324810" w:rsidP="00EE72D9">
      <w:pPr>
        <w:jc w:val="center"/>
        <w:rPr>
          <w:rFonts w:ascii="Times New Roman" w:hAnsi="Times New Roman" w:cs="Times New Roman"/>
          <w:b/>
          <w:bCs/>
        </w:rPr>
      </w:pPr>
      <w:r w:rsidRPr="00CE72A4">
        <w:rPr>
          <w:rFonts w:ascii="Times New Roman" w:hAnsi="Times New Roman" w:cs="Times New Roman"/>
          <w:b/>
          <w:bCs/>
        </w:rPr>
        <w:t>CHAPTER TWO</w:t>
      </w:r>
    </w:p>
    <w:p w14:paraId="1E05D0AE" w14:textId="77777777" w:rsidR="00324810" w:rsidRPr="00CE72A4" w:rsidRDefault="00324810" w:rsidP="00EE72D9">
      <w:pPr>
        <w:jc w:val="center"/>
        <w:rPr>
          <w:rFonts w:ascii="Times New Roman" w:hAnsi="Times New Roman" w:cs="Times New Roman"/>
          <w:b/>
          <w:bCs/>
        </w:rPr>
      </w:pPr>
      <w:r w:rsidRPr="00CE72A4">
        <w:rPr>
          <w:rFonts w:ascii="Times New Roman" w:hAnsi="Times New Roman" w:cs="Times New Roman"/>
          <w:b/>
          <w:bCs/>
        </w:rPr>
        <w:t>LITERATURE REVIEW</w:t>
      </w:r>
    </w:p>
    <w:p w14:paraId="60236765"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This chapter presents a review of relevant literature related to the development of a deep learning-based crop disease detection system for tomato and maize crops. The chapter covers an overview of crop diseases, traditional and AI-based detection methods, deep learning architectures, attention mechanisms, explainable AI techniques, mobile deployment strategies</w:t>
      </w:r>
      <w:r w:rsidR="004D67EC">
        <w:rPr>
          <w:rFonts w:ascii="Times New Roman" w:hAnsi="Times New Roman" w:cs="Times New Roman"/>
        </w:rPr>
        <w:t>.</w:t>
      </w:r>
    </w:p>
    <w:p w14:paraId="494272C5" w14:textId="77777777" w:rsidR="00324810" w:rsidRPr="00CE72A4" w:rsidRDefault="00324810" w:rsidP="00324810">
      <w:pPr>
        <w:rPr>
          <w:rFonts w:ascii="Times New Roman" w:hAnsi="Times New Roman" w:cs="Times New Roman"/>
          <w:b/>
          <w:bCs/>
        </w:rPr>
      </w:pPr>
      <w:r w:rsidRPr="00CE72A4">
        <w:rPr>
          <w:rFonts w:ascii="Times New Roman" w:hAnsi="Times New Roman" w:cs="Times New Roman"/>
          <w:b/>
          <w:bCs/>
        </w:rPr>
        <w:t>2.1 Overview of Crop Diseases in Tomato and Maize</w:t>
      </w:r>
    </w:p>
    <w:p w14:paraId="1539CAAF"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 xml:space="preserve">Tomato and </w:t>
      </w:r>
      <w:r w:rsidR="006C7CE7" w:rsidRPr="00A82F0F">
        <w:rPr>
          <w:rFonts w:ascii="Times New Roman" w:hAnsi="Times New Roman" w:cs="Times New Roman"/>
        </w:rPr>
        <w:t>maize are</w:t>
      </w:r>
      <w:r w:rsidRPr="00A82F0F">
        <w:rPr>
          <w:rFonts w:ascii="Times New Roman" w:hAnsi="Times New Roman" w:cs="Times New Roman"/>
        </w:rPr>
        <w:t xml:space="preserve"> two of the most economically important crops cultivated globally, particularly in developing nations such as Ghana. Both crops are highly susceptible to a range of fungal, bacterial, and viral diseases that can significantly reduce yield and crop quality when not detected and managed promptly (Ahmad et al., 2024).</w:t>
      </w:r>
    </w:p>
    <w:p w14:paraId="65214A41"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 xml:space="preserve">Tomato diseases: Among the most prevalent tomato diseases are early blight, late blight, bacterial </w:t>
      </w:r>
      <w:r w:rsidR="00293C14" w:rsidRPr="00A82F0F">
        <w:rPr>
          <w:rFonts w:ascii="Times New Roman" w:hAnsi="Times New Roman" w:cs="Times New Roman"/>
        </w:rPr>
        <w:t>spot,</w:t>
      </w:r>
      <w:r w:rsidRPr="00A82F0F">
        <w:rPr>
          <w:rFonts w:ascii="Times New Roman" w:hAnsi="Times New Roman" w:cs="Times New Roman"/>
        </w:rPr>
        <w:t xml:space="preserve"> and leaf mold. Early blight typically appears as dark, concentric lesions on lower leaves, while late blight causes </w:t>
      </w:r>
      <w:r w:rsidR="00293C14" w:rsidRPr="00A82F0F">
        <w:rPr>
          <w:rFonts w:ascii="Times New Roman" w:hAnsi="Times New Roman" w:cs="Times New Roman"/>
        </w:rPr>
        <w:t>water</w:t>
      </w:r>
      <w:r w:rsidR="00293C14">
        <w:rPr>
          <w:rFonts w:ascii="Times New Roman" w:hAnsi="Times New Roman" w:cs="Times New Roman"/>
        </w:rPr>
        <w:t>-soaked</w:t>
      </w:r>
      <w:r w:rsidRPr="00A82F0F">
        <w:rPr>
          <w:rFonts w:ascii="Times New Roman" w:hAnsi="Times New Roman" w:cs="Times New Roman"/>
        </w:rPr>
        <w:t xml:space="preserve"> lesions that spread rapidly under cool, humid conditions. Bacterial spot produces small, dark, greasy</w:t>
      </w:r>
      <w:r w:rsidR="00D82538">
        <w:rPr>
          <w:rFonts w:ascii="Times New Roman" w:hAnsi="Times New Roman" w:cs="Times New Roman"/>
        </w:rPr>
        <w:t xml:space="preserve"> </w:t>
      </w:r>
      <w:r w:rsidRPr="00A82F0F">
        <w:rPr>
          <w:rFonts w:ascii="Times New Roman" w:hAnsi="Times New Roman" w:cs="Times New Roman"/>
        </w:rPr>
        <w:t>looking spots on leaves and fruits, and leaf mold results in pale green or yellowish spots on upper leaf surfaces with olive-green fungal growth underneath (Habiba et al., 2025).</w:t>
      </w:r>
    </w:p>
    <w:p w14:paraId="492A7FAC"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Maize diseases: Maize crops commonly suffer from gray leaf spot, northern leaf blight, and common rust. Gray leaf spot manifests as rectangular, grayish lesions along leaf veins. Northern leaf blight produces long, elliptical, gray-green lesions that can coalesce and destroy large portions of leaf tissue. Rust infections appear as small, circular to elongated pustules that turn dark brown or black as they mature (Shrivastava et al., 2023).</w:t>
      </w:r>
    </w:p>
    <w:p w14:paraId="7E70BE13"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The economic impact of these diseases is substantial. In sub-Saharan Africa alone, crop diseases account for an estimated 30-50% of potential yield losses annually, threatening food security and farmer livelihoods (Danquah et al., 2024). Early and accurate detection is therefore critical for implementing targeted interventions before diseases spread beyond control.</w:t>
      </w:r>
    </w:p>
    <w:p w14:paraId="4638E1E0" w14:textId="77777777" w:rsidR="00324810" w:rsidRPr="00CE72A4" w:rsidRDefault="00324810" w:rsidP="00324810">
      <w:pPr>
        <w:rPr>
          <w:rFonts w:ascii="Times New Roman" w:hAnsi="Times New Roman" w:cs="Times New Roman"/>
          <w:b/>
          <w:bCs/>
        </w:rPr>
      </w:pPr>
      <w:r w:rsidRPr="00CE72A4">
        <w:rPr>
          <w:rFonts w:ascii="Times New Roman" w:hAnsi="Times New Roman" w:cs="Times New Roman"/>
          <w:b/>
          <w:bCs/>
        </w:rPr>
        <w:t>2.2 Traditional Approaches to Plant Disease Detection</w:t>
      </w:r>
    </w:p>
    <w:p w14:paraId="0F3E3BB3"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Historically, farmers have relied on visual observation and naked-eye inspection to identify crop diseases. This approach depends entirely on individual experience, local knowledge passed through generations, and occasional consultation with agricultural extension officers (Okafor &amp; Appiah, 2024).</w:t>
      </w:r>
    </w:p>
    <w:p w14:paraId="6184F607" w14:textId="77777777" w:rsidR="00324810" w:rsidRPr="00CE72A4" w:rsidRDefault="00324810" w:rsidP="004E3FFC">
      <w:pPr>
        <w:rPr>
          <w:rFonts w:ascii="Times New Roman" w:hAnsi="Times New Roman" w:cs="Times New Roman"/>
          <w:b/>
          <w:bCs/>
        </w:rPr>
      </w:pPr>
      <w:r w:rsidRPr="00A82F0F">
        <w:rPr>
          <w:rFonts w:ascii="Times New Roman" w:hAnsi="Times New Roman" w:cs="Times New Roman"/>
        </w:rPr>
        <w:t>Limitations of visual inspection: While experienced farmers can recognize common disease symptoms, visual inspection suffers from several inherent limitations. First, different diseases may present similar symptoms, leading to misdiagnosis. Second, early-stage infections often show subtle or no visible symptoms, delaying detection until significant damage has occurred. Third, human fatigue and the challenge of inspecting large fields consistently reduce detection accuracy (Chen et al., 2023).</w:t>
      </w:r>
    </w:p>
    <w:p w14:paraId="44DF46A1" w14:textId="77777777" w:rsidR="00324810" w:rsidRPr="00CE72A4" w:rsidRDefault="00324810" w:rsidP="00324810">
      <w:pPr>
        <w:rPr>
          <w:rFonts w:ascii="Times New Roman" w:hAnsi="Times New Roman" w:cs="Times New Roman"/>
          <w:b/>
          <w:bCs/>
        </w:rPr>
      </w:pPr>
      <w:r w:rsidRPr="00CE72A4">
        <w:rPr>
          <w:rFonts w:ascii="Times New Roman" w:hAnsi="Times New Roman" w:cs="Times New Roman"/>
          <w:b/>
          <w:bCs/>
        </w:rPr>
        <w:t>2.3 Deep Learning for Plant Disease Detection</w:t>
      </w:r>
    </w:p>
    <w:p w14:paraId="44A57165"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Recent advances in artificial intelligence, particularly deep learning, have transformed the landscape of automated plant disease detection. Unlike traditional machine learning approaches that require manual feature extraction, deep learning models automatically learn hierarchical features directly from raw image data (Terentev et al., 2024).</w:t>
      </w:r>
    </w:p>
    <w:p w14:paraId="19FC008B" w14:textId="77777777" w:rsidR="00324810" w:rsidRPr="00CE72A4" w:rsidRDefault="00324810" w:rsidP="00324810">
      <w:pPr>
        <w:rPr>
          <w:rFonts w:ascii="Times New Roman" w:hAnsi="Times New Roman" w:cs="Times New Roman"/>
          <w:b/>
          <w:bCs/>
        </w:rPr>
      </w:pPr>
      <w:r w:rsidRPr="00CE72A4">
        <w:rPr>
          <w:rFonts w:ascii="Times New Roman" w:hAnsi="Times New Roman" w:cs="Times New Roman"/>
          <w:b/>
          <w:bCs/>
        </w:rPr>
        <w:t>2.3.1 Convolutional Neural Networks (CNNs) in Agriculture</w:t>
      </w:r>
    </w:p>
    <w:p w14:paraId="73AD8798" w14:textId="77777777" w:rsidR="001756A5" w:rsidRDefault="009F5E81" w:rsidP="00324810">
      <w:pPr>
        <w:rPr>
          <w:rFonts w:ascii="Times New Roman" w:hAnsi="Times New Roman" w:cs="Times New Roman"/>
        </w:rPr>
      </w:pPr>
      <w:r w:rsidRPr="009F5E81">
        <w:rPr>
          <w:rFonts w:ascii="Times New Roman" w:hAnsi="Times New Roman" w:cs="Times New Roman"/>
        </w:rPr>
        <w:t xml:space="preserve">Convolutional Neural Networks (CNNs) have become the dominant architecture for image-based plant disease classification. A typical CNN consists of convolutional layers that extract spatial features, pooling layers that reduce dimensionality, and fully connected layers that perform classification. Several CNN architectures have been successfully applied to plant disease detection. </w:t>
      </w:r>
      <w:proofErr w:type="spellStart"/>
      <w:r w:rsidRPr="009F5E81">
        <w:rPr>
          <w:rFonts w:ascii="Times New Roman" w:hAnsi="Times New Roman" w:cs="Times New Roman"/>
        </w:rPr>
        <w:t>AlexNet</w:t>
      </w:r>
      <w:proofErr w:type="spellEnd"/>
      <w:r w:rsidRPr="009F5E81">
        <w:rPr>
          <w:rFonts w:ascii="Times New Roman" w:hAnsi="Times New Roman" w:cs="Times New Roman"/>
        </w:rPr>
        <w:t xml:space="preserve">, one of the first deep CNNs applied to plant pathology, achieved competitive accuracy on benchmark datasets but requires substantial computational resources (Al-Saddik et al., 2023). </w:t>
      </w:r>
      <w:proofErr w:type="spellStart"/>
      <w:r w:rsidRPr="009F5E81">
        <w:rPr>
          <w:rFonts w:ascii="Times New Roman" w:hAnsi="Times New Roman" w:cs="Times New Roman"/>
        </w:rPr>
        <w:t>VGGNet</w:t>
      </w:r>
      <w:proofErr w:type="spellEnd"/>
      <w:r w:rsidRPr="009F5E81">
        <w:rPr>
          <w:rFonts w:ascii="Times New Roman" w:hAnsi="Times New Roman" w:cs="Times New Roman"/>
        </w:rPr>
        <w:t xml:space="preserve">, known for its simplicity and uniform architecture using small 3×3 convolutional filters stacked deeply, suffers from a large parameter count (up to 138 million) that makes it unsuitable for mobile deployment (Zhou et al., 2024). </w:t>
      </w:r>
      <w:proofErr w:type="spellStart"/>
      <w:r w:rsidRPr="009F5E81">
        <w:rPr>
          <w:rFonts w:ascii="Times New Roman" w:hAnsi="Times New Roman" w:cs="Times New Roman"/>
        </w:rPr>
        <w:t>ResNet</w:t>
      </w:r>
      <w:proofErr w:type="spellEnd"/>
      <w:r w:rsidRPr="009F5E81">
        <w:rPr>
          <w:rFonts w:ascii="Times New Roman" w:hAnsi="Times New Roman" w:cs="Times New Roman"/>
        </w:rPr>
        <w:t xml:space="preserve"> introduced skip connections that enable training of very deep networks without vanishing gradients; while ResNet-50 and ResNet-101 have shown strong performance on plant disease datasets, they remain computationally intensive for edge devices (Zhang et al., 2023). The </w:t>
      </w:r>
      <w:proofErr w:type="spellStart"/>
      <w:r w:rsidRPr="009F5E81">
        <w:rPr>
          <w:rFonts w:ascii="Times New Roman" w:hAnsi="Times New Roman" w:cs="Times New Roman"/>
        </w:rPr>
        <w:t>EfficientNet</w:t>
      </w:r>
      <w:proofErr w:type="spellEnd"/>
      <w:r w:rsidRPr="009F5E81">
        <w:rPr>
          <w:rFonts w:ascii="Times New Roman" w:hAnsi="Times New Roman" w:cs="Times New Roman"/>
        </w:rPr>
        <w:t xml:space="preserve"> family, particularly EfficientNet-B0, achieves state-of-the-art accuracy with significantly fewer parameters and floating-point operations (FLOPs) than previous architectures through compound scaling that uniformly scales network depth, width, and resolution. Consequently, EfficientNet-B0 has become a popular choice for mobile agricultural applications due to its </w:t>
      </w:r>
      <w:proofErr w:type="spellStart"/>
      <w:r w:rsidRPr="009F5E81">
        <w:rPr>
          <w:rFonts w:ascii="Times New Roman" w:hAnsi="Times New Roman" w:cs="Times New Roman"/>
        </w:rPr>
        <w:t>favourable</w:t>
      </w:r>
      <w:proofErr w:type="spellEnd"/>
      <w:r w:rsidRPr="009F5E81">
        <w:rPr>
          <w:rFonts w:ascii="Times New Roman" w:hAnsi="Times New Roman" w:cs="Times New Roman"/>
        </w:rPr>
        <w:t xml:space="preserve"> accuracy-efficiency trade-off (Cai et al., 2023; Chang et al., 2024).</w:t>
      </w:r>
    </w:p>
    <w:p w14:paraId="6337CDC6" w14:textId="77777777" w:rsidR="00324810" w:rsidRPr="001756A5" w:rsidRDefault="00324810" w:rsidP="00324810">
      <w:pPr>
        <w:rPr>
          <w:rFonts w:ascii="Times New Roman" w:hAnsi="Times New Roman" w:cs="Times New Roman"/>
          <w:b/>
          <w:bCs/>
        </w:rPr>
      </w:pPr>
      <w:r w:rsidRPr="001756A5">
        <w:rPr>
          <w:rFonts w:ascii="Times New Roman" w:hAnsi="Times New Roman" w:cs="Times New Roman"/>
          <w:b/>
          <w:bCs/>
        </w:rPr>
        <w:t>2.3.2 Lightweight CNN Architectures for Mobile Deployment</w:t>
      </w:r>
    </w:p>
    <w:p w14:paraId="6EDE12FF"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For on-device inference on smartphones, lightweight CNN architectures are essential. Several mobile-optimized architectures have been proposed:</w:t>
      </w:r>
    </w:p>
    <w:p w14:paraId="588BBA52"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 xml:space="preserve">MobileNetV2: Uses </w:t>
      </w:r>
      <w:r w:rsidR="0040497C" w:rsidRPr="00A82F0F">
        <w:rPr>
          <w:rFonts w:ascii="Times New Roman" w:hAnsi="Times New Roman" w:cs="Times New Roman"/>
        </w:rPr>
        <w:t>depth wise</w:t>
      </w:r>
      <w:r w:rsidRPr="00A82F0F">
        <w:rPr>
          <w:rFonts w:ascii="Times New Roman" w:hAnsi="Times New Roman" w:cs="Times New Roman"/>
        </w:rPr>
        <w:t xml:space="preserve"> separable convolutions and inverted residuals to reduce computational cost while maintaining accuracy. MobileNetV2 is widely supported by TensorFlow Lite and is suitable for real-time applications (Sarker et al., 2024).</w:t>
      </w:r>
    </w:p>
    <w:p w14:paraId="0377B508"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MobileNetV3: Further optimizes the architecture using neural architecture search and hardware-aware design, achieving better accuracy at lower latency than MobileNetV2 (Pandey &amp; Kumar, 2025).</w:t>
      </w:r>
    </w:p>
    <w:p w14:paraId="2268B432" w14:textId="77777777" w:rsidR="00324810" w:rsidRPr="00A82F0F" w:rsidRDefault="00324810" w:rsidP="00324810">
      <w:pPr>
        <w:rPr>
          <w:rFonts w:ascii="Times New Roman" w:hAnsi="Times New Roman" w:cs="Times New Roman"/>
        </w:rPr>
      </w:pPr>
      <w:proofErr w:type="spellStart"/>
      <w:r w:rsidRPr="00A82F0F">
        <w:rPr>
          <w:rFonts w:ascii="Times New Roman" w:hAnsi="Times New Roman" w:cs="Times New Roman"/>
        </w:rPr>
        <w:t>EfficientNet</w:t>
      </w:r>
      <w:proofErr w:type="spellEnd"/>
      <w:r w:rsidRPr="00A82F0F">
        <w:rPr>
          <w:rFonts w:ascii="Times New Roman" w:hAnsi="Times New Roman" w:cs="Times New Roman"/>
        </w:rPr>
        <w:t xml:space="preserve">-Lite: A variant of </w:t>
      </w:r>
      <w:proofErr w:type="spellStart"/>
      <w:r w:rsidRPr="00A82F0F">
        <w:rPr>
          <w:rFonts w:ascii="Times New Roman" w:hAnsi="Times New Roman" w:cs="Times New Roman"/>
        </w:rPr>
        <w:t>EfficientNet</w:t>
      </w:r>
      <w:proofErr w:type="spellEnd"/>
      <w:r w:rsidRPr="00A82F0F">
        <w:rPr>
          <w:rFonts w:ascii="Times New Roman" w:hAnsi="Times New Roman" w:cs="Times New Roman"/>
        </w:rPr>
        <w:t xml:space="preserve"> optimized for CPU-based inference without requiring specialized hardware accelerators. This makes it particularly suitable for deployment on a wide range of mobile devices (Liu &amp; Wang, 2025).</w:t>
      </w:r>
    </w:p>
    <w:p w14:paraId="25D5B629" w14:textId="77777777" w:rsidR="00324810" w:rsidRPr="00507E97" w:rsidRDefault="00324810" w:rsidP="00324810">
      <w:pPr>
        <w:rPr>
          <w:rFonts w:ascii="Times New Roman" w:hAnsi="Times New Roman" w:cs="Times New Roman"/>
          <w:b/>
          <w:bCs/>
        </w:rPr>
      </w:pPr>
      <w:r w:rsidRPr="00507E97">
        <w:rPr>
          <w:rFonts w:ascii="Times New Roman" w:hAnsi="Times New Roman" w:cs="Times New Roman"/>
          <w:b/>
          <w:bCs/>
        </w:rPr>
        <w:t>2.4 Attention Mechanisms in Computer Vision</w:t>
      </w:r>
      <w:r w:rsidR="005F3F49" w:rsidRPr="00507E97">
        <w:rPr>
          <w:rFonts w:ascii="Times New Roman" w:hAnsi="Times New Roman" w:cs="Times New Roman"/>
          <w:b/>
          <w:bCs/>
        </w:rPr>
        <w:t xml:space="preserve"> in Agriculture</w:t>
      </w:r>
    </w:p>
    <w:p w14:paraId="12BA0E20"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Traditional CNNs process images through local receptive fields, which limits their ability to capture long-range dependencies and global contextual information. Attention mechanisms have emerged as a powerful solution to this limitation by enabling networks to dynamically weigh the importance of different spatial regions or feature channels (Zeng &amp; Lin, 2023).</w:t>
      </w:r>
    </w:p>
    <w:p w14:paraId="06BCA331" w14:textId="77777777" w:rsidR="00324810" w:rsidRPr="00A349FD" w:rsidRDefault="00324810" w:rsidP="00324810">
      <w:pPr>
        <w:rPr>
          <w:rFonts w:ascii="Times New Roman" w:hAnsi="Times New Roman" w:cs="Times New Roman"/>
          <w:b/>
          <w:bCs/>
        </w:rPr>
      </w:pPr>
      <w:r w:rsidRPr="00A349FD">
        <w:rPr>
          <w:rFonts w:ascii="Times New Roman" w:hAnsi="Times New Roman" w:cs="Times New Roman"/>
          <w:b/>
          <w:bCs/>
        </w:rPr>
        <w:t>2.4.1 Self-Attention and Transformers</w:t>
      </w:r>
      <w:r w:rsidR="00617906">
        <w:rPr>
          <w:rFonts w:ascii="Times New Roman" w:hAnsi="Times New Roman" w:cs="Times New Roman"/>
          <w:b/>
          <w:bCs/>
        </w:rPr>
        <w:t xml:space="preserve"> used in Agriculture</w:t>
      </w:r>
    </w:p>
    <w:p w14:paraId="0DCD3FCF"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The self-attention mechanism, popularized by the Transformer architecture in natural language processing, computes a weighted sum of all positions in an input sequence. In computer vision, self-attention allows a model to relate each pixel or patch to every other pixel, capturing global context that CNNs miss.</w:t>
      </w:r>
    </w:p>
    <w:p w14:paraId="161593BC"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Vision Transformer (</w:t>
      </w:r>
      <w:proofErr w:type="spellStart"/>
      <w:r w:rsidRPr="00A82F0F">
        <w:rPr>
          <w:rFonts w:ascii="Times New Roman" w:hAnsi="Times New Roman" w:cs="Times New Roman"/>
        </w:rPr>
        <w:t>ViT</w:t>
      </w:r>
      <w:proofErr w:type="spellEnd"/>
      <w:r w:rsidRPr="00A82F0F">
        <w:rPr>
          <w:rFonts w:ascii="Times New Roman" w:hAnsi="Times New Roman" w:cs="Times New Roman"/>
        </w:rPr>
        <w:t xml:space="preserve">) applies pure Transformer architecture to images by dividing them into patches and processing patch sequences through self-attention layers. While </w:t>
      </w:r>
      <w:proofErr w:type="spellStart"/>
      <w:r w:rsidRPr="00A82F0F">
        <w:rPr>
          <w:rFonts w:ascii="Times New Roman" w:hAnsi="Times New Roman" w:cs="Times New Roman"/>
        </w:rPr>
        <w:t>ViT</w:t>
      </w:r>
      <w:proofErr w:type="spellEnd"/>
      <w:r w:rsidRPr="00A82F0F">
        <w:rPr>
          <w:rFonts w:ascii="Times New Roman" w:hAnsi="Times New Roman" w:cs="Times New Roman"/>
        </w:rPr>
        <w:t xml:space="preserve"> achieves excellent accuracy on large datasets, it requires substantial training data and computational resources, limiting its applicability to smallholder agricultural contexts (Reza et al., 2024).</w:t>
      </w:r>
    </w:p>
    <w:p w14:paraId="54D15B3A" w14:textId="77777777" w:rsidR="00324810" w:rsidRPr="00FC18AA" w:rsidRDefault="00324810" w:rsidP="00324810">
      <w:pPr>
        <w:rPr>
          <w:rFonts w:ascii="Times New Roman" w:hAnsi="Times New Roman" w:cs="Times New Roman"/>
          <w:b/>
          <w:bCs/>
        </w:rPr>
      </w:pPr>
      <w:r w:rsidRPr="00FC18AA">
        <w:rPr>
          <w:rFonts w:ascii="Times New Roman" w:hAnsi="Times New Roman" w:cs="Times New Roman"/>
          <w:b/>
          <w:bCs/>
        </w:rPr>
        <w:t xml:space="preserve">2.4.2 Triplet Attention </w:t>
      </w:r>
      <w:r w:rsidR="001412B6" w:rsidRPr="00FC18AA">
        <w:rPr>
          <w:rFonts w:ascii="Times New Roman" w:hAnsi="Times New Roman" w:cs="Times New Roman"/>
          <w:b/>
          <w:bCs/>
        </w:rPr>
        <w:t xml:space="preserve">in low </w:t>
      </w:r>
      <w:r w:rsidR="00C2240D" w:rsidRPr="00FC18AA">
        <w:rPr>
          <w:rFonts w:ascii="Times New Roman" w:hAnsi="Times New Roman" w:cs="Times New Roman"/>
          <w:b/>
          <w:bCs/>
        </w:rPr>
        <w:t>end devices</w:t>
      </w:r>
    </w:p>
    <w:p w14:paraId="7EA5A84B"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 xml:space="preserve">Triplet Attention is a lightweight attention mechanism specifically designed for resource-constrained environments. Unlike traditional multi-head self-attention, which carries excessive parameters and computational </w:t>
      </w:r>
      <w:r w:rsidR="005C541D" w:rsidRPr="00A82F0F">
        <w:rPr>
          <w:rFonts w:ascii="Times New Roman" w:hAnsi="Times New Roman" w:cs="Times New Roman"/>
        </w:rPr>
        <w:t>overhead</w:t>
      </w:r>
      <w:r w:rsidR="005C541D">
        <w:rPr>
          <w:rFonts w:ascii="Times New Roman" w:hAnsi="Times New Roman" w:cs="Times New Roman"/>
        </w:rPr>
        <w:t>.</w:t>
      </w:r>
      <w:r w:rsidR="005C541D" w:rsidRPr="00A82F0F">
        <w:rPr>
          <w:rFonts w:ascii="Times New Roman" w:hAnsi="Times New Roman" w:cs="Times New Roman"/>
        </w:rPr>
        <w:t xml:space="preserve"> The</w:t>
      </w:r>
      <w:r w:rsidRPr="00A82F0F">
        <w:rPr>
          <w:rFonts w:ascii="Times New Roman" w:hAnsi="Times New Roman" w:cs="Times New Roman"/>
        </w:rPr>
        <w:t xml:space="preserve"> key advantage of Triplet Attention is that it achieves competitive performance without dimensionality reduction, preserving rich feature representations while maintaining a lightweight profile suitable for mobile deployment. Studies have shown that integrating Triplet Attention into </w:t>
      </w:r>
      <w:proofErr w:type="spellStart"/>
      <w:r w:rsidRPr="00A82F0F">
        <w:rPr>
          <w:rFonts w:ascii="Times New Roman" w:hAnsi="Times New Roman" w:cs="Times New Roman"/>
        </w:rPr>
        <w:t>EfficientNet</w:t>
      </w:r>
      <w:proofErr w:type="spellEnd"/>
      <w:r w:rsidRPr="00A82F0F">
        <w:rPr>
          <w:rFonts w:ascii="Times New Roman" w:hAnsi="Times New Roman" w:cs="Times New Roman"/>
        </w:rPr>
        <w:t>-based architectures improves classification accuracy for fine-grained visual recognition tasks, including plant disease identification, by 2-5% compared to baseline CNNs (Liu &amp; Wang, 2025; Cai et al., 2023).</w:t>
      </w:r>
    </w:p>
    <w:p w14:paraId="3436387D" w14:textId="77777777" w:rsidR="00324810" w:rsidRPr="00984176" w:rsidRDefault="00324810" w:rsidP="00324810">
      <w:pPr>
        <w:rPr>
          <w:rFonts w:ascii="Times New Roman" w:hAnsi="Times New Roman" w:cs="Times New Roman"/>
          <w:b/>
          <w:bCs/>
        </w:rPr>
      </w:pPr>
      <w:r w:rsidRPr="00984176">
        <w:rPr>
          <w:rFonts w:ascii="Times New Roman" w:hAnsi="Times New Roman" w:cs="Times New Roman"/>
          <w:b/>
          <w:bCs/>
        </w:rPr>
        <w:t>2.5 Explainable AI (XAI) in Agricultural Diagnostics</w:t>
      </w:r>
    </w:p>
    <w:p w14:paraId="1F21D4FA"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A significant barrier to adoption of AI systems in agriculture is the "black box" nature of deep learning models. Farmers and extension officers may be reluctant to trust diagnoses when the system provides no justification for its predictions. Explainable AI (XAI) techniques address this by generating human-interpretable explanations of model decisions (Vyas et al., 2023).</w:t>
      </w:r>
    </w:p>
    <w:p w14:paraId="6FF42BD2" w14:textId="77777777" w:rsidR="00324810" w:rsidRPr="00A82F0F" w:rsidRDefault="00324810" w:rsidP="009B790C">
      <w:pPr>
        <w:rPr>
          <w:rFonts w:ascii="Times New Roman" w:hAnsi="Times New Roman" w:cs="Times New Roman"/>
        </w:rPr>
      </w:pPr>
      <w:r w:rsidRPr="00A82F0F">
        <w:rPr>
          <w:rFonts w:ascii="Times New Roman" w:hAnsi="Times New Roman" w:cs="Times New Roman"/>
        </w:rPr>
        <w:t xml:space="preserve">Gradient-weighted Class Activation Mapping (Grad-CAM) is a popular XAI technique that produces visual heatmaps highlighting the regions of an input image that most influenced a model's classification decision. Grad-CAM works by computing the gradient of the predicted class score with respect to feature maps of the final convolutional layer, then weighting these feature maps by their importance and applying a </w:t>
      </w:r>
      <w:proofErr w:type="spellStart"/>
      <w:r w:rsidRPr="00A82F0F">
        <w:rPr>
          <w:rFonts w:ascii="Times New Roman" w:hAnsi="Times New Roman" w:cs="Times New Roman"/>
        </w:rPr>
        <w:t>ReLU</w:t>
      </w:r>
      <w:proofErr w:type="spellEnd"/>
      <w:r w:rsidRPr="00A82F0F">
        <w:rPr>
          <w:rFonts w:ascii="Times New Roman" w:hAnsi="Times New Roman" w:cs="Times New Roman"/>
        </w:rPr>
        <w:t xml:space="preserve"> activation to display only positive influences (Reza et al., 2024).</w:t>
      </w:r>
    </w:p>
    <w:p w14:paraId="05420F8E"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Several studies have successfully integrated Grad-CAM into plant disease detection systems. Rahman et al. (2024) demonstrated that providing Grad-CAM visualizations alongside predictions significantly increased user trust and willingness to adopt AI-based diagnostic tools among smallholder farmers in Bangladesh. Kumar and Singh (2025) further showed that embedding Grad-CAM directly into mobile camera views—overlaying heatmaps on live or captured leaf images</w:t>
      </w:r>
      <w:r w:rsidR="009B790C">
        <w:rPr>
          <w:rFonts w:ascii="Times New Roman" w:hAnsi="Times New Roman" w:cs="Times New Roman"/>
        </w:rPr>
        <w:t xml:space="preserve"> </w:t>
      </w:r>
      <w:r w:rsidRPr="00A82F0F">
        <w:rPr>
          <w:rFonts w:ascii="Times New Roman" w:hAnsi="Times New Roman" w:cs="Times New Roman"/>
        </w:rPr>
        <w:t>is feasible even on resource-constrained devices.</w:t>
      </w:r>
    </w:p>
    <w:p w14:paraId="525B5C3A" w14:textId="77777777" w:rsidR="00324810" w:rsidRPr="009B790C" w:rsidRDefault="00324810" w:rsidP="00324810">
      <w:pPr>
        <w:rPr>
          <w:rFonts w:ascii="Times New Roman" w:hAnsi="Times New Roman" w:cs="Times New Roman"/>
          <w:b/>
          <w:bCs/>
        </w:rPr>
      </w:pPr>
      <w:r w:rsidRPr="009B790C">
        <w:rPr>
          <w:rFonts w:ascii="Times New Roman" w:hAnsi="Times New Roman" w:cs="Times New Roman"/>
          <w:b/>
          <w:bCs/>
        </w:rPr>
        <w:t>2.6 Mobile Deployment of Deep Learning Models</w:t>
      </w:r>
    </w:p>
    <w:p w14:paraId="15EE0C44"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Deploying deep learning models on mobile devices presents unique challenges, including limited computational resources, battery constraints, and intermittent internet connectivity. For agricultural applications targeting rural farming communities, offline functionality is particularly critical (Mishra et al., 2024).</w:t>
      </w:r>
    </w:p>
    <w:p w14:paraId="68595575" w14:textId="77777777" w:rsidR="00324810" w:rsidRPr="009B790C" w:rsidRDefault="00324810" w:rsidP="00324810">
      <w:pPr>
        <w:rPr>
          <w:rFonts w:ascii="Times New Roman" w:hAnsi="Times New Roman" w:cs="Times New Roman"/>
          <w:b/>
          <w:bCs/>
        </w:rPr>
      </w:pPr>
      <w:r w:rsidRPr="009B790C">
        <w:rPr>
          <w:rFonts w:ascii="Times New Roman" w:hAnsi="Times New Roman" w:cs="Times New Roman"/>
          <w:b/>
          <w:bCs/>
        </w:rPr>
        <w:t>2.6.1 On-Device Inference with TensorFlow Lite</w:t>
      </w:r>
    </w:p>
    <w:p w14:paraId="463051A7"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TensorFlow Lite (</w:t>
      </w:r>
      <w:proofErr w:type="spellStart"/>
      <w:r w:rsidRPr="00A82F0F">
        <w:rPr>
          <w:rFonts w:ascii="Times New Roman" w:hAnsi="Times New Roman" w:cs="Times New Roman"/>
        </w:rPr>
        <w:t>TFLite</w:t>
      </w:r>
      <w:proofErr w:type="spellEnd"/>
      <w:r w:rsidRPr="00A82F0F">
        <w:rPr>
          <w:rFonts w:ascii="Times New Roman" w:hAnsi="Times New Roman" w:cs="Times New Roman"/>
        </w:rPr>
        <w:t xml:space="preserve">) is Google's framework for deploying TensorFlow models on mobile and embedded devices. </w:t>
      </w:r>
      <w:proofErr w:type="spellStart"/>
      <w:r w:rsidRPr="00A82F0F">
        <w:rPr>
          <w:rFonts w:ascii="Times New Roman" w:hAnsi="Times New Roman" w:cs="Times New Roman"/>
        </w:rPr>
        <w:t>TFLite</w:t>
      </w:r>
      <w:proofErr w:type="spellEnd"/>
      <w:r w:rsidRPr="00A82F0F">
        <w:rPr>
          <w:rFonts w:ascii="Times New Roman" w:hAnsi="Times New Roman" w:cs="Times New Roman"/>
        </w:rPr>
        <w:t xml:space="preserve"> converts trained models into a compact format </w:t>
      </w:r>
      <w:proofErr w:type="gramStart"/>
      <w:r w:rsidRPr="00A82F0F">
        <w:rPr>
          <w:rFonts w:ascii="Times New Roman" w:hAnsi="Times New Roman" w:cs="Times New Roman"/>
        </w:rPr>
        <w:t>(.</w:t>
      </w:r>
      <w:proofErr w:type="spellStart"/>
      <w:r w:rsidRPr="00A82F0F">
        <w:rPr>
          <w:rFonts w:ascii="Times New Roman" w:hAnsi="Times New Roman" w:cs="Times New Roman"/>
        </w:rPr>
        <w:t>tflite</w:t>
      </w:r>
      <w:proofErr w:type="spellEnd"/>
      <w:proofErr w:type="gramEnd"/>
      <w:r w:rsidRPr="00A82F0F">
        <w:rPr>
          <w:rFonts w:ascii="Times New Roman" w:hAnsi="Times New Roman" w:cs="Times New Roman"/>
        </w:rPr>
        <w:t>) and provides optimized runtimes for Android and iOS. Key features relevant to this study include:</w:t>
      </w:r>
    </w:p>
    <w:p w14:paraId="46B95FF0"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Studies have shown that quantized EfficientNet-B0 models can achieve inference times under 100ms on modern smartphones while maintaining classification accuracy above 95% (Chen et al., 2023; Zhou et al., 2024).</w:t>
      </w:r>
    </w:p>
    <w:p w14:paraId="50A26615" w14:textId="77777777" w:rsidR="00324810" w:rsidRPr="009B790C" w:rsidRDefault="00324810" w:rsidP="009B790C">
      <w:pPr>
        <w:pStyle w:val="ListParagraph"/>
        <w:numPr>
          <w:ilvl w:val="2"/>
          <w:numId w:val="17"/>
        </w:numPr>
        <w:rPr>
          <w:rFonts w:ascii="Times New Roman" w:hAnsi="Times New Roman" w:cs="Times New Roman"/>
          <w:b/>
          <w:bCs/>
        </w:rPr>
      </w:pPr>
      <w:r w:rsidRPr="009B790C">
        <w:rPr>
          <w:rFonts w:ascii="Times New Roman" w:hAnsi="Times New Roman" w:cs="Times New Roman"/>
          <w:b/>
          <w:bCs/>
        </w:rPr>
        <w:t>Cross-Platform Development with Flutter</w:t>
      </w:r>
    </w:p>
    <w:p w14:paraId="0133230D" w14:textId="77777777" w:rsidR="00324810" w:rsidRPr="00A82F0F" w:rsidRDefault="00324810" w:rsidP="00421491">
      <w:pPr>
        <w:rPr>
          <w:rFonts w:ascii="Times New Roman" w:hAnsi="Times New Roman" w:cs="Times New Roman"/>
        </w:rPr>
      </w:pPr>
      <w:r w:rsidRPr="00A82F0F">
        <w:rPr>
          <w:rFonts w:ascii="Times New Roman" w:hAnsi="Times New Roman" w:cs="Times New Roman"/>
        </w:rPr>
        <w:t>Flutter is Google's open-source UI framework for building native-compiled applications for mobile, web, and desktop from a single codebase using the Dart programming language. For agricultural AI applications, Flutter offers several advantages</w:t>
      </w:r>
      <w:r w:rsidR="009B790C">
        <w:rPr>
          <w:rFonts w:ascii="Times New Roman" w:hAnsi="Times New Roman" w:cs="Times New Roman"/>
        </w:rPr>
        <w:t xml:space="preserve">, </w:t>
      </w:r>
      <w:r w:rsidRPr="00A82F0F">
        <w:rPr>
          <w:rFonts w:ascii="Times New Roman" w:hAnsi="Times New Roman" w:cs="Times New Roman"/>
        </w:rPr>
        <w:t xml:space="preserve">Single codebase: One codebase </w:t>
      </w:r>
      <w:r w:rsidR="004551AF" w:rsidRPr="00A82F0F">
        <w:rPr>
          <w:rFonts w:ascii="Times New Roman" w:hAnsi="Times New Roman" w:cs="Times New Roman"/>
        </w:rPr>
        <w:t>target</w:t>
      </w:r>
      <w:r w:rsidRPr="00A82F0F">
        <w:rPr>
          <w:rFonts w:ascii="Times New Roman" w:hAnsi="Times New Roman" w:cs="Times New Roman"/>
        </w:rPr>
        <w:t xml:space="preserve"> both Android and iOS, reducing development and maintenance costs</w:t>
      </w:r>
      <w:r w:rsidR="009B790C">
        <w:rPr>
          <w:rFonts w:ascii="Times New Roman" w:hAnsi="Times New Roman" w:cs="Times New Roman"/>
        </w:rPr>
        <w:t xml:space="preserve"> </w:t>
      </w:r>
      <w:r w:rsidRPr="00A82F0F">
        <w:rPr>
          <w:rFonts w:ascii="Times New Roman" w:hAnsi="Times New Roman" w:cs="Times New Roman"/>
        </w:rPr>
        <w:t>Customizable UI: The widget-based architecture enables pixel-perfect interfaces adapted to farmer needs</w:t>
      </w:r>
      <w:r w:rsidR="00421491">
        <w:rPr>
          <w:rFonts w:ascii="Times New Roman" w:hAnsi="Times New Roman" w:cs="Times New Roman"/>
        </w:rPr>
        <w:t xml:space="preserve">, </w:t>
      </w:r>
      <w:proofErr w:type="spellStart"/>
      <w:r w:rsidRPr="00A82F0F">
        <w:rPr>
          <w:rFonts w:ascii="Times New Roman" w:hAnsi="Times New Roman" w:cs="Times New Roman"/>
        </w:rPr>
        <w:t>TFLite</w:t>
      </w:r>
      <w:proofErr w:type="spellEnd"/>
      <w:r w:rsidRPr="00A82F0F">
        <w:rPr>
          <w:rFonts w:ascii="Times New Roman" w:hAnsi="Times New Roman" w:cs="Times New Roman"/>
        </w:rPr>
        <w:t xml:space="preserve"> </w:t>
      </w:r>
      <w:r w:rsidR="004551AF" w:rsidRPr="00A82F0F">
        <w:rPr>
          <w:rFonts w:ascii="Times New Roman" w:hAnsi="Times New Roman" w:cs="Times New Roman"/>
        </w:rPr>
        <w:t>integration</w:t>
      </w:r>
      <w:r w:rsidR="004551AF">
        <w:rPr>
          <w:rFonts w:ascii="Times New Roman" w:hAnsi="Times New Roman" w:cs="Times New Roman"/>
        </w:rPr>
        <w:t xml:space="preserve"> enables</w:t>
      </w:r>
      <w:r w:rsidR="00421491">
        <w:rPr>
          <w:rFonts w:ascii="Times New Roman" w:hAnsi="Times New Roman" w:cs="Times New Roman"/>
        </w:rPr>
        <w:t xml:space="preserve"> </w:t>
      </w:r>
      <w:r w:rsidRPr="00A82F0F">
        <w:rPr>
          <w:rFonts w:ascii="Times New Roman" w:hAnsi="Times New Roman" w:cs="Times New Roman"/>
        </w:rPr>
        <w:t>Flutter plugins like </w:t>
      </w:r>
      <w:proofErr w:type="spellStart"/>
      <w:r w:rsidRPr="00A82F0F">
        <w:rPr>
          <w:rFonts w:ascii="Times New Roman" w:hAnsi="Times New Roman" w:cs="Times New Roman"/>
        </w:rPr>
        <w:t>tflite</w:t>
      </w:r>
      <w:proofErr w:type="spellEnd"/>
      <w:r w:rsidR="003A1AE5">
        <w:rPr>
          <w:rFonts w:ascii="Times New Roman" w:hAnsi="Times New Roman" w:cs="Times New Roman"/>
        </w:rPr>
        <w:t xml:space="preserve"> </w:t>
      </w:r>
      <w:r w:rsidRPr="00A82F0F">
        <w:rPr>
          <w:rFonts w:ascii="Times New Roman" w:hAnsi="Times New Roman" w:cs="Times New Roman"/>
        </w:rPr>
        <w:t>flutter enable seamless integration of TensorFlow Lite models for on-device inference</w:t>
      </w:r>
    </w:p>
    <w:p w14:paraId="21D46106"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Recent work by Sarker et al. (2024) and Varghese and George (2025) demonstrates that Flutter-based applications can successfully deploy machine learning models to both Android and iOS devices with comparable performance to native implementations, while significantly reducing development effort.</w:t>
      </w:r>
    </w:p>
    <w:p w14:paraId="6B9AD89A" w14:textId="77777777" w:rsidR="00421491" w:rsidRDefault="00421491" w:rsidP="00D44D4A">
      <w:pPr>
        <w:spacing w:after="80"/>
        <w:jc w:val="center"/>
        <w:rPr>
          <w:rFonts w:ascii="Times New Roman" w:eastAsia="Arial" w:hAnsi="Times New Roman" w:cs="Times New Roman"/>
          <w:b/>
          <w:bCs/>
          <w:color w:val="000000" w:themeColor="text1"/>
        </w:rPr>
      </w:pPr>
    </w:p>
    <w:p w14:paraId="2E7484D8" w14:textId="77777777" w:rsidR="00D44D4A" w:rsidRPr="00D44D4A" w:rsidRDefault="00D44D4A" w:rsidP="00D44D4A">
      <w:pPr>
        <w:spacing w:after="80"/>
        <w:jc w:val="center"/>
        <w:rPr>
          <w:rFonts w:ascii="Times New Roman" w:hAnsi="Times New Roman" w:cs="Times New Roman"/>
          <w:color w:val="000000" w:themeColor="text1"/>
        </w:rPr>
      </w:pPr>
      <w:r w:rsidRPr="00D44D4A">
        <w:rPr>
          <w:rFonts w:ascii="Times New Roman" w:eastAsia="Arial" w:hAnsi="Times New Roman" w:cs="Times New Roman"/>
          <w:b/>
          <w:bCs/>
          <w:color w:val="000000" w:themeColor="text1"/>
        </w:rPr>
        <w:t>CHAPTER THREE</w:t>
      </w:r>
    </w:p>
    <w:p w14:paraId="47191C20" w14:textId="77777777" w:rsidR="00D44D4A" w:rsidRPr="00D44D4A" w:rsidRDefault="00D44D4A" w:rsidP="00D44D4A">
      <w:pPr>
        <w:spacing w:after="400"/>
        <w:jc w:val="center"/>
        <w:rPr>
          <w:rFonts w:ascii="Times New Roman" w:hAnsi="Times New Roman" w:cs="Times New Roman"/>
          <w:color w:val="000000" w:themeColor="text1"/>
        </w:rPr>
      </w:pPr>
      <w:r w:rsidRPr="00D44D4A">
        <w:rPr>
          <w:rFonts w:ascii="Times New Roman" w:eastAsia="Arial" w:hAnsi="Times New Roman" w:cs="Times New Roman"/>
          <w:b/>
          <w:bCs/>
          <w:color w:val="000000" w:themeColor="text1"/>
        </w:rPr>
        <w:t>METHODOLOGY</w:t>
      </w:r>
    </w:p>
    <w:p w14:paraId="2958C04F" w14:textId="77777777" w:rsidR="00D44D4A" w:rsidRPr="007726EC" w:rsidRDefault="00D44D4A" w:rsidP="009F554C">
      <w:pPr>
        <w:spacing w:before="80" w:after="80" w:line="360" w:lineRule="auto"/>
        <w:jc w:val="both"/>
        <w:rPr>
          <w:rFonts w:ascii="Times New Roman" w:hAnsi="Times New Roman" w:cs="Times New Roman"/>
        </w:rPr>
      </w:pPr>
      <w:r w:rsidRPr="007726EC">
        <w:rPr>
          <w:rFonts w:ascii="Times New Roman" w:eastAsia="Arial" w:hAnsi="Times New Roman" w:cs="Times New Roman"/>
        </w:rPr>
        <w:t>This chapter presents the methodology adopted for the design and development of the crop disease detection system. It describes the overall system design, dataset selection and preparation procedures, model architecture, training strategy, mobile deployment approach, and evaluation methods. The chapter is structured to provide a clear and reproducible account of every technical decision made throughout the project.</w:t>
      </w:r>
    </w:p>
    <w:p w14:paraId="4CD65184" w14:textId="77777777"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3.1 Research Design</w:t>
      </w:r>
    </w:p>
    <w:p w14:paraId="55022558"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This study adopts an applied research design, combining elements of experimental and design science methodologies. The research follows a structured software engineering lifecycle that progresses from requirements analysis and dataset preparation through model development, mobile deployment, and user evaluation. The approach is iterative in nature: training experiments informed architectural refinements, and user feedback from field testing shaped interface design decisions.</w:t>
      </w:r>
    </w:p>
    <w:p w14:paraId="4E5F8C7E"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The project integrates two distinct technical domains: deep learning-based image classification and cross-platform mobile application development. These domains are connected through a model export and inference pipeline that transforms a trained TensorFlow model into a lightweight </w:t>
      </w:r>
      <w:proofErr w:type="spellStart"/>
      <w:r w:rsidRPr="007726EC">
        <w:rPr>
          <w:rFonts w:ascii="Times New Roman" w:eastAsia="Arial" w:hAnsi="Times New Roman" w:cs="Times New Roman"/>
        </w:rPr>
        <w:t>TFLite</w:t>
      </w:r>
      <w:proofErr w:type="spellEnd"/>
      <w:r w:rsidRPr="007726EC">
        <w:rPr>
          <w:rFonts w:ascii="Times New Roman" w:eastAsia="Arial" w:hAnsi="Times New Roman" w:cs="Times New Roman"/>
        </w:rPr>
        <w:t xml:space="preserve"> artefact embedded within a Flutter application. The overall research design is illustrated in the methodology flowchart below.</w:t>
      </w:r>
    </w:p>
    <w:p w14:paraId="429D8A5A" w14:textId="77777777" w:rsidR="00D44D4A" w:rsidRPr="007726EC" w:rsidRDefault="00D44D4A" w:rsidP="00D44D4A">
      <w:pPr>
        <w:spacing w:before="80" w:after="80"/>
        <w:rPr>
          <w:rFonts w:ascii="Times New Roman" w:hAnsi="Times New Roman" w:cs="Times New Roman"/>
        </w:rPr>
      </w:pPr>
    </w:p>
    <w:p w14:paraId="30D16A99" w14:textId="77777777" w:rsidR="00D44D4A" w:rsidRPr="007726EC" w:rsidRDefault="00D44D4A" w:rsidP="00D44D4A">
      <w:pPr>
        <w:spacing w:before="120" w:after="60"/>
        <w:jc w:val="center"/>
        <w:rPr>
          <w:rFonts w:ascii="Times New Roman" w:hAnsi="Times New Roman" w:cs="Times New Roman"/>
        </w:rPr>
      </w:pPr>
      <w:r w:rsidRPr="007726EC">
        <w:rPr>
          <w:rFonts w:ascii="Times New Roman" w:hAnsi="Times New Roman" w:cs="Times New Roman"/>
          <w:noProof/>
        </w:rPr>
        <w:drawing>
          <wp:inline distT="0" distB="0" distL="0" distR="0" wp14:anchorId="32714E0F" wp14:editId="4EBC2F79">
            <wp:extent cx="4723765" cy="7046259"/>
            <wp:effectExtent l="0" t="0" r="63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758256" cy="7097707"/>
                    </a:xfrm>
                    <a:prstGeom prst="rect">
                      <a:avLst/>
                    </a:prstGeom>
                  </pic:spPr>
                </pic:pic>
              </a:graphicData>
            </a:graphic>
          </wp:inline>
        </w:drawing>
      </w:r>
    </w:p>
    <w:p w14:paraId="6CF3497E" w14:textId="77777777" w:rsidR="00D44D4A" w:rsidRPr="007726EC" w:rsidRDefault="00D44D4A" w:rsidP="00D44D4A">
      <w:pPr>
        <w:spacing w:before="60" w:after="200"/>
        <w:jc w:val="center"/>
        <w:rPr>
          <w:rFonts w:ascii="Times New Roman" w:hAnsi="Times New Roman" w:cs="Times New Roman"/>
          <w:i/>
          <w:iCs/>
          <w:color w:val="555555"/>
        </w:rPr>
      </w:pPr>
      <w:r w:rsidRPr="007726EC">
        <w:rPr>
          <w:rFonts w:ascii="Times New Roman" w:eastAsia="Arial" w:hAnsi="Times New Roman" w:cs="Times New Roman"/>
          <w:i/>
          <w:iCs/>
          <w:color w:val="555555"/>
        </w:rPr>
        <w:t>Figure 3.1: Methodology Flowchart for the Proposed Crop Disease Detection System</w:t>
      </w:r>
    </w:p>
    <w:p w14:paraId="4C5765C7" w14:textId="77777777" w:rsidR="00D44D4A" w:rsidRPr="007726EC" w:rsidRDefault="00D44D4A" w:rsidP="00D44D4A">
      <w:pPr>
        <w:spacing w:before="80" w:after="80"/>
        <w:rPr>
          <w:rFonts w:ascii="Times New Roman" w:hAnsi="Times New Roman" w:cs="Times New Roman"/>
        </w:rPr>
      </w:pPr>
    </w:p>
    <w:p w14:paraId="4FE858A3" w14:textId="77777777"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3.2 System Architecture Overview</w:t>
      </w:r>
    </w:p>
    <w:p w14:paraId="1F9D3AC9"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The proposed system consists of three interconnected layers: a deep learning model layer, a model conversion and </w:t>
      </w:r>
      <w:r w:rsidR="005B2F31" w:rsidRPr="007726EC">
        <w:rPr>
          <w:rFonts w:ascii="Times New Roman" w:eastAsia="Arial" w:hAnsi="Times New Roman" w:cs="Times New Roman"/>
        </w:rPr>
        <w:t>optimization</w:t>
      </w:r>
      <w:r w:rsidRPr="007726EC">
        <w:rPr>
          <w:rFonts w:ascii="Times New Roman" w:eastAsia="Arial" w:hAnsi="Times New Roman" w:cs="Times New Roman"/>
        </w:rPr>
        <w:t xml:space="preserve"> layer, and a mobile application deployment layer. Figure 3.2 illustrates the </w:t>
      </w:r>
      <w:r w:rsidR="005B2F31" w:rsidRPr="007726EC">
        <w:rPr>
          <w:rFonts w:ascii="Times New Roman" w:eastAsia="Arial" w:hAnsi="Times New Roman" w:cs="Times New Roman"/>
        </w:rPr>
        <w:t>end</w:t>
      </w:r>
      <w:r w:rsidR="005B2F31">
        <w:rPr>
          <w:rFonts w:ascii="Times New Roman" w:eastAsia="Arial" w:hAnsi="Times New Roman" w:cs="Times New Roman"/>
        </w:rPr>
        <w:t>-to-end</w:t>
      </w:r>
      <w:r w:rsidRPr="007726EC">
        <w:rPr>
          <w:rFonts w:ascii="Times New Roman" w:eastAsia="Arial" w:hAnsi="Times New Roman" w:cs="Times New Roman"/>
        </w:rPr>
        <w:t xml:space="preserve"> architecture of the proposed system, showing how a captured leaf image flows through preprocessing, feature extraction, attention</w:t>
      </w:r>
      <w:r w:rsidR="00CF2D6E">
        <w:rPr>
          <w:rFonts w:ascii="Times New Roman" w:eastAsia="Arial" w:hAnsi="Times New Roman" w:cs="Times New Roman"/>
        </w:rPr>
        <w:t xml:space="preserve"> </w:t>
      </w:r>
      <w:r w:rsidRPr="007726EC">
        <w:rPr>
          <w:rFonts w:ascii="Times New Roman" w:eastAsia="Arial" w:hAnsi="Times New Roman" w:cs="Times New Roman"/>
        </w:rPr>
        <w:t>guided classification, and explainability generation before a final prediction is delivered to the farmer through the Flutter interface.</w:t>
      </w:r>
    </w:p>
    <w:p w14:paraId="6DE4F520" w14:textId="77777777" w:rsidR="00D44D4A" w:rsidRPr="007726EC" w:rsidRDefault="00D44D4A" w:rsidP="00D44D4A">
      <w:pPr>
        <w:spacing w:before="80" w:after="80"/>
        <w:rPr>
          <w:rFonts w:ascii="Times New Roman" w:hAnsi="Times New Roman" w:cs="Times New Roman"/>
        </w:rPr>
      </w:pPr>
    </w:p>
    <w:p w14:paraId="039CD11A" w14:textId="77777777" w:rsidR="00D44D4A" w:rsidRPr="007726EC" w:rsidRDefault="00D44D4A" w:rsidP="00D44D4A">
      <w:pPr>
        <w:spacing w:before="120" w:after="60"/>
        <w:jc w:val="center"/>
        <w:rPr>
          <w:rFonts w:ascii="Times New Roman" w:hAnsi="Times New Roman" w:cs="Times New Roman"/>
        </w:rPr>
      </w:pPr>
      <w:r w:rsidRPr="007726EC">
        <w:rPr>
          <w:rFonts w:ascii="Times New Roman" w:hAnsi="Times New Roman" w:cs="Times New Roman"/>
          <w:noProof/>
        </w:rPr>
        <w:drawing>
          <wp:inline distT="0" distB="0" distL="0" distR="0" wp14:anchorId="1D8081F8" wp14:editId="3034F32A">
            <wp:extent cx="4754818" cy="3169878"/>
            <wp:effectExtent l="0" t="0" r="8255" b="0"/>
            <wp:docPr id="1070077585" name="Picture 1070077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77585" name="Picture 1070077585"/>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754818" cy="3169878"/>
                    </a:xfrm>
                    <a:prstGeom prst="rect">
                      <a:avLst/>
                    </a:prstGeom>
                  </pic:spPr>
                </pic:pic>
              </a:graphicData>
            </a:graphic>
          </wp:inline>
        </w:drawing>
      </w:r>
    </w:p>
    <w:p w14:paraId="320E8B51" w14:textId="77777777" w:rsidR="00D44D4A" w:rsidRPr="007726EC" w:rsidRDefault="00D44D4A" w:rsidP="00D44D4A">
      <w:pPr>
        <w:spacing w:before="60" w:after="200"/>
        <w:jc w:val="center"/>
        <w:rPr>
          <w:rFonts w:ascii="Times New Roman" w:hAnsi="Times New Roman" w:cs="Times New Roman"/>
        </w:rPr>
      </w:pPr>
      <w:r w:rsidRPr="007726EC">
        <w:rPr>
          <w:rFonts w:ascii="Times New Roman" w:eastAsia="Arial" w:hAnsi="Times New Roman" w:cs="Times New Roman"/>
          <w:i/>
          <w:iCs/>
          <w:color w:val="555555"/>
        </w:rPr>
        <w:t>Figure 3.2: End</w:t>
      </w:r>
      <w:r w:rsidR="008D2943">
        <w:rPr>
          <w:rFonts w:ascii="Times New Roman" w:eastAsia="Arial" w:hAnsi="Times New Roman" w:cs="Times New Roman"/>
          <w:i/>
          <w:iCs/>
          <w:color w:val="555555"/>
        </w:rPr>
        <w:t xml:space="preserve"> </w:t>
      </w:r>
      <w:r w:rsidRPr="007726EC">
        <w:rPr>
          <w:rFonts w:ascii="Times New Roman" w:eastAsia="Arial" w:hAnsi="Times New Roman" w:cs="Times New Roman"/>
          <w:i/>
          <w:iCs/>
          <w:color w:val="555555"/>
        </w:rPr>
        <w:t>to</w:t>
      </w:r>
      <w:r w:rsidR="008D2943">
        <w:rPr>
          <w:rFonts w:ascii="Times New Roman" w:eastAsia="Arial" w:hAnsi="Times New Roman" w:cs="Times New Roman"/>
          <w:i/>
          <w:iCs/>
          <w:color w:val="555555"/>
        </w:rPr>
        <w:t xml:space="preserve"> </w:t>
      </w:r>
      <w:r w:rsidRPr="007726EC">
        <w:rPr>
          <w:rFonts w:ascii="Times New Roman" w:eastAsia="Arial" w:hAnsi="Times New Roman" w:cs="Times New Roman"/>
          <w:i/>
          <w:iCs/>
          <w:color w:val="555555"/>
        </w:rPr>
        <w:t>End System Architecture Overview</w:t>
      </w:r>
    </w:p>
    <w:p w14:paraId="73037718" w14:textId="77777777" w:rsidR="00D44D4A" w:rsidRPr="007726EC" w:rsidRDefault="00D44D4A" w:rsidP="00D44D4A">
      <w:pPr>
        <w:spacing w:before="80" w:after="80"/>
        <w:rPr>
          <w:rFonts w:ascii="Times New Roman" w:hAnsi="Times New Roman" w:cs="Times New Roman"/>
        </w:rPr>
      </w:pPr>
    </w:p>
    <w:p w14:paraId="66FCB74C"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b/>
          <w:bCs/>
        </w:rPr>
        <w:t xml:space="preserve">Input layer: </w:t>
      </w:r>
      <w:r w:rsidRPr="007726EC">
        <w:rPr>
          <w:rFonts w:ascii="Times New Roman" w:eastAsia="Arial" w:hAnsi="Times New Roman" w:cs="Times New Roman"/>
        </w:rPr>
        <w:t>The system accepts leaf images captured in real time through the smartphone camera or selected from the device gallery. Images are resized to 224×224 pixels to match the EfficientNet-B0 input specification.</w:t>
      </w:r>
    </w:p>
    <w:p w14:paraId="0810C7E3"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b/>
          <w:bCs/>
        </w:rPr>
        <w:t xml:space="preserve">Model layer: </w:t>
      </w:r>
      <w:r w:rsidRPr="007726EC">
        <w:rPr>
          <w:rFonts w:ascii="Times New Roman" w:eastAsia="Arial" w:hAnsi="Times New Roman" w:cs="Times New Roman"/>
        </w:rPr>
        <w:t>The core of the system is an EfficientNet-B0 backbone augmented with a Triplet Attention module. Feature maps produced by the backbone pass through the attention module before entering the classification head, which outputs a probability distribution across 14 disease classes.</w:t>
      </w:r>
    </w:p>
    <w:p w14:paraId="06D10AD0"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b/>
          <w:bCs/>
        </w:rPr>
        <w:t xml:space="preserve">Explainability layer: </w:t>
      </w:r>
      <w:r w:rsidRPr="007726EC">
        <w:rPr>
          <w:rFonts w:ascii="Times New Roman" w:eastAsia="Arial" w:hAnsi="Times New Roman" w:cs="Times New Roman"/>
        </w:rPr>
        <w:t>Grad-CAM is computed using gradients from the final convolutional layer, producing a heatmap that identifies which leaf regions most influenced the model's prediction. This heatmap is overlaid on the original image within the Flutter UI to provide visual explanation to the farmer.</w:t>
      </w:r>
    </w:p>
    <w:p w14:paraId="1C987BA5"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b/>
          <w:bCs/>
        </w:rPr>
        <w:t xml:space="preserve">Deployment layer: </w:t>
      </w:r>
      <w:r w:rsidRPr="007726EC">
        <w:rPr>
          <w:rFonts w:ascii="Times New Roman" w:eastAsia="Arial" w:hAnsi="Times New Roman" w:cs="Times New Roman"/>
        </w:rPr>
        <w:t xml:space="preserve">The trained model is </w:t>
      </w:r>
      <w:r w:rsidR="00052096" w:rsidRPr="007726EC">
        <w:rPr>
          <w:rFonts w:ascii="Times New Roman" w:eastAsia="Arial" w:hAnsi="Times New Roman" w:cs="Times New Roman"/>
        </w:rPr>
        <w:t>quantized</w:t>
      </w:r>
      <w:r w:rsidRPr="007726EC">
        <w:rPr>
          <w:rFonts w:ascii="Times New Roman" w:eastAsia="Arial" w:hAnsi="Times New Roman" w:cs="Times New Roman"/>
        </w:rPr>
        <w:t xml:space="preserve"> to INT8 precision using TensorFlow Lite, reducing its size approximately fourfold. The </w:t>
      </w:r>
      <w:proofErr w:type="spellStart"/>
      <w:r w:rsidRPr="007726EC">
        <w:rPr>
          <w:rFonts w:ascii="Times New Roman" w:eastAsia="Arial" w:hAnsi="Times New Roman" w:cs="Times New Roman"/>
        </w:rPr>
        <w:t>TFLite</w:t>
      </w:r>
      <w:proofErr w:type="spellEnd"/>
      <w:r w:rsidRPr="007726EC">
        <w:rPr>
          <w:rFonts w:ascii="Times New Roman" w:eastAsia="Arial" w:hAnsi="Times New Roman" w:cs="Times New Roman"/>
        </w:rPr>
        <w:t xml:space="preserve"> model and class</w:t>
      </w:r>
      <w:r w:rsidR="00B27AEE">
        <w:rPr>
          <w:rFonts w:ascii="Times New Roman" w:eastAsia="Arial" w:hAnsi="Times New Roman" w:cs="Times New Roman"/>
        </w:rPr>
        <w:t xml:space="preserve"> </w:t>
      </w:r>
      <w:r w:rsidRPr="007726EC">
        <w:rPr>
          <w:rFonts w:ascii="Times New Roman" w:eastAsia="Arial" w:hAnsi="Times New Roman" w:cs="Times New Roman"/>
        </w:rPr>
        <w:t>name configuration file</w:t>
      </w:r>
      <w:r w:rsidR="00493259">
        <w:rPr>
          <w:rFonts w:ascii="Times New Roman" w:eastAsia="Arial" w:hAnsi="Times New Roman" w:cs="Times New Roman"/>
        </w:rPr>
        <w:t>s</w:t>
      </w:r>
      <w:r w:rsidRPr="007726EC">
        <w:rPr>
          <w:rFonts w:ascii="Times New Roman" w:eastAsia="Arial" w:hAnsi="Times New Roman" w:cs="Times New Roman"/>
        </w:rPr>
        <w:t xml:space="preserve"> are bundled as assets within the Flutter application, enabling fully offline inference on Android and iOS devices without requiring internet connectivity.</w:t>
      </w:r>
    </w:p>
    <w:p w14:paraId="20CC379E" w14:textId="77777777" w:rsidR="00D44D4A" w:rsidRPr="007726EC" w:rsidRDefault="00D44D4A" w:rsidP="00D44D4A">
      <w:pPr>
        <w:spacing w:before="80" w:after="80"/>
        <w:rPr>
          <w:rFonts w:ascii="Times New Roman" w:hAnsi="Times New Roman" w:cs="Times New Roman"/>
        </w:rPr>
      </w:pPr>
    </w:p>
    <w:p w14:paraId="557E7799" w14:textId="77777777"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3.3 Dataset</w:t>
      </w:r>
    </w:p>
    <w:p w14:paraId="6FBF0232"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3.3.1 Dataset Source and Justification</w:t>
      </w:r>
    </w:p>
    <w:p w14:paraId="0DC41B4C"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The </w:t>
      </w:r>
      <w:proofErr w:type="spellStart"/>
      <w:r w:rsidRPr="007726EC">
        <w:rPr>
          <w:rFonts w:ascii="Times New Roman" w:eastAsia="Arial" w:hAnsi="Times New Roman" w:cs="Times New Roman"/>
        </w:rPr>
        <w:t>PlantVillage</w:t>
      </w:r>
      <w:proofErr w:type="spellEnd"/>
      <w:r w:rsidRPr="007726EC">
        <w:rPr>
          <w:rFonts w:ascii="Times New Roman" w:eastAsia="Arial" w:hAnsi="Times New Roman" w:cs="Times New Roman"/>
        </w:rPr>
        <w:t xml:space="preserve"> dataset (Hughes &amp; </w:t>
      </w:r>
      <w:proofErr w:type="spellStart"/>
      <w:r w:rsidRPr="007726EC">
        <w:rPr>
          <w:rFonts w:ascii="Times New Roman" w:eastAsia="Arial" w:hAnsi="Times New Roman" w:cs="Times New Roman"/>
        </w:rPr>
        <w:t>Salathé</w:t>
      </w:r>
      <w:proofErr w:type="spellEnd"/>
      <w:r w:rsidRPr="007726EC">
        <w:rPr>
          <w:rFonts w:ascii="Times New Roman" w:eastAsia="Arial" w:hAnsi="Times New Roman" w:cs="Times New Roman"/>
        </w:rPr>
        <w:t xml:space="preserve">, 2015) was selected as the primary training source for this project. </w:t>
      </w:r>
      <w:proofErr w:type="spellStart"/>
      <w:r w:rsidRPr="007726EC">
        <w:rPr>
          <w:rFonts w:ascii="Times New Roman" w:eastAsia="Arial" w:hAnsi="Times New Roman" w:cs="Times New Roman"/>
        </w:rPr>
        <w:t>PlantVillage</w:t>
      </w:r>
      <w:proofErr w:type="spellEnd"/>
      <w:r w:rsidRPr="007726EC">
        <w:rPr>
          <w:rFonts w:ascii="Times New Roman" w:eastAsia="Arial" w:hAnsi="Times New Roman" w:cs="Times New Roman"/>
        </w:rPr>
        <w:t xml:space="preserve"> is a large</w:t>
      </w:r>
      <w:r w:rsidR="00493259">
        <w:rPr>
          <w:rFonts w:ascii="Times New Roman" w:eastAsia="Arial" w:hAnsi="Times New Roman" w:cs="Times New Roman"/>
        </w:rPr>
        <w:t xml:space="preserve"> </w:t>
      </w:r>
      <w:r w:rsidRPr="007726EC">
        <w:rPr>
          <w:rFonts w:ascii="Times New Roman" w:eastAsia="Arial" w:hAnsi="Times New Roman" w:cs="Times New Roman"/>
        </w:rPr>
        <w:t>scale, publicly available benchmark dataset containing over 87,000 images of healthy and diseased plant leaves across 38 crop</w:t>
      </w:r>
      <w:r w:rsidR="003F50F1">
        <w:rPr>
          <w:rFonts w:ascii="Times New Roman" w:eastAsia="Arial" w:hAnsi="Times New Roman" w:cs="Times New Roman"/>
        </w:rPr>
        <w:t xml:space="preserve"> </w:t>
      </w:r>
      <w:r w:rsidRPr="007726EC">
        <w:rPr>
          <w:rFonts w:ascii="Times New Roman" w:eastAsia="Arial" w:hAnsi="Times New Roman" w:cs="Times New Roman"/>
        </w:rPr>
        <w:t xml:space="preserve">disease classes. It has been widely adopted in the research community for benchmarking crop disease detection models, providing a </w:t>
      </w:r>
      <w:r w:rsidR="005B2F31" w:rsidRPr="007726EC">
        <w:rPr>
          <w:rFonts w:ascii="Times New Roman" w:eastAsia="Arial" w:hAnsi="Times New Roman" w:cs="Times New Roman"/>
        </w:rPr>
        <w:t>standardized</w:t>
      </w:r>
      <w:r w:rsidRPr="007726EC">
        <w:rPr>
          <w:rFonts w:ascii="Times New Roman" w:eastAsia="Arial" w:hAnsi="Times New Roman" w:cs="Times New Roman"/>
        </w:rPr>
        <w:t xml:space="preserve"> basis for performance comparison.</w:t>
      </w:r>
    </w:p>
    <w:p w14:paraId="3757F213" w14:textId="77777777" w:rsidR="00D44D4A" w:rsidRPr="007726EC" w:rsidRDefault="00D44D4A" w:rsidP="00D44D4A">
      <w:pPr>
        <w:spacing w:before="80" w:after="80"/>
        <w:rPr>
          <w:rFonts w:ascii="Times New Roman" w:hAnsi="Times New Roman" w:cs="Times New Roman"/>
        </w:rPr>
      </w:pPr>
    </w:p>
    <w:p w14:paraId="43EE96F9"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This study specifically focuses on tomato and maize classes, which together account for 14 disease categories. These crops were selected based on their economic significance in Ghana, where both are major food security crops. The dataset provides pathologically validated images under controlled background conditions, making it appropriate for initial model training and evaluation.</w:t>
      </w:r>
    </w:p>
    <w:p w14:paraId="3322A0A8" w14:textId="77777777" w:rsidR="00D44D4A" w:rsidRPr="007726EC" w:rsidRDefault="00D44D4A" w:rsidP="00D44D4A">
      <w:pPr>
        <w:spacing w:before="80" w:after="80"/>
        <w:rPr>
          <w:rFonts w:ascii="Times New Roman" w:hAnsi="Times New Roman" w:cs="Times New Roman"/>
        </w:rPr>
      </w:pPr>
    </w:p>
    <w:p w14:paraId="527A0A79"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3.3.2 Disease Classes and Sample Counts</w:t>
      </w:r>
    </w:p>
    <w:p w14:paraId="2EF09BB3"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The study covers fourteen disease and health classes across two crops: ten classes for tomato and four classes for maize. Table 3.1 presents the complete class distribution and dataset split allocation.</w:t>
      </w:r>
    </w:p>
    <w:p w14:paraId="5F91F067" w14:textId="77777777" w:rsidR="00D44D4A" w:rsidRPr="007726EC" w:rsidRDefault="00D44D4A" w:rsidP="00D44D4A">
      <w:pPr>
        <w:spacing w:before="80" w:after="80"/>
        <w:rPr>
          <w:rFonts w:ascii="Times New Roman" w:hAnsi="Times New Roman" w:cs="Times New Roman"/>
        </w:rPr>
      </w:pPr>
    </w:p>
    <w:p w14:paraId="7CC0791B" w14:textId="77777777" w:rsidR="00D44D4A" w:rsidRPr="007726EC" w:rsidRDefault="00D44D4A" w:rsidP="00D44D4A">
      <w:pPr>
        <w:spacing w:before="160" w:after="60"/>
        <w:jc w:val="center"/>
        <w:rPr>
          <w:rFonts w:ascii="Times New Roman" w:hAnsi="Times New Roman" w:cs="Times New Roman"/>
        </w:rPr>
      </w:pPr>
      <w:r w:rsidRPr="007726EC">
        <w:rPr>
          <w:rFonts w:ascii="Times New Roman" w:eastAsia="Arial" w:hAnsi="Times New Roman" w:cs="Times New Roman"/>
          <w:b/>
          <w:bCs/>
        </w:rPr>
        <w:t xml:space="preserve">Table 3.1: </w:t>
      </w:r>
      <w:proofErr w:type="spellStart"/>
      <w:r w:rsidRPr="007726EC">
        <w:rPr>
          <w:rFonts w:ascii="Times New Roman" w:eastAsia="Arial" w:hAnsi="Times New Roman" w:cs="Times New Roman"/>
          <w:b/>
          <w:bCs/>
        </w:rPr>
        <w:t>PlantVillage</w:t>
      </w:r>
      <w:proofErr w:type="spellEnd"/>
      <w:r w:rsidRPr="007726EC">
        <w:rPr>
          <w:rFonts w:ascii="Times New Roman" w:eastAsia="Arial" w:hAnsi="Times New Roman" w:cs="Times New Roman"/>
          <w:b/>
          <w:bCs/>
        </w:rPr>
        <w:t xml:space="preserve"> Dataset </w:t>
      </w:r>
      <w:r w:rsidR="001541EE">
        <w:rPr>
          <w:rFonts w:ascii="Times New Roman" w:eastAsia="Arial" w:hAnsi="Times New Roman" w:cs="Times New Roman"/>
          <w:b/>
          <w:bCs/>
        </w:rPr>
        <w:t xml:space="preserve"> </w:t>
      </w:r>
      <w:r w:rsidRPr="007726EC">
        <w:rPr>
          <w:rFonts w:ascii="Times New Roman" w:eastAsia="Arial" w:hAnsi="Times New Roman" w:cs="Times New Roman"/>
          <w:b/>
          <w:bCs/>
        </w:rPr>
        <w:t xml:space="preserve"> Disease Classes and Sample Distribution</w:t>
      </w:r>
    </w:p>
    <w:tbl>
      <w:tblPr>
        <w:tblW w:w="9271" w:type="dxa"/>
        <w:tblInd w:w="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1"/>
        <w:gridCol w:w="2340"/>
        <w:gridCol w:w="1560"/>
        <w:gridCol w:w="2340"/>
      </w:tblGrid>
      <w:tr w:rsidR="00D44D4A" w:rsidRPr="007726EC" w14:paraId="3EEE932F"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7EF2EAE7" w14:textId="77777777" w:rsidR="00D44D4A" w:rsidRPr="002F0AB6" w:rsidRDefault="00D44D4A" w:rsidP="0022307D">
            <w:pPr>
              <w:jc w:val="center"/>
              <w:rPr>
                <w:rFonts w:ascii="Times New Roman" w:hAnsi="Times New Roman" w:cs="Times New Roman"/>
                <w:color w:val="000000" w:themeColor="text1"/>
              </w:rPr>
            </w:pPr>
            <w:r w:rsidRPr="002F0AB6">
              <w:rPr>
                <w:rFonts w:ascii="Times New Roman" w:eastAsia="Arial" w:hAnsi="Times New Roman" w:cs="Times New Roman"/>
                <w:b/>
                <w:bCs/>
                <w:color w:val="000000" w:themeColor="text1"/>
              </w:rPr>
              <w:t>Disease Class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482AA7EA" w14:textId="77777777" w:rsidR="00D44D4A" w:rsidRPr="002F0AB6" w:rsidRDefault="00D44D4A" w:rsidP="0022307D">
            <w:pPr>
              <w:jc w:val="center"/>
              <w:rPr>
                <w:rFonts w:ascii="Times New Roman" w:hAnsi="Times New Roman" w:cs="Times New Roman"/>
                <w:color w:val="000000" w:themeColor="text1"/>
              </w:rPr>
            </w:pPr>
            <w:r w:rsidRPr="002F0AB6">
              <w:rPr>
                <w:rFonts w:ascii="Times New Roman" w:eastAsia="Arial" w:hAnsi="Times New Roman" w:cs="Times New Roman"/>
                <w:b/>
                <w:bCs/>
                <w:color w:val="000000" w:themeColor="text1"/>
              </w:rPr>
              <w:t>Crop Type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2778898F" w14:textId="77777777" w:rsidR="00D44D4A" w:rsidRPr="002F0AB6" w:rsidRDefault="00D44D4A" w:rsidP="0022307D">
            <w:pPr>
              <w:jc w:val="center"/>
              <w:rPr>
                <w:rFonts w:ascii="Times New Roman" w:hAnsi="Times New Roman" w:cs="Times New Roman"/>
                <w:color w:val="000000" w:themeColor="text1"/>
              </w:rPr>
            </w:pPr>
            <w:r w:rsidRPr="002F0AB6">
              <w:rPr>
                <w:rFonts w:ascii="Times New Roman" w:eastAsia="Arial" w:hAnsi="Times New Roman" w:cs="Times New Roman"/>
                <w:b/>
                <w:bCs/>
                <w:color w:val="000000" w:themeColor="text1"/>
              </w:rPr>
              <w:t>Images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56420CB6" w14:textId="77777777" w:rsidR="00D44D4A" w:rsidRPr="002F0AB6" w:rsidRDefault="00D44D4A" w:rsidP="0022307D">
            <w:pPr>
              <w:jc w:val="center"/>
              <w:rPr>
                <w:rFonts w:ascii="Times New Roman" w:hAnsi="Times New Roman" w:cs="Times New Roman"/>
                <w:color w:val="000000" w:themeColor="text1"/>
              </w:rPr>
            </w:pPr>
            <w:r w:rsidRPr="002F0AB6">
              <w:rPr>
                <w:rFonts w:ascii="Times New Roman" w:eastAsia="Arial" w:hAnsi="Times New Roman" w:cs="Times New Roman"/>
                <w:b/>
                <w:bCs/>
                <w:color w:val="000000" w:themeColor="text1"/>
              </w:rPr>
              <w:t>Split (Train/Val/Test)</w:t>
            </w:r>
          </w:p>
        </w:tc>
      </w:tr>
      <w:tr w:rsidR="00D44D4A" w:rsidRPr="007726EC" w14:paraId="6487A7D1"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1914F95"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Tomato — Healthy</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EA6FB58"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7052E3F"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1,590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CCBE11B"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1,113 / 239 / 238</w:t>
            </w:r>
          </w:p>
        </w:tc>
      </w:tr>
      <w:tr w:rsidR="00D44D4A" w:rsidRPr="007726EC" w14:paraId="40C3793B"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33DE30E"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Tomato — Early Blight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83C59AB"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E48B6D4"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1,000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69AEEAF"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700 / 150 / 150</w:t>
            </w:r>
          </w:p>
        </w:tc>
      </w:tr>
      <w:tr w:rsidR="00D44D4A" w:rsidRPr="007726EC" w14:paraId="250F9059"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60E951E"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Tomato — Late Blight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87B5AB8"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F540EDF"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1,909</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6CB6C88"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1,336 / 287 / 286</w:t>
            </w:r>
          </w:p>
        </w:tc>
      </w:tr>
      <w:tr w:rsidR="00D44D4A" w:rsidRPr="007726EC" w14:paraId="51E32BFC"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121723C"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Tomato — Bacterial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B2841B6"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26DBBC2"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2,127</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6C8D6BF"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1,489 / 319 / 319</w:t>
            </w:r>
          </w:p>
        </w:tc>
      </w:tr>
      <w:tr w:rsidR="00D44D4A" w:rsidRPr="007726EC" w14:paraId="60C579BB"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31B5125"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Tomato — Leaf Mold</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A04AFD1"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0D9A151"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952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80E89B2"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666 / 143 / 143</w:t>
            </w:r>
          </w:p>
        </w:tc>
      </w:tr>
      <w:tr w:rsidR="00D44D4A" w:rsidRPr="007726EC" w14:paraId="689AD8B4"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2DBF5BF"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Tomato — Septoria Leaf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B6F48B3"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744CA3B"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1,771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50EECAF"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1,240 / 266 / 265</w:t>
            </w:r>
          </w:p>
        </w:tc>
      </w:tr>
      <w:tr w:rsidR="00D44D4A" w:rsidRPr="007726EC" w14:paraId="5A943A89"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7785725"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Tomato — Spider Mites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EB3F38A"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892F1D0"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1,676</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8539BFF"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1,173 / 252 / 251</w:t>
            </w:r>
          </w:p>
        </w:tc>
      </w:tr>
      <w:tr w:rsidR="00D44D4A" w:rsidRPr="007726EC" w14:paraId="20D31814"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3967CC1"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Tomato — Target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F3CA991"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541F506"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1,404</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E619663"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983 / 211 / 210</w:t>
            </w:r>
          </w:p>
        </w:tc>
      </w:tr>
      <w:tr w:rsidR="00D44D4A" w:rsidRPr="007726EC" w14:paraId="42ACD9D9"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D4F6F03"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Tomato — Yellow Leaf Curl Virus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B62A553"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26D35D3"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5,357</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2B69CDE"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3,750 / 804 / 803</w:t>
            </w:r>
          </w:p>
        </w:tc>
      </w:tr>
      <w:tr w:rsidR="00D44D4A" w:rsidRPr="007726EC" w14:paraId="306D9E55"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C2E3491"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Tomato — Mosaic Virus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3A39D9B"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6E211C3"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373</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9D02023"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261 / 56 / 56</w:t>
            </w:r>
          </w:p>
        </w:tc>
      </w:tr>
      <w:tr w:rsidR="00D44D4A" w:rsidRPr="007726EC" w14:paraId="3773091A"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85FDE85"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Maize — Healthy</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0E884A3"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3351F7B"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1,162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8058959"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813 / 175 / 174</w:t>
            </w:r>
          </w:p>
        </w:tc>
      </w:tr>
      <w:tr w:rsidR="00D44D4A" w:rsidRPr="007726EC" w14:paraId="28FEC3DB"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3310841"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Maize — Common Rust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B168F57"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B85BB65"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1,192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472F3C5"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834 / 179 / 179</w:t>
            </w:r>
          </w:p>
        </w:tc>
      </w:tr>
      <w:tr w:rsidR="00D44D4A" w:rsidRPr="007726EC" w14:paraId="7AFD27E6"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0AC62A1"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Maize — Gray Leaf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0508B91"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D06DB52"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513</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B18A19E"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359 / 77 / 77</w:t>
            </w:r>
          </w:p>
        </w:tc>
      </w:tr>
      <w:tr w:rsidR="00D44D4A" w:rsidRPr="007726EC" w14:paraId="0F3D3C85"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CF0AC59"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Maize — Northern Leaf Blight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810ADAC"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2E36312"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985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85C7D3B"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690 / 148 / 147</w:t>
            </w:r>
          </w:p>
        </w:tc>
      </w:tr>
      <w:tr w:rsidR="00D44D4A" w:rsidRPr="007726EC" w14:paraId="385A200E"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B476600"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TOTAL</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D20E3DE"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14 classes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1D29BA2"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20,011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7A96379"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14,007 / 3,006 / 2,998</w:t>
            </w:r>
          </w:p>
        </w:tc>
      </w:tr>
    </w:tbl>
    <w:p w14:paraId="748C7FBE" w14:textId="77777777" w:rsidR="00D44D4A" w:rsidRPr="007726EC" w:rsidRDefault="00D44D4A" w:rsidP="00D44D4A">
      <w:pPr>
        <w:spacing w:before="80" w:after="80"/>
        <w:rPr>
          <w:rFonts w:ascii="Times New Roman" w:hAnsi="Times New Roman" w:cs="Times New Roman"/>
        </w:rPr>
      </w:pPr>
    </w:p>
    <w:p w14:paraId="4D0D80E0" w14:textId="77777777" w:rsidR="00D44D4A" w:rsidRPr="007726EC" w:rsidRDefault="00D44D4A" w:rsidP="00D44D4A">
      <w:pPr>
        <w:spacing w:before="120" w:after="60"/>
        <w:jc w:val="center"/>
        <w:rPr>
          <w:rFonts w:ascii="Times New Roman" w:hAnsi="Times New Roman" w:cs="Times New Roman"/>
        </w:rPr>
      </w:pPr>
      <w:r w:rsidRPr="007726EC">
        <w:rPr>
          <w:rFonts w:ascii="Times New Roman" w:hAnsi="Times New Roman" w:cs="Times New Roman"/>
          <w:noProof/>
        </w:rPr>
        <w:drawing>
          <wp:inline distT="0" distB="0" distL="0" distR="0" wp14:anchorId="2A922BD3" wp14:editId="44A81385">
            <wp:extent cx="6507605" cy="3471471"/>
            <wp:effectExtent l="0" t="0" r="7620" b="0"/>
            <wp:docPr id="1758928237" name="Picture 1758928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554057" cy="3496251"/>
                    </a:xfrm>
                    <a:prstGeom prst="rect">
                      <a:avLst/>
                    </a:prstGeom>
                  </pic:spPr>
                </pic:pic>
              </a:graphicData>
            </a:graphic>
          </wp:inline>
        </w:drawing>
      </w:r>
    </w:p>
    <w:p w14:paraId="1A15FE19" w14:textId="77777777" w:rsidR="00D44D4A" w:rsidRPr="007726EC" w:rsidRDefault="00D44D4A" w:rsidP="00D44D4A">
      <w:pPr>
        <w:spacing w:before="60" w:after="200"/>
        <w:jc w:val="center"/>
        <w:rPr>
          <w:rFonts w:ascii="Times New Roman" w:hAnsi="Times New Roman" w:cs="Times New Roman"/>
        </w:rPr>
      </w:pPr>
      <w:r w:rsidRPr="007726EC">
        <w:rPr>
          <w:rFonts w:ascii="Times New Roman" w:eastAsia="Arial" w:hAnsi="Times New Roman" w:cs="Times New Roman"/>
          <w:i/>
          <w:iCs/>
          <w:color w:val="555555"/>
        </w:rPr>
        <w:t xml:space="preserve">Figure 3.3: Class Distribution of the </w:t>
      </w:r>
      <w:r w:rsidR="005B2F31" w:rsidRPr="007726EC">
        <w:rPr>
          <w:rFonts w:ascii="Times New Roman" w:eastAsia="Arial" w:hAnsi="Times New Roman" w:cs="Times New Roman"/>
          <w:i/>
          <w:iCs/>
          <w:color w:val="555555"/>
        </w:rPr>
        <w:t>Plantvillage</w:t>
      </w:r>
      <w:r w:rsidRPr="007726EC">
        <w:rPr>
          <w:rFonts w:ascii="Times New Roman" w:eastAsia="Arial" w:hAnsi="Times New Roman" w:cs="Times New Roman"/>
          <w:i/>
          <w:iCs/>
          <w:color w:val="555555"/>
        </w:rPr>
        <w:t xml:space="preserve"> Dataset (Tomato and Maize Classes)</w:t>
      </w:r>
    </w:p>
    <w:p w14:paraId="58C1CE10" w14:textId="77777777" w:rsidR="00D44D4A" w:rsidRPr="007726EC" w:rsidRDefault="00D44D4A" w:rsidP="00D44D4A">
      <w:pPr>
        <w:spacing w:before="80" w:after="80"/>
        <w:rPr>
          <w:rFonts w:ascii="Times New Roman" w:hAnsi="Times New Roman" w:cs="Times New Roman"/>
        </w:rPr>
      </w:pPr>
    </w:p>
    <w:p w14:paraId="1E0B1282"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As shown in Table 3.1 and Figure 3.3, the dataset exhibits notable class imbalance. The Tomato Yellow Leaf Curl Virus class contains 5,357 images the largest class while Tomato Mosaic Virus contains only 373 images and Maize Gray Leaf Spot contains 513 images. This imbalance was addressed through the use of balanced class weights during training, as described in Section 3.6.3.</w:t>
      </w:r>
    </w:p>
    <w:p w14:paraId="29D1BEC6" w14:textId="77777777" w:rsidR="00D44D4A" w:rsidRPr="007726EC" w:rsidRDefault="00D44D4A" w:rsidP="00D44D4A">
      <w:pPr>
        <w:spacing w:before="80" w:after="80"/>
        <w:rPr>
          <w:rFonts w:ascii="Times New Roman" w:hAnsi="Times New Roman" w:cs="Times New Roman"/>
        </w:rPr>
      </w:pPr>
    </w:p>
    <w:p w14:paraId="6E907896"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3.3.3 Data Splitting Strategy</w:t>
      </w:r>
    </w:p>
    <w:p w14:paraId="376EF759"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The dataset was partitioned into training, validation, and test sets using a 70/15/15 ratio. This split was implemented using the </w:t>
      </w:r>
      <w:r w:rsidR="00A937CB" w:rsidRPr="007726EC">
        <w:rPr>
          <w:rFonts w:ascii="Times New Roman" w:eastAsia="Arial" w:hAnsi="Times New Roman" w:cs="Times New Roman"/>
        </w:rPr>
        <w:t>split folders</w:t>
      </w:r>
      <w:r w:rsidRPr="007726EC">
        <w:rPr>
          <w:rFonts w:ascii="Times New Roman" w:eastAsia="Arial" w:hAnsi="Times New Roman" w:cs="Times New Roman"/>
        </w:rPr>
        <w:t xml:space="preserve"> Python library with a fixed random seed of 42 to ensure reproducibility. The test set was completely excluded from all training and validation procedures, serving exclusively for final performance evaluation.</w:t>
      </w:r>
    </w:p>
    <w:p w14:paraId="3713D7B1" w14:textId="77777777" w:rsidR="00D44D4A" w:rsidRPr="007726EC" w:rsidRDefault="00D44D4A" w:rsidP="00D44D4A">
      <w:pPr>
        <w:spacing w:before="80" w:after="80"/>
        <w:rPr>
          <w:rFonts w:ascii="Times New Roman" w:hAnsi="Times New Roman" w:cs="Times New Roman"/>
        </w:rPr>
      </w:pPr>
    </w:p>
    <w:p w14:paraId="0F466A49"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The original project used a 70/30 split where the validation set was also used as the test set, which introduces data leakage because the test set influences early stopping and model checkpointing decisions. The corrected </w:t>
      </w:r>
      <w:r w:rsidR="005B2F31" w:rsidRPr="007726EC">
        <w:rPr>
          <w:rFonts w:ascii="Times New Roman" w:eastAsia="Arial" w:hAnsi="Times New Roman" w:cs="Times New Roman"/>
        </w:rPr>
        <w:t>three</w:t>
      </w:r>
      <w:r w:rsidR="005B2F31">
        <w:rPr>
          <w:rFonts w:ascii="Times New Roman" w:eastAsia="Arial" w:hAnsi="Times New Roman" w:cs="Times New Roman"/>
        </w:rPr>
        <w:t>-way</w:t>
      </w:r>
      <w:r w:rsidRPr="007726EC">
        <w:rPr>
          <w:rFonts w:ascii="Times New Roman" w:eastAsia="Arial" w:hAnsi="Times New Roman" w:cs="Times New Roman"/>
        </w:rPr>
        <w:t xml:space="preserve"> split eliminates this leakage and provides an unbiased estimate of </w:t>
      </w:r>
      <w:r w:rsidR="00C549E5" w:rsidRPr="007726EC">
        <w:rPr>
          <w:rFonts w:ascii="Times New Roman" w:eastAsia="Arial" w:hAnsi="Times New Roman" w:cs="Times New Roman"/>
        </w:rPr>
        <w:t>generalization</w:t>
      </w:r>
      <w:r w:rsidRPr="007726EC">
        <w:rPr>
          <w:rFonts w:ascii="Times New Roman" w:eastAsia="Arial" w:hAnsi="Times New Roman" w:cs="Times New Roman"/>
        </w:rPr>
        <w:t xml:space="preserve"> performance.</w:t>
      </w:r>
    </w:p>
    <w:p w14:paraId="1B6822DA" w14:textId="77777777" w:rsidR="00D44D4A" w:rsidRPr="007726EC" w:rsidRDefault="00D44D4A" w:rsidP="00D44D4A">
      <w:pPr>
        <w:spacing w:before="80" w:after="80"/>
        <w:rPr>
          <w:rFonts w:ascii="Times New Roman" w:hAnsi="Times New Roman" w:cs="Times New Roman"/>
        </w:rPr>
      </w:pPr>
    </w:p>
    <w:p w14:paraId="050DBEBF" w14:textId="77777777"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3.4 Data Preprocessing and Augmentation</w:t>
      </w:r>
    </w:p>
    <w:p w14:paraId="7B5B45AD"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3.4.1 Image Preprocessing</w:t>
      </w:r>
    </w:p>
    <w:p w14:paraId="778D0910"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All images were resized to 224×224 pixels to match the native input resolution of EfficientNet-B0. A critical preprocessing consideration is that EfficientNet-B0, as implemented in TensorFlow/</w:t>
      </w:r>
      <w:proofErr w:type="spellStart"/>
      <w:r w:rsidRPr="007726EC">
        <w:rPr>
          <w:rFonts w:ascii="Times New Roman" w:eastAsia="Arial" w:hAnsi="Times New Roman" w:cs="Times New Roman"/>
        </w:rPr>
        <w:t>Keras</w:t>
      </w:r>
      <w:proofErr w:type="spellEnd"/>
      <w:r w:rsidRPr="007726EC">
        <w:rPr>
          <w:rFonts w:ascii="Times New Roman" w:eastAsia="Arial" w:hAnsi="Times New Roman" w:cs="Times New Roman"/>
        </w:rPr>
        <w:t xml:space="preserve">, contains </w:t>
      </w:r>
      <w:r w:rsidRPr="00430066">
        <w:rPr>
          <w:rFonts w:ascii="Times New Roman" w:eastAsia="Arial" w:hAnsi="Times New Roman" w:cs="Times New Roman"/>
        </w:rPr>
        <w:t>built-in</w:t>
      </w:r>
      <w:r w:rsidRPr="007726EC">
        <w:rPr>
          <w:rFonts w:ascii="Times New Roman" w:eastAsia="Arial" w:hAnsi="Times New Roman" w:cs="Times New Roman"/>
        </w:rPr>
        <w:t xml:space="preserve"> preprocessing layers that expect raw pixel values in the range [0, 255]. Therefore, no rescaling to [0, 1] was applied to the input images. Applying a rescale factor of 1/255 would corrupt the internal </w:t>
      </w:r>
      <w:r w:rsidR="002A0462" w:rsidRPr="007726EC">
        <w:rPr>
          <w:rFonts w:ascii="Times New Roman" w:eastAsia="Arial" w:hAnsi="Times New Roman" w:cs="Times New Roman"/>
        </w:rPr>
        <w:t>normalization</w:t>
      </w:r>
      <w:r w:rsidRPr="007726EC">
        <w:rPr>
          <w:rFonts w:ascii="Times New Roman" w:eastAsia="Arial" w:hAnsi="Times New Roman" w:cs="Times New Roman"/>
        </w:rPr>
        <w:t xml:space="preserve"> performed by the </w:t>
      </w:r>
      <w:proofErr w:type="spellStart"/>
      <w:r w:rsidRPr="007726EC">
        <w:rPr>
          <w:rFonts w:ascii="Times New Roman" w:eastAsia="Arial" w:hAnsi="Times New Roman" w:cs="Times New Roman"/>
        </w:rPr>
        <w:t>EfficientNet</w:t>
      </w:r>
      <w:proofErr w:type="spellEnd"/>
      <w:r w:rsidRPr="007726EC">
        <w:rPr>
          <w:rFonts w:ascii="Times New Roman" w:eastAsia="Arial" w:hAnsi="Times New Roman" w:cs="Times New Roman"/>
        </w:rPr>
        <w:t xml:space="preserve"> backbone and significantly degrade model performance a correction over the original implementation.</w:t>
      </w:r>
    </w:p>
    <w:p w14:paraId="78A19788" w14:textId="77777777" w:rsidR="00D44D4A" w:rsidRPr="007726EC" w:rsidRDefault="00D44D4A" w:rsidP="00D44D4A">
      <w:pPr>
        <w:spacing w:before="80" w:after="80"/>
        <w:rPr>
          <w:rFonts w:ascii="Times New Roman" w:hAnsi="Times New Roman" w:cs="Times New Roman"/>
        </w:rPr>
      </w:pPr>
    </w:p>
    <w:p w14:paraId="6A3F2BD3"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3.4.2 Data Augmentation</w:t>
      </w:r>
    </w:p>
    <w:p w14:paraId="14811B64"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Data augmentation was applied exclusively to the training set to artificially increase the diversity of training examples and improve the model's ability to </w:t>
      </w:r>
      <w:r w:rsidR="008F21A2" w:rsidRPr="007726EC">
        <w:rPr>
          <w:rFonts w:ascii="Times New Roman" w:eastAsia="Arial" w:hAnsi="Times New Roman" w:cs="Times New Roman"/>
        </w:rPr>
        <w:t>generalize</w:t>
      </w:r>
      <w:r w:rsidRPr="007726EC">
        <w:rPr>
          <w:rFonts w:ascii="Times New Roman" w:eastAsia="Arial" w:hAnsi="Times New Roman" w:cs="Times New Roman"/>
        </w:rPr>
        <w:t xml:space="preserve"> to real</w:t>
      </w:r>
      <w:r w:rsidR="008F21A2">
        <w:rPr>
          <w:rFonts w:ascii="Times New Roman" w:eastAsia="Arial" w:hAnsi="Times New Roman" w:cs="Times New Roman"/>
        </w:rPr>
        <w:t xml:space="preserve"> </w:t>
      </w:r>
      <w:r w:rsidRPr="007726EC">
        <w:rPr>
          <w:rFonts w:ascii="Times New Roman" w:eastAsia="Arial" w:hAnsi="Times New Roman" w:cs="Times New Roman"/>
        </w:rPr>
        <w:t>world field images. The validation and test generators used no augmentation to ensure fair and unbiased evaluation. Figure 3.4 illustrates the augmentation pipeline.</w:t>
      </w:r>
    </w:p>
    <w:p w14:paraId="380487B9" w14:textId="77777777" w:rsidR="00D44D4A" w:rsidRPr="007726EC" w:rsidRDefault="00D44D4A" w:rsidP="00D44D4A">
      <w:pPr>
        <w:spacing w:before="80" w:after="80"/>
        <w:rPr>
          <w:rFonts w:ascii="Times New Roman" w:hAnsi="Times New Roman" w:cs="Times New Roman"/>
        </w:rPr>
      </w:pPr>
    </w:p>
    <w:p w14:paraId="20D7871F" w14:textId="77777777" w:rsidR="00D44D4A" w:rsidRPr="007726EC" w:rsidRDefault="00D44D4A" w:rsidP="00D44D4A">
      <w:pPr>
        <w:spacing w:before="120" w:after="60"/>
        <w:jc w:val="center"/>
        <w:rPr>
          <w:rFonts w:ascii="Times New Roman" w:hAnsi="Times New Roman" w:cs="Times New Roman"/>
        </w:rPr>
      </w:pPr>
      <w:r w:rsidRPr="007726EC">
        <w:rPr>
          <w:rFonts w:ascii="Times New Roman" w:hAnsi="Times New Roman" w:cs="Times New Roman"/>
          <w:noProof/>
        </w:rPr>
        <w:drawing>
          <wp:inline distT="0" distB="0" distL="0" distR="0" wp14:anchorId="7F01B54C" wp14:editId="237A92D9">
            <wp:extent cx="4851923" cy="3398781"/>
            <wp:effectExtent l="0" t="0" r="6350" b="0"/>
            <wp:docPr id="1521889922" name="Picture 1521889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89922" name="Picture 152188992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914750" cy="3442791"/>
                    </a:xfrm>
                    <a:prstGeom prst="rect">
                      <a:avLst/>
                    </a:prstGeom>
                  </pic:spPr>
                </pic:pic>
              </a:graphicData>
            </a:graphic>
          </wp:inline>
        </w:drawing>
      </w:r>
    </w:p>
    <w:p w14:paraId="07676B9C" w14:textId="77777777" w:rsidR="00D44D4A" w:rsidRDefault="00D44D4A" w:rsidP="00D44D4A">
      <w:pPr>
        <w:spacing w:before="60" w:after="200"/>
        <w:jc w:val="center"/>
        <w:rPr>
          <w:rFonts w:ascii="Times New Roman" w:eastAsia="Arial" w:hAnsi="Times New Roman" w:cs="Times New Roman"/>
          <w:i/>
          <w:iCs/>
          <w:color w:val="555555"/>
        </w:rPr>
      </w:pPr>
      <w:r w:rsidRPr="007726EC">
        <w:rPr>
          <w:rFonts w:ascii="Times New Roman" w:eastAsia="Arial" w:hAnsi="Times New Roman" w:cs="Times New Roman"/>
          <w:i/>
          <w:iCs/>
          <w:color w:val="555555"/>
        </w:rPr>
        <w:t>Figure 3.4: Data Augmentation Pipeline Applied to Training Image</w:t>
      </w:r>
    </w:p>
    <w:p w14:paraId="2597EDC1" w14:textId="77777777" w:rsidR="00D44D4A" w:rsidRPr="00D44D4A" w:rsidRDefault="00D44D4A" w:rsidP="00D44D4A">
      <w:pPr>
        <w:spacing w:before="60" w:after="200"/>
        <w:jc w:val="center"/>
        <w:rPr>
          <w:rFonts w:ascii="Times New Roman" w:eastAsia="Arial" w:hAnsi="Times New Roman" w:cs="Times New Roman"/>
          <w:i/>
          <w:iCs/>
          <w:color w:val="555555"/>
        </w:rPr>
      </w:pPr>
      <w:r w:rsidRPr="007726EC">
        <w:rPr>
          <w:rFonts w:ascii="Times New Roman" w:eastAsia="Arial" w:hAnsi="Times New Roman" w:cs="Times New Roman"/>
        </w:rPr>
        <w:t>Table 3.2 details the augmentation parameters selected and the rationale for each.</w:t>
      </w:r>
    </w:p>
    <w:p w14:paraId="5088D3CA" w14:textId="77777777" w:rsidR="00D44D4A" w:rsidRPr="007726EC" w:rsidRDefault="00D44D4A" w:rsidP="00D44D4A">
      <w:pPr>
        <w:spacing w:before="80" w:after="80"/>
        <w:rPr>
          <w:rFonts w:ascii="Times New Roman" w:hAnsi="Times New Roman" w:cs="Times New Roman"/>
        </w:rPr>
      </w:pPr>
    </w:p>
    <w:p w14:paraId="2C31BB95" w14:textId="77777777" w:rsidR="00D44D4A" w:rsidRPr="007726EC" w:rsidRDefault="00D44D4A" w:rsidP="00D44D4A">
      <w:pPr>
        <w:spacing w:before="160" w:after="60"/>
        <w:jc w:val="center"/>
        <w:rPr>
          <w:rFonts w:ascii="Times New Roman" w:hAnsi="Times New Roman" w:cs="Times New Roman"/>
        </w:rPr>
      </w:pPr>
      <w:r w:rsidRPr="007726EC">
        <w:rPr>
          <w:rFonts w:ascii="Times New Roman" w:eastAsia="Arial" w:hAnsi="Times New Roman" w:cs="Times New Roman"/>
          <w:b/>
          <w:bCs/>
        </w:rPr>
        <w:t>Table 3.2: Data Augmentation Parameters and Rationale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D44D4A" w:rsidRPr="007726EC" w14:paraId="4A209BD6"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0AF61CBF" w14:textId="77777777" w:rsidR="00D44D4A" w:rsidRPr="009818A8" w:rsidRDefault="00D44D4A" w:rsidP="0022307D">
            <w:pPr>
              <w:jc w:val="center"/>
              <w:rPr>
                <w:rFonts w:ascii="Times New Roman" w:hAnsi="Times New Roman" w:cs="Times New Roman"/>
                <w:color w:val="000000" w:themeColor="text1"/>
              </w:rPr>
            </w:pPr>
            <w:r w:rsidRPr="009818A8">
              <w:rPr>
                <w:rFonts w:ascii="Times New Roman" w:eastAsia="Arial" w:hAnsi="Times New Roman" w:cs="Times New Roman"/>
                <w:b/>
                <w:bCs/>
                <w:color w:val="000000" w:themeColor="text1"/>
              </w:rPr>
              <w:t>Augmentation Technique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1EB98828" w14:textId="77777777" w:rsidR="00D44D4A" w:rsidRPr="009818A8" w:rsidRDefault="00D44D4A" w:rsidP="0022307D">
            <w:pPr>
              <w:jc w:val="center"/>
              <w:rPr>
                <w:rFonts w:ascii="Times New Roman" w:hAnsi="Times New Roman" w:cs="Times New Roman"/>
                <w:color w:val="000000" w:themeColor="text1"/>
              </w:rPr>
            </w:pPr>
            <w:r w:rsidRPr="009818A8">
              <w:rPr>
                <w:rFonts w:ascii="Times New Roman" w:eastAsia="Arial" w:hAnsi="Times New Roman" w:cs="Times New Roman"/>
                <w:b/>
                <w:bCs/>
                <w:color w:val="000000" w:themeColor="text1"/>
              </w:rPr>
              <w:t>Parameter Value</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4EA925EC" w14:textId="77777777" w:rsidR="00D44D4A" w:rsidRPr="009818A8" w:rsidRDefault="00D44D4A" w:rsidP="0022307D">
            <w:pPr>
              <w:jc w:val="center"/>
              <w:rPr>
                <w:rFonts w:ascii="Times New Roman" w:hAnsi="Times New Roman" w:cs="Times New Roman"/>
                <w:color w:val="000000" w:themeColor="text1"/>
              </w:rPr>
            </w:pPr>
            <w:r w:rsidRPr="009818A8">
              <w:rPr>
                <w:rFonts w:ascii="Times New Roman" w:eastAsia="Arial" w:hAnsi="Times New Roman" w:cs="Times New Roman"/>
                <w:b/>
                <w:bCs/>
                <w:color w:val="000000" w:themeColor="text1"/>
              </w:rPr>
              <w:t>Rationale</w:t>
            </w:r>
          </w:p>
        </w:tc>
      </w:tr>
      <w:tr w:rsidR="00D44D4A" w:rsidRPr="007726EC" w14:paraId="05E20EFC"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007370F"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Rotation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FD81DE2"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±30°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0FF1C00"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Simulates different leaf orientations in field photos</w:t>
            </w:r>
          </w:p>
        </w:tc>
      </w:tr>
      <w:tr w:rsidR="00D44D4A" w:rsidRPr="007726EC" w14:paraId="58878785"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C658B13"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Width Shift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E953436"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D00F36D"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 xml:space="preserve">Accounts for </w:t>
            </w:r>
            <w:proofErr w:type="spellStart"/>
            <w:r w:rsidRPr="007726EC">
              <w:rPr>
                <w:rFonts w:ascii="Times New Roman" w:eastAsia="Arial" w:hAnsi="Times New Roman" w:cs="Times New Roman"/>
              </w:rPr>
              <w:t>off-centre</w:t>
            </w:r>
            <w:proofErr w:type="spellEnd"/>
            <w:r w:rsidRPr="007726EC">
              <w:rPr>
                <w:rFonts w:ascii="Times New Roman" w:eastAsia="Arial" w:hAnsi="Times New Roman" w:cs="Times New Roman"/>
              </w:rPr>
              <w:t xml:space="preserve"> leaf placement in camera frame</w:t>
            </w:r>
          </w:p>
        </w:tc>
      </w:tr>
      <w:tr w:rsidR="00D44D4A" w:rsidRPr="007726EC" w14:paraId="581F3078"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266DAF2"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Height Shift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EEA69C1"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1E7E3E9"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Handles vertical variation in leaf capture angle</w:t>
            </w:r>
          </w:p>
        </w:tc>
      </w:tr>
      <w:tr w:rsidR="00D44D4A" w:rsidRPr="007726EC" w14:paraId="21E717B1"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F9348BB"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Shear Transformation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059FF4F"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7A43737"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Simulates perspective distortion from camera tilt</w:t>
            </w:r>
          </w:p>
        </w:tc>
      </w:tr>
      <w:tr w:rsidR="00D44D4A" w:rsidRPr="007726EC" w14:paraId="68A3D920"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984AB8E"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Zoom</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1B640A7"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±20%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7DB06E2"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Replicates varying distances from leaf to camera lens</w:t>
            </w:r>
          </w:p>
        </w:tc>
      </w:tr>
      <w:tr w:rsidR="00D44D4A" w:rsidRPr="007726EC" w14:paraId="60DCE318"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0CD9656"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Horizontal Flip</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A0D48CC"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Enabled</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AAE6ECA"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Leaf disease patterns are symmetric across vertical axis</w:t>
            </w:r>
          </w:p>
        </w:tc>
      </w:tr>
      <w:tr w:rsidR="00D44D4A" w:rsidRPr="007726EC" w14:paraId="71A9BF5F"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500F3E7"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Vertical Flip</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09992C6"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Enabled</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EA0960F"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Accounts for inverted leaf captures in field conditions</w:t>
            </w:r>
          </w:p>
        </w:tc>
      </w:tr>
      <w:tr w:rsidR="00D44D4A" w:rsidRPr="007726EC" w14:paraId="74E8B8D1"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81F9E85"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Brightness Range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011034D"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[0.7 – 1.3]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7B8502D"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Simulates outdoor lighting variability (cloudy to direct sun)</w:t>
            </w:r>
          </w:p>
        </w:tc>
      </w:tr>
      <w:tr w:rsidR="00D44D4A" w:rsidRPr="007726EC" w14:paraId="7CFE6BE4"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F072E7A"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Channel Shift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18EBE3B"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±25.0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C24DB51"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 xml:space="preserve">Models </w:t>
            </w:r>
            <w:proofErr w:type="spellStart"/>
            <w:r w:rsidRPr="007726EC">
              <w:rPr>
                <w:rFonts w:ascii="Times New Roman" w:eastAsia="Arial" w:hAnsi="Times New Roman" w:cs="Times New Roman"/>
              </w:rPr>
              <w:t>colour</w:t>
            </w:r>
            <w:proofErr w:type="spellEnd"/>
            <w:r w:rsidRPr="007726EC">
              <w:rPr>
                <w:rFonts w:ascii="Times New Roman" w:eastAsia="Arial" w:hAnsi="Times New Roman" w:cs="Times New Roman"/>
              </w:rPr>
              <w:t xml:space="preserve"> variation across different smartphone cameras</w:t>
            </w:r>
          </w:p>
        </w:tc>
      </w:tr>
      <w:tr w:rsidR="00D44D4A" w:rsidRPr="007726EC" w14:paraId="4E359297"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77E163E"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Fill Mode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B2831A6"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Reflect</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0058113"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Preserves texture continuity at image borders after transforms</w:t>
            </w:r>
          </w:p>
        </w:tc>
      </w:tr>
      <w:tr w:rsidR="00D44D4A" w:rsidRPr="007726EC" w14:paraId="2986F2B6"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84578C7"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Rescaling</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C3766E7"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None applied</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4736218"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EfficientNet-B0 handles internal preprocessing; rescaling would corrupt inputs</w:t>
            </w:r>
          </w:p>
        </w:tc>
      </w:tr>
    </w:tbl>
    <w:p w14:paraId="3919E83D" w14:textId="77777777" w:rsidR="00D44D4A" w:rsidRPr="007726EC" w:rsidRDefault="00D44D4A" w:rsidP="00D44D4A">
      <w:pPr>
        <w:spacing w:before="80" w:after="80"/>
        <w:rPr>
          <w:rFonts w:ascii="Times New Roman" w:hAnsi="Times New Roman" w:cs="Times New Roman"/>
        </w:rPr>
      </w:pPr>
    </w:p>
    <w:p w14:paraId="31EF47E0"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The augmentation strategy was designed to simulate the photographic conditions under which farmers typically capture leaf images in the field. Brightness variation replicates the range of outdoor lighting encountered from overcast days to direct tropical sunlight, while channel shift models the </w:t>
      </w:r>
      <w:proofErr w:type="spellStart"/>
      <w:r w:rsidRPr="007726EC">
        <w:rPr>
          <w:rFonts w:ascii="Times New Roman" w:eastAsia="Arial" w:hAnsi="Times New Roman" w:cs="Times New Roman"/>
        </w:rPr>
        <w:t>colour</w:t>
      </w:r>
      <w:proofErr w:type="spellEnd"/>
      <w:r w:rsidRPr="007726EC">
        <w:rPr>
          <w:rFonts w:ascii="Times New Roman" w:eastAsia="Arial" w:hAnsi="Times New Roman" w:cs="Times New Roman"/>
        </w:rPr>
        <w:t xml:space="preserve"> response differences between different smartphone camera sensors. The reflect fill mode prevents artificial edges from appearing at image borders following geometric transformations.</w:t>
      </w:r>
    </w:p>
    <w:p w14:paraId="43A51C70" w14:textId="77777777"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3.5 Model Architecture</w:t>
      </w:r>
    </w:p>
    <w:p w14:paraId="3040DA24"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3.5.1 Overview</w:t>
      </w:r>
    </w:p>
    <w:p w14:paraId="42FD6EAB"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The proposed model integrates two primary components: the EfficientNet-B0 convolutional backbone and the Triplet Attention module. Together they form a feature extraction pipeline that produces attention</w:t>
      </w:r>
      <w:r w:rsidR="00BA2333">
        <w:rPr>
          <w:rFonts w:ascii="Times New Roman" w:eastAsia="Arial" w:hAnsi="Times New Roman" w:cs="Times New Roman"/>
        </w:rPr>
        <w:t xml:space="preserve"> </w:t>
      </w:r>
      <w:r w:rsidRPr="007726EC">
        <w:rPr>
          <w:rFonts w:ascii="Times New Roman" w:eastAsia="Arial" w:hAnsi="Times New Roman" w:cs="Times New Roman"/>
        </w:rPr>
        <w:t>refined representations subsequently fed into a classification head. Figure 3.5 illustrates the complete model architecture.</w:t>
      </w:r>
    </w:p>
    <w:p w14:paraId="0F8B7CED" w14:textId="77777777" w:rsidR="00D44D4A" w:rsidRPr="007726EC" w:rsidRDefault="00D44D4A" w:rsidP="00D44D4A">
      <w:pPr>
        <w:spacing w:before="80" w:after="80"/>
        <w:rPr>
          <w:rFonts w:ascii="Times New Roman" w:hAnsi="Times New Roman" w:cs="Times New Roman"/>
        </w:rPr>
      </w:pPr>
    </w:p>
    <w:p w14:paraId="75444BAA" w14:textId="77777777" w:rsidR="00D44D4A" w:rsidRPr="007726EC" w:rsidRDefault="00D44D4A" w:rsidP="00D44D4A">
      <w:pPr>
        <w:spacing w:before="120" w:after="60"/>
        <w:jc w:val="center"/>
        <w:rPr>
          <w:rFonts w:ascii="Times New Roman" w:hAnsi="Times New Roman" w:cs="Times New Roman"/>
        </w:rPr>
      </w:pPr>
      <w:r w:rsidRPr="007726EC">
        <w:rPr>
          <w:rFonts w:ascii="Times New Roman" w:hAnsi="Times New Roman" w:cs="Times New Roman"/>
          <w:noProof/>
        </w:rPr>
        <w:drawing>
          <wp:inline distT="0" distB="0" distL="0" distR="0" wp14:anchorId="15DD8651" wp14:editId="5F2A199B">
            <wp:extent cx="4993043" cy="4598261"/>
            <wp:effectExtent l="0" t="0" r="0" b="0"/>
            <wp:docPr id="1755437874" name="Picture 1755437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37874" name="Picture 1755437874"/>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012510" cy="4616189"/>
                    </a:xfrm>
                    <a:prstGeom prst="rect">
                      <a:avLst/>
                    </a:prstGeom>
                  </pic:spPr>
                </pic:pic>
              </a:graphicData>
            </a:graphic>
          </wp:inline>
        </w:drawing>
      </w:r>
    </w:p>
    <w:p w14:paraId="5817A21B" w14:textId="77777777" w:rsidR="00D44D4A" w:rsidRPr="007726EC" w:rsidRDefault="00D44D4A" w:rsidP="00D44D4A">
      <w:pPr>
        <w:spacing w:before="60" w:after="200"/>
        <w:jc w:val="center"/>
        <w:rPr>
          <w:rFonts w:ascii="Times New Roman" w:hAnsi="Times New Roman" w:cs="Times New Roman"/>
        </w:rPr>
      </w:pPr>
      <w:r w:rsidRPr="007726EC">
        <w:rPr>
          <w:rFonts w:ascii="Times New Roman" w:eastAsia="Arial" w:hAnsi="Times New Roman" w:cs="Times New Roman"/>
          <w:i/>
          <w:iCs/>
          <w:color w:val="555555"/>
        </w:rPr>
        <w:t xml:space="preserve">Figure 3.5: EfficientNet-B0 with Triplet </w:t>
      </w:r>
      <w:r w:rsidR="00B63064" w:rsidRPr="007726EC">
        <w:rPr>
          <w:rFonts w:ascii="Times New Roman" w:eastAsia="Arial" w:hAnsi="Times New Roman" w:cs="Times New Roman"/>
          <w:i/>
          <w:iCs/>
          <w:color w:val="555555"/>
        </w:rPr>
        <w:t>Attention Complete</w:t>
      </w:r>
      <w:r w:rsidRPr="007726EC">
        <w:rPr>
          <w:rFonts w:ascii="Times New Roman" w:eastAsia="Arial" w:hAnsi="Times New Roman" w:cs="Times New Roman"/>
          <w:i/>
          <w:iCs/>
          <w:color w:val="555555"/>
        </w:rPr>
        <w:t xml:space="preserve"> Model Architecture</w:t>
      </w:r>
    </w:p>
    <w:p w14:paraId="1DB2CEA3" w14:textId="77777777" w:rsidR="00D44D4A" w:rsidRPr="007726EC" w:rsidRDefault="00D44D4A" w:rsidP="00D44D4A">
      <w:pPr>
        <w:spacing w:before="80" w:after="80"/>
        <w:rPr>
          <w:rFonts w:ascii="Times New Roman" w:hAnsi="Times New Roman" w:cs="Times New Roman"/>
        </w:rPr>
      </w:pPr>
    </w:p>
    <w:p w14:paraId="6FADFB1C"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3.5.2 EfficientNet-B0 Backbone</w:t>
      </w:r>
    </w:p>
    <w:p w14:paraId="00874E59"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EfficientNet-B0 (Tan &amp; Le, 2019) was adopted as the feature extraction backbone. </w:t>
      </w:r>
      <w:proofErr w:type="spellStart"/>
      <w:r w:rsidRPr="007726EC">
        <w:rPr>
          <w:rFonts w:ascii="Times New Roman" w:eastAsia="Arial" w:hAnsi="Times New Roman" w:cs="Times New Roman"/>
        </w:rPr>
        <w:t>EfficientNet</w:t>
      </w:r>
      <w:proofErr w:type="spellEnd"/>
      <w:r w:rsidRPr="007726EC">
        <w:rPr>
          <w:rFonts w:ascii="Times New Roman" w:eastAsia="Arial" w:hAnsi="Times New Roman" w:cs="Times New Roman"/>
        </w:rPr>
        <w:t xml:space="preserve"> achieves state</w:t>
      </w:r>
      <w:r w:rsidR="00B63064">
        <w:rPr>
          <w:rFonts w:ascii="Times New Roman" w:eastAsia="Arial" w:hAnsi="Times New Roman" w:cs="Times New Roman"/>
        </w:rPr>
        <w:t xml:space="preserve"> </w:t>
      </w:r>
      <w:r w:rsidRPr="007726EC">
        <w:rPr>
          <w:rFonts w:ascii="Times New Roman" w:eastAsia="Arial" w:hAnsi="Times New Roman" w:cs="Times New Roman"/>
        </w:rPr>
        <w:t>of</w:t>
      </w:r>
      <w:r w:rsidR="00B63064">
        <w:rPr>
          <w:rFonts w:ascii="Times New Roman" w:eastAsia="Arial" w:hAnsi="Times New Roman" w:cs="Times New Roman"/>
        </w:rPr>
        <w:t xml:space="preserve"> </w:t>
      </w:r>
      <w:r w:rsidRPr="007726EC">
        <w:rPr>
          <w:rFonts w:ascii="Times New Roman" w:eastAsia="Arial" w:hAnsi="Times New Roman" w:cs="Times New Roman"/>
        </w:rPr>
        <w:t>the</w:t>
      </w:r>
      <w:r w:rsidR="00B63064">
        <w:rPr>
          <w:rFonts w:ascii="Times New Roman" w:eastAsia="Arial" w:hAnsi="Times New Roman" w:cs="Times New Roman"/>
        </w:rPr>
        <w:t xml:space="preserve"> </w:t>
      </w:r>
      <w:r w:rsidRPr="007726EC">
        <w:rPr>
          <w:rFonts w:ascii="Times New Roman" w:eastAsia="Arial" w:hAnsi="Times New Roman" w:cs="Times New Roman"/>
        </w:rPr>
        <w:t xml:space="preserve">art accuracy through compound scaling, which simultaneously scales the network's depth, width, and input resolution by a fixed coefficient rather than scaling any single dimension independently. EfficientNet-B0 is the base model in the </w:t>
      </w:r>
      <w:proofErr w:type="spellStart"/>
      <w:r w:rsidRPr="007726EC">
        <w:rPr>
          <w:rFonts w:ascii="Times New Roman" w:eastAsia="Arial" w:hAnsi="Times New Roman" w:cs="Times New Roman"/>
        </w:rPr>
        <w:t>EfficientNet</w:t>
      </w:r>
      <w:proofErr w:type="spellEnd"/>
      <w:r w:rsidRPr="007726EC">
        <w:rPr>
          <w:rFonts w:ascii="Times New Roman" w:eastAsia="Arial" w:hAnsi="Times New Roman" w:cs="Times New Roman"/>
        </w:rPr>
        <w:t xml:space="preserve"> family, containing approximately 5.3 million parameters, which makes it computationally lightweight while retaining competitive accuracy.</w:t>
      </w:r>
    </w:p>
    <w:p w14:paraId="61D55278" w14:textId="77777777" w:rsidR="00D44D4A" w:rsidRPr="007726EC" w:rsidRDefault="00D44D4A" w:rsidP="00D44D4A">
      <w:pPr>
        <w:spacing w:before="80" w:after="80"/>
        <w:rPr>
          <w:rFonts w:ascii="Times New Roman" w:hAnsi="Times New Roman" w:cs="Times New Roman"/>
        </w:rPr>
      </w:pPr>
    </w:p>
    <w:p w14:paraId="4FC9B0E4"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The backbone was </w:t>
      </w:r>
      <w:r w:rsidR="005B2F31" w:rsidRPr="007726EC">
        <w:rPr>
          <w:rFonts w:ascii="Times New Roman" w:eastAsia="Arial" w:hAnsi="Times New Roman" w:cs="Times New Roman"/>
        </w:rPr>
        <w:t>initialized</w:t>
      </w:r>
      <w:r w:rsidRPr="007726EC">
        <w:rPr>
          <w:rFonts w:ascii="Times New Roman" w:eastAsia="Arial" w:hAnsi="Times New Roman" w:cs="Times New Roman"/>
        </w:rPr>
        <w:t xml:space="preserve"> with ImageNet pretrained weights, providing a strong feature representation foundation before any task-specific training. During Phase 1 training, all backbone layers were frozen, allowing only the attention module and classification head to learn from the crop disease data. During Phase 2, the backbone convolutional layers were unfrozen and </w:t>
      </w:r>
      <w:r w:rsidR="006D0B60" w:rsidRPr="007726EC">
        <w:rPr>
          <w:rFonts w:ascii="Times New Roman" w:eastAsia="Arial" w:hAnsi="Times New Roman" w:cs="Times New Roman"/>
        </w:rPr>
        <w:t>fine</w:t>
      </w:r>
      <w:r w:rsidR="006D0B60">
        <w:rPr>
          <w:rFonts w:ascii="Times New Roman" w:eastAsia="Arial" w:hAnsi="Times New Roman" w:cs="Times New Roman"/>
        </w:rPr>
        <w:t>-</w:t>
      </w:r>
      <w:r w:rsidR="006D0B60" w:rsidRPr="007726EC">
        <w:rPr>
          <w:rFonts w:ascii="Times New Roman" w:eastAsia="Arial" w:hAnsi="Times New Roman" w:cs="Times New Roman"/>
        </w:rPr>
        <w:t>tuned</w:t>
      </w:r>
      <w:r w:rsidRPr="007726EC">
        <w:rPr>
          <w:rFonts w:ascii="Times New Roman" w:eastAsia="Arial" w:hAnsi="Times New Roman" w:cs="Times New Roman"/>
        </w:rPr>
        <w:t xml:space="preserve"> at a significantly reduced learning rate. All </w:t>
      </w:r>
      <w:r w:rsidR="00C16DF0" w:rsidRPr="007726EC">
        <w:rPr>
          <w:rFonts w:ascii="Times New Roman" w:eastAsia="Arial" w:hAnsi="Times New Roman" w:cs="Times New Roman"/>
        </w:rPr>
        <w:t>Batch Normalization</w:t>
      </w:r>
      <w:r w:rsidRPr="007726EC">
        <w:rPr>
          <w:rFonts w:ascii="Times New Roman" w:eastAsia="Arial" w:hAnsi="Times New Roman" w:cs="Times New Roman"/>
        </w:rPr>
        <w:t xml:space="preserve"> layers within the backbone remained frozen throughout Phase 2 to maintain the statistical properties learned during ImageNet pretraining and prevent batch</w:t>
      </w:r>
      <w:r w:rsidR="00C16DF0">
        <w:rPr>
          <w:rFonts w:ascii="Times New Roman" w:eastAsia="Arial" w:hAnsi="Times New Roman" w:cs="Times New Roman"/>
        </w:rPr>
        <w:t xml:space="preserve"> </w:t>
      </w:r>
      <w:r w:rsidRPr="007726EC">
        <w:rPr>
          <w:rFonts w:ascii="Times New Roman" w:eastAsia="Arial" w:hAnsi="Times New Roman" w:cs="Times New Roman"/>
        </w:rPr>
        <w:t>level instability caused by the small effective batch sizes encountered during fine-tuning.</w:t>
      </w:r>
    </w:p>
    <w:p w14:paraId="07940455" w14:textId="77777777" w:rsidR="00D44D4A" w:rsidRPr="007726EC" w:rsidRDefault="00D44D4A" w:rsidP="00D44D4A">
      <w:pPr>
        <w:spacing w:before="80" w:after="80"/>
        <w:rPr>
          <w:rFonts w:ascii="Times New Roman" w:hAnsi="Times New Roman" w:cs="Times New Roman"/>
        </w:rPr>
      </w:pPr>
    </w:p>
    <w:p w14:paraId="5476DAC3"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3.5.3 Triplet Attention Module</w:t>
      </w:r>
    </w:p>
    <w:p w14:paraId="6EB35948"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The Triplet Attention mechanism (Misra et al., 2021) was integrated between the EfficientNet-B0 backbone and the classification head. Triplet Attention captures cross</w:t>
      </w:r>
      <w:r w:rsidR="00C8655F">
        <w:rPr>
          <w:rFonts w:ascii="Times New Roman" w:eastAsia="Arial" w:hAnsi="Times New Roman" w:cs="Times New Roman"/>
        </w:rPr>
        <w:t xml:space="preserve"> </w:t>
      </w:r>
      <w:r w:rsidRPr="007726EC">
        <w:rPr>
          <w:rFonts w:ascii="Times New Roman" w:eastAsia="Arial" w:hAnsi="Times New Roman" w:cs="Times New Roman"/>
        </w:rPr>
        <w:t>dimensional interactions by operating three parallel branches, each of which models attention along a different pair of tensor dimensions: the Height-Channel (H×C) interaction, the Width-Channel (W×C) interaction, and the spatial Height</w:t>
      </w:r>
      <w:r w:rsidR="00DF3C43">
        <w:rPr>
          <w:rFonts w:ascii="Times New Roman" w:eastAsia="Arial" w:hAnsi="Times New Roman" w:cs="Times New Roman"/>
        </w:rPr>
        <w:t xml:space="preserve"> </w:t>
      </w:r>
      <w:r w:rsidRPr="007726EC">
        <w:rPr>
          <w:rFonts w:ascii="Times New Roman" w:eastAsia="Arial" w:hAnsi="Times New Roman" w:cs="Times New Roman"/>
        </w:rPr>
        <w:t>Width (H×W) interaction. The outputs of all three branches are averaged to produce the final attention-enhanced feature map.</w:t>
      </w:r>
    </w:p>
    <w:p w14:paraId="71751551" w14:textId="77777777" w:rsidR="00D44D4A" w:rsidRPr="007726EC" w:rsidRDefault="00D44D4A" w:rsidP="00D44D4A">
      <w:pPr>
        <w:spacing w:before="80" w:after="80"/>
        <w:rPr>
          <w:rFonts w:ascii="Times New Roman" w:hAnsi="Times New Roman" w:cs="Times New Roman"/>
        </w:rPr>
      </w:pPr>
    </w:p>
    <w:p w14:paraId="33BFAF80" w14:textId="77777777" w:rsidR="00D44D4A" w:rsidRPr="007726EC" w:rsidRDefault="00D44D4A" w:rsidP="00D44D4A">
      <w:pPr>
        <w:spacing w:before="120" w:after="60"/>
        <w:jc w:val="center"/>
        <w:rPr>
          <w:rFonts w:ascii="Times New Roman" w:hAnsi="Times New Roman" w:cs="Times New Roman"/>
        </w:rPr>
      </w:pPr>
      <w:r w:rsidRPr="007726EC">
        <w:rPr>
          <w:rFonts w:ascii="Times New Roman" w:hAnsi="Times New Roman" w:cs="Times New Roman"/>
          <w:noProof/>
        </w:rPr>
        <w:drawing>
          <wp:inline distT="0" distB="0" distL="0" distR="0" wp14:anchorId="56B5427B" wp14:editId="4D6457E2">
            <wp:extent cx="5252944" cy="4759547"/>
            <wp:effectExtent l="0" t="0" r="5080" b="3175"/>
            <wp:docPr id="1310124382" name="Picture 1310124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24382" name="Picture 131012438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341735" cy="4839998"/>
                    </a:xfrm>
                    <a:prstGeom prst="rect">
                      <a:avLst/>
                    </a:prstGeom>
                  </pic:spPr>
                </pic:pic>
              </a:graphicData>
            </a:graphic>
          </wp:inline>
        </w:drawing>
      </w:r>
    </w:p>
    <w:p w14:paraId="5BBC8AB4" w14:textId="77777777" w:rsidR="00D44D4A" w:rsidRPr="007726EC" w:rsidRDefault="00D44D4A" w:rsidP="00D44D4A">
      <w:pPr>
        <w:spacing w:before="60" w:after="200"/>
        <w:jc w:val="center"/>
        <w:rPr>
          <w:rFonts w:ascii="Times New Roman" w:hAnsi="Times New Roman" w:cs="Times New Roman"/>
        </w:rPr>
      </w:pPr>
      <w:r w:rsidRPr="007726EC">
        <w:rPr>
          <w:rFonts w:ascii="Times New Roman" w:eastAsia="Arial" w:hAnsi="Times New Roman" w:cs="Times New Roman"/>
          <w:i/>
          <w:iCs/>
          <w:color w:val="555555"/>
        </w:rPr>
        <w:t>Figure 3.6: Triplet Attention Module</w:t>
      </w:r>
    </w:p>
    <w:p w14:paraId="6B2206FC" w14:textId="77777777" w:rsidR="00D44D4A" w:rsidRPr="007726EC" w:rsidRDefault="00D44D4A" w:rsidP="00D44D4A">
      <w:pPr>
        <w:spacing w:before="80" w:after="80"/>
        <w:rPr>
          <w:rFonts w:ascii="Times New Roman" w:hAnsi="Times New Roman" w:cs="Times New Roman"/>
        </w:rPr>
      </w:pPr>
    </w:p>
    <w:p w14:paraId="1372EB75"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Within each branch, a Z-Pooling operation concatenates the channel</w:t>
      </w:r>
      <w:r w:rsidR="0015070B">
        <w:rPr>
          <w:rFonts w:ascii="Times New Roman" w:eastAsia="Arial" w:hAnsi="Times New Roman" w:cs="Times New Roman"/>
        </w:rPr>
        <w:t xml:space="preserve"> </w:t>
      </w:r>
      <w:r w:rsidRPr="007726EC">
        <w:rPr>
          <w:rFonts w:ascii="Times New Roman" w:eastAsia="Arial" w:hAnsi="Times New Roman" w:cs="Times New Roman"/>
        </w:rPr>
        <w:t>wise maximum and channel</w:t>
      </w:r>
      <w:r w:rsidR="0015070B">
        <w:rPr>
          <w:rFonts w:ascii="Times New Roman" w:eastAsia="Arial" w:hAnsi="Times New Roman" w:cs="Times New Roman"/>
        </w:rPr>
        <w:t xml:space="preserve"> </w:t>
      </w:r>
      <w:r w:rsidRPr="007726EC">
        <w:rPr>
          <w:rFonts w:ascii="Times New Roman" w:eastAsia="Arial" w:hAnsi="Times New Roman" w:cs="Times New Roman"/>
        </w:rPr>
        <w:t xml:space="preserve">wise mean of the permuted feature map to produce a </w:t>
      </w:r>
      <w:r w:rsidR="0015070B" w:rsidRPr="007726EC">
        <w:rPr>
          <w:rFonts w:ascii="Times New Roman" w:eastAsia="Arial" w:hAnsi="Times New Roman" w:cs="Times New Roman"/>
        </w:rPr>
        <w:t>two</w:t>
      </w:r>
      <w:r w:rsidR="0015070B">
        <w:rPr>
          <w:rFonts w:ascii="Times New Roman" w:eastAsia="Arial" w:hAnsi="Times New Roman" w:cs="Times New Roman"/>
        </w:rPr>
        <w:t>-channel</w:t>
      </w:r>
      <w:r w:rsidRPr="007726EC">
        <w:rPr>
          <w:rFonts w:ascii="Times New Roman" w:eastAsia="Arial" w:hAnsi="Times New Roman" w:cs="Times New Roman"/>
        </w:rPr>
        <w:t xml:space="preserve"> descriptor. This descriptor is passed through a </w:t>
      </w:r>
      <w:r w:rsidR="0015070B" w:rsidRPr="007726EC">
        <w:rPr>
          <w:rFonts w:ascii="Times New Roman" w:eastAsia="Arial" w:hAnsi="Times New Roman" w:cs="Times New Roman"/>
        </w:rPr>
        <w:t>Batch Normalization</w:t>
      </w:r>
      <w:r w:rsidRPr="007726EC">
        <w:rPr>
          <w:rFonts w:ascii="Times New Roman" w:eastAsia="Arial" w:hAnsi="Times New Roman" w:cs="Times New Roman"/>
        </w:rPr>
        <w:t xml:space="preserve"> layer and then through a 7×7 Conv2D layer with a single output channel and sigmoid activation, producing a spatial attention map. The attention map is applied to the permuted feature map via element</w:t>
      </w:r>
      <w:r w:rsidR="00314DF7">
        <w:rPr>
          <w:rFonts w:ascii="Times New Roman" w:eastAsia="Arial" w:hAnsi="Times New Roman" w:cs="Times New Roman"/>
        </w:rPr>
        <w:t xml:space="preserve"> </w:t>
      </w:r>
      <w:r w:rsidRPr="007726EC">
        <w:rPr>
          <w:rFonts w:ascii="Times New Roman" w:eastAsia="Arial" w:hAnsi="Times New Roman" w:cs="Times New Roman"/>
        </w:rPr>
        <w:t>wise multiplication. The branch output is then permuted back to the original tensor layout.</w:t>
      </w:r>
    </w:p>
    <w:p w14:paraId="3ABFAF5C" w14:textId="77777777" w:rsidR="00D44D4A" w:rsidRPr="007726EC" w:rsidRDefault="00D44D4A" w:rsidP="00D44D4A">
      <w:pPr>
        <w:spacing w:before="80" w:after="80"/>
        <w:rPr>
          <w:rFonts w:ascii="Times New Roman" w:hAnsi="Times New Roman" w:cs="Times New Roman"/>
        </w:rPr>
      </w:pPr>
    </w:p>
    <w:p w14:paraId="66B73DAD"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The key advantages of Triplet Attention over alternative mechanisms such as CBAM or Squeeze</w:t>
      </w:r>
      <w:r w:rsidR="00314DF7">
        <w:rPr>
          <w:rFonts w:ascii="Times New Roman" w:eastAsia="Arial" w:hAnsi="Times New Roman" w:cs="Times New Roman"/>
        </w:rPr>
        <w:t xml:space="preserve"> </w:t>
      </w:r>
      <w:r w:rsidRPr="007726EC">
        <w:rPr>
          <w:rFonts w:ascii="Times New Roman" w:eastAsia="Arial" w:hAnsi="Times New Roman" w:cs="Times New Roman"/>
        </w:rPr>
        <w:t>and</w:t>
      </w:r>
      <w:r w:rsidR="00314DF7">
        <w:rPr>
          <w:rFonts w:ascii="Times New Roman" w:eastAsia="Arial" w:hAnsi="Times New Roman" w:cs="Times New Roman"/>
        </w:rPr>
        <w:t xml:space="preserve"> </w:t>
      </w:r>
      <w:r w:rsidRPr="007726EC">
        <w:rPr>
          <w:rFonts w:ascii="Times New Roman" w:eastAsia="Arial" w:hAnsi="Times New Roman" w:cs="Times New Roman"/>
        </w:rPr>
        <w:t>Excitation are: (1) no fully connected layers or channel reduction, which preserves rich feature representations; (2) cross</w:t>
      </w:r>
      <w:r w:rsidR="000F4271">
        <w:rPr>
          <w:rFonts w:ascii="Times New Roman" w:eastAsia="Arial" w:hAnsi="Times New Roman" w:cs="Times New Roman"/>
        </w:rPr>
        <w:t xml:space="preserve"> </w:t>
      </w:r>
      <w:r w:rsidRPr="007726EC">
        <w:rPr>
          <w:rFonts w:ascii="Times New Roman" w:eastAsia="Arial" w:hAnsi="Times New Roman" w:cs="Times New Roman"/>
        </w:rPr>
        <w:t>dimension interaction that captures relationships that single</w:t>
      </w:r>
      <w:r w:rsidR="000F4271">
        <w:rPr>
          <w:rFonts w:ascii="Times New Roman" w:eastAsia="Arial" w:hAnsi="Times New Roman" w:cs="Times New Roman"/>
        </w:rPr>
        <w:t xml:space="preserve"> </w:t>
      </w:r>
      <w:r w:rsidRPr="007726EC">
        <w:rPr>
          <w:rFonts w:ascii="Times New Roman" w:eastAsia="Arial" w:hAnsi="Times New Roman" w:cs="Times New Roman"/>
        </w:rPr>
        <w:t xml:space="preserve">dimension attention mechanisms miss; and (3) a lightweight profile with minimal additional parameters suitable for mobile deployment. This mechanism is particularly effective for </w:t>
      </w:r>
      <w:r w:rsidR="000F4271" w:rsidRPr="007726EC">
        <w:rPr>
          <w:rFonts w:ascii="Times New Roman" w:eastAsia="Arial" w:hAnsi="Times New Roman" w:cs="Times New Roman"/>
        </w:rPr>
        <w:t>localizing</w:t>
      </w:r>
      <w:r w:rsidRPr="007726EC">
        <w:rPr>
          <w:rFonts w:ascii="Times New Roman" w:eastAsia="Arial" w:hAnsi="Times New Roman" w:cs="Times New Roman"/>
        </w:rPr>
        <w:t xml:space="preserve"> fine</w:t>
      </w:r>
      <w:r w:rsidR="000F4271">
        <w:rPr>
          <w:rFonts w:ascii="Times New Roman" w:eastAsia="Arial" w:hAnsi="Times New Roman" w:cs="Times New Roman"/>
        </w:rPr>
        <w:t xml:space="preserve"> </w:t>
      </w:r>
      <w:r w:rsidRPr="007726EC">
        <w:rPr>
          <w:rFonts w:ascii="Times New Roman" w:eastAsia="Arial" w:hAnsi="Times New Roman" w:cs="Times New Roman"/>
        </w:rPr>
        <w:t>grained disease lesions in field images with cluttered backgrounds.</w:t>
      </w:r>
    </w:p>
    <w:p w14:paraId="1EC60D36" w14:textId="77777777" w:rsidR="00D44D4A" w:rsidRPr="007726EC" w:rsidRDefault="00D44D4A" w:rsidP="00D44D4A">
      <w:pPr>
        <w:spacing w:before="80" w:after="80"/>
        <w:rPr>
          <w:rFonts w:ascii="Times New Roman" w:hAnsi="Times New Roman" w:cs="Times New Roman"/>
        </w:rPr>
      </w:pPr>
    </w:p>
    <w:p w14:paraId="2EF591A8" w14:textId="77777777" w:rsidR="00D44D4A" w:rsidRPr="007726EC" w:rsidRDefault="00D44D4A" w:rsidP="00D44D4A">
      <w:pPr>
        <w:pStyle w:val="Heading2"/>
        <w:rPr>
          <w:rFonts w:ascii="Times New Roman" w:hAnsi="Times New Roman" w:cs="Times New Roman"/>
          <w:sz w:val="24"/>
          <w:szCs w:val="24"/>
        </w:rPr>
      </w:pPr>
      <w:r w:rsidRPr="00D44D4A">
        <w:rPr>
          <w:rFonts w:ascii="Times New Roman" w:eastAsia="Arial" w:hAnsi="Times New Roman" w:cs="Times New Roman"/>
          <w:b/>
          <w:bCs/>
          <w:color w:val="000000" w:themeColor="text1"/>
          <w:sz w:val="24"/>
          <w:szCs w:val="24"/>
        </w:rPr>
        <w:t>3.5.4 Classification Head</w:t>
      </w:r>
    </w:p>
    <w:p w14:paraId="1DE1A6FC"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The classification head is appended after the Triplet Attention module and consists of the following layers in sequence:</w:t>
      </w:r>
    </w:p>
    <w:p w14:paraId="74CFD9ED" w14:textId="77777777" w:rsidR="00D44D4A" w:rsidRPr="001267C7" w:rsidRDefault="00D44D4A" w:rsidP="001267C7">
      <w:pPr>
        <w:spacing w:before="40" w:after="40" w:line="320" w:lineRule="auto"/>
        <w:jc w:val="both"/>
        <w:rPr>
          <w:rFonts w:ascii="Times New Roman" w:hAnsi="Times New Roman" w:cs="Times New Roman"/>
        </w:rPr>
      </w:pPr>
      <w:r w:rsidRPr="001267C7">
        <w:rPr>
          <w:rFonts w:ascii="Times New Roman" w:eastAsia="Arial" w:hAnsi="Times New Roman" w:cs="Times New Roman"/>
          <w:b/>
          <w:bCs/>
        </w:rPr>
        <w:t xml:space="preserve">Global Average Pooling (GAP): </w:t>
      </w:r>
      <w:r w:rsidRPr="001267C7">
        <w:rPr>
          <w:rFonts w:ascii="Times New Roman" w:eastAsia="Arial" w:hAnsi="Times New Roman" w:cs="Times New Roman"/>
        </w:rPr>
        <w:t xml:space="preserve">Reduces the spatial feature maps from the attention module to a </w:t>
      </w:r>
      <w:r w:rsidR="005B2F31" w:rsidRPr="001267C7">
        <w:rPr>
          <w:rFonts w:ascii="Times New Roman" w:eastAsia="Arial" w:hAnsi="Times New Roman" w:cs="Times New Roman"/>
        </w:rPr>
        <w:t>1,280</w:t>
      </w:r>
      <w:r w:rsidR="005B2F31">
        <w:rPr>
          <w:rFonts w:ascii="Times New Roman" w:eastAsia="Arial" w:hAnsi="Times New Roman" w:cs="Times New Roman"/>
        </w:rPr>
        <w:t>-dimensional</w:t>
      </w:r>
      <w:r w:rsidRPr="001267C7">
        <w:rPr>
          <w:rFonts w:ascii="Times New Roman" w:eastAsia="Arial" w:hAnsi="Times New Roman" w:cs="Times New Roman"/>
        </w:rPr>
        <w:t xml:space="preserve"> vector, averaging across all spatial positions. GAP is preferred over global max pooling or flattening because it retains distributional information while providing implicit </w:t>
      </w:r>
      <w:r w:rsidR="00176229" w:rsidRPr="001267C7">
        <w:rPr>
          <w:rFonts w:ascii="Times New Roman" w:eastAsia="Arial" w:hAnsi="Times New Roman" w:cs="Times New Roman"/>
        </w:rPr>
        <w:t>regularization</w:t>
      </w:r>
      <w:r w:rsidRPr="001267C7">
        <w:rPr>
          <w:rFonts w:ascii="Times New Roman" w:eastAsia="Arial" w:hAnsi="Times New Roman" w:cs="Times New Roman"/>
        </w:rPr>
        <w:t>.</w:t>
      </w:r>
    </w:p>
    <w:p w14:paraId="64E844C5" w14:textId="77777777" w:rsidR="00D44D4A" w:rsidRPr="001267C7" w:rsidRDefault="00D44D4A" w:rsidP="001267C7">
      <w:pPr>
        <w:spacing w:before="40" w:after="40" w:line="320" w:lineRule="auto"/>
        <w:jc w:val="both"/>
        <w:rPr>
          <w:rFonts w:ascii="Times New Roman" w:hAnsi="Times New Roman" w:cs="Times New Roman"/>
        </w:rPr>
      </w:pPr>
      <w:r w:rsidRPr="001267C7">
        <w:rPr>
          <w:rFonts w:ascii="Times New Roman" w:eastAsia="Arial" w:hAnsi="Times New Roman" w:cs="Times New Roman"/>
          <w:b/>
          <w:bCs/>
        </w:rPr>
        <w:t xml:space="preserve">Dense layer (512 units): </w:t>
      </w:r>
      <w:r w:rsidRPr="001267C7">
        <w:rPr>
          <w:rFonts w:ascii="Times New Roman" w:eastAsia="Arial" w:hAnsi="Times New Roman" w:cs="Times New Roman"/>
        </w:rPr>
        <w:t xml:space="preserve">Followed by </w:t>
      </w:r>
      <w:r w:rsidR="00176229" w:rsidRPr="001267C7">
        <w:rPr>
          <w:rFonts w:ascii="Times New Roman" w:eastAsia="Arial" w:hAnsi="Times New Roman" w:cs="Times New Roman"/>
        </w:rPr>
        <w:t>Batch Normalization</w:t>
      </w:r>
      <w:r w:rsidRPr="001267C7">
        <w:rPr>
          <w:rFonts w:ascii="Times New Roman" w:eastAsia="Arial" w:hAnsi="Times New Roman" w:cs="Times New Roman"/>
        </w:rPr>
        <w:t xml:space="preserve"> and Dropout (rate = 0.4). This layer learns high-level disease-discriminating features from the pooled backbone representations. L2 </w:t>
      </w:r>
      <w:r w:rsidR="00176229" w:rsidRPr="001267C7">
        <w:rPr>
          <w:rFonts w:ascii="Times New Roman" w:eastAsia="Arial" w:hAnsi="Times New Roman" w:cs="Times New Roman"/>
        </w:rPr>
        <w:t>regularization</w:t>
      </w:r>
      <w:r w:rsidRPr="001267C7">
        <w:rPr>
          <w:rFonts w:ascii="Times New Roman" w:eastAsia="Arial" w:hAnsi="Times New Roman" w:cs="Times New Roman"/>
        </w:rPr>
        <w:t xml:space="preserve"> (λ = 1e-4) is applied to reduce weight magnitudes and mitigate overfitting.</w:t>
      </w:r>
    </w:p>
    <w:p w14:paraId="3DA31428" w14:textId="77777777" w:rsidR="00D44D4A" w:rsidRPr="001267C7" w:rsidRDefault="00D44D4A" w:rsidP="001267C7">
      <w:pPr>
        <w:spacing w:before="40" w:after="40" w:line="320" w:lineRule="auto"/>
        <w:jc w:val="both"/>
        <w:rPr>
          <w:rFonts w:ascii="Times New Roman" w:hAnsi="Times New Roman" w:cs="Times New Roman"/>
        </w:rPr>
      </w:pPr>
      <w:r w:rsidRPr="001267C7">
        <w:rPr>
          <w:rFonts w:ascii="Times New Roman" w:eastAsia="Arial" w:hAnsi="Times New Roman" w:cs="Times New Roman"/>
          <w:b/>
          <w:bCs/>
        </w:rPr>
        <w:t xml:space="preserve">Dense layer (256 units): </w:t>
      </w:r>
      <w:r w:rsidRPr="001267C7">
        <w:rPr>
          <w:rFonts w:ascii="Times New Roman" w:eastAsia="Arial" w:hAnsi="Times New Roman" w:cs="Times New Roman"/>
        </w:rPr>
        <w:t xml:space="preserve">Followed by </w:t>
      </w:r>
      <w:r w:rsidR="00176229" w:rsidRPr="001267C7">
        <w:rPr>
          <w:rFonts w:ascii="Times New Roman" w:eastAsia="Arial" w:hAnsi="Times New Roman" w:cs="Times New Roman"/>
        </w:rPr>
        <w:t>Batch Normalization</w:t>
      </w:r>
      <w:r w:rsidRPr="001267C7">
        <w:rPr>
          <w:rFonts w:ascii="Times New Roman" w:eastAsia="Arial" w:hAnsi="Times New Roman" w:cs="Times New Roman"/>
        </w:rPr>
        <w:t xml:space="preserve"> and Dropout (rate = 0.3). A second dense layer provides additional representational capacity before the output projection.</w:t>
      </w:r>
    </w:p>
    <w:p w14:paraId="34490D29" w14:textId="77777777" w:rsidR="009432F4" w:rsidRDefault="00D44D4A" w:rsidP="009432F4">
      <w:pPr>
        <w:spacing w:before="40" w:after="40" w:line="320" w:lineRule="auto"/>
        <w:jc w:val="both"/>
        <w:rPr>
          <w:rFonts w:ascii="Times New Roman" w:hAnsi="Times New Roman" w:cs="Times New Roman"/>
        </w:rPr>
      </w:pPr>
      <w:r w:rsidRPr="001267C7">
        <w:rPr>
          <w:rFonts w:ascii="Times New Roman" w:eastAsia="Arial" w:hAnsi="Times New Roman" w:cs="Times New Roman"/>
          <w:b/>
          <w:bCs/>
        </w:rPr>
        <w:t xml:space="preserve">Output Dense layer (14 units): </w:t>
      </w:r>
      <w:r w:rsidRPr="001267C7">
        <w:rPr>
          <w:rFonts w:ascii="Times New Roman" w:eastAsia="Arial" w:hAnsi="Times New Roman" w:cs="Times New Roman"/>
        </w:rPr>
        <w:t xml:space="preserve">Followed by </w:t>
      </w:r>
      <w:r w:rsidR="00176229" w:rsidRPr="001267C7">
        <w:rPr>
          <w:rFonts w:ascii="Times New Roman" w:eastAsia="Arial" w:hAnsi="Times New Roman" w:cs="Times New Roman"/>
        </w:rPr>
        <w:t>SoftMax</w:t>
      </w:r>
      <w:r w:rsidRPr="001267C7">
        <w:rPr>
          <w:rFonts w:ascii="Times New Roman" w:eastAsia="Arial" w:hAnsi="Times New Roman" w:cs="Times New Roman"/>
        </w:rPr>
        <w:t xml:space="preserve"> activation. Produces the probability distribution across the 14 disease and health classes. The predicted class is the argmax of this distribution.</w:t>
      </w:r>
    </w:p>
    <w:p w14:paraId="718AB46F" w14:textId="77777777" w:rsidR="00D44D4A" w:rsidRPr="007726EC" w:rsidRDefault="00D44D4A" w:rsidP="009432F4">
      <w:pPr>
        <w:spacing w:before="40" w:after="40" w:line="320" w:lineRule="auto"/>
        <w:jc w:val="both"/>
        <w:rPr>
          <w:rFonts w:ascii="Times New Roman" w:hAnsi="Times New Roman" w:cs="Times New Roman"/>
        </w:rPr>
      </w:pPr>
      <w:r w:rsidRPr="007726EC">
        <w:rPr>
          <w:rFonts w:ascii="Times New Roman" w:eastAsia="Arial" w:hAnsi="Times New Roman" w:cs="Times New Roman"/>
        </w:rPr>
        <w:t xml:space="preserve">Both dense layers use </w:t>
      </w:r>
      <w:proofErr w:type="spellStart"/>
      <w:r w:rsidRPr="007726EC">
        <w:rPr>
          <w:rFonts w:ascii="Times New Roman" w:eastAsia="Arial" w:hAnsi="Times New Roman" w:cs="Times New Roman"/>
        </w:rPr>
        <w:t>ReLU</w:t>
      </w:r>
      <w:proofErr w:type="spellEnd"/>
      <w:r w:rsidRPr="007726EC">
        <w:rPr>
          <w:rFonts w:ascii="Times New Roman" w:eastAsia="Arial" w:hAnsi="Times New Roman" w:cs="Times New Roman"/>
        </w:rPr>
        <w:t xml:space="preserve"> activation. </w:t>
      </w:r>
      <w:r w:rsidR="006C0F76" w:rsidRPr="007726EC">
        <w:rPr>
          <w:rFonts w:ascii="Times New Roman" w:eastAsia="Arial" w:hAnsi="Times New Roman" w:cs="Times New Roman"/>
        </w:rPr>
        <w:t>Batch Normalization</w:t>
      </w:r>
      <w:r w:rsidRPr="007726EC">
        <w:rPr>
          <w:rFonts w:ascii="Times New Roman" w:eastAsia="Arial" w:hAnsi="Times New Roman" w:cs="Times New Roman"/>
        </w:rPr>
        <w:t xml:space="preserve"> is applied before the activation function to </w:t>
      </w:r>
      <w:r w:rsidR="006C0F76" w:rsidRPr="007726EC">
        <w:rPr>
          <w:rFonts w:ascii="Times New Roman" w:eastAsia="Arial" w:hAnsi="Times New Roman" w:cs="Times New Roman"/>
        </w:rPr>
        <w:t>normalize</w:t>
      </w:r>
      <w:r w:rsidRPr="007726EC">
        <w:rPr>
          <w:rFonts w:ascii="Times New Roman" w:eastAsia="Arial" w:hAnsi="Times New Roman" w:cs="Times New Roman"/>
        </w:rPr>
        <w:t xml:space="preserve"> layer inputs and accelerate convergence. The inclusion of two dropout layers with different rates provides graduated </w:t>
      </w:r>
      <w:r w:rsidR="006C0F76" w:rsidRPr="007726EC">
        <w:rPr>
          <w:rFonts w:ascii="Times New Roman" w:eastAsia="Arial" w:hAnsi="Times New Roman" w:cs="Times New Roman"/>
        </w:rPr>
        <w:t>regularization</w:t>
      </w:r>
      <w:r w:rsidRPr="007726EC">
        <w:rPr>
          <w:rFonts w:ascii="Times New Roman" w:eastAsia="Arial" w:hAnsi="Times New Roman" w:cs="Times New Roman"/>
        </w:rPr>
        <w:t>, with stronger dropout at the wider layer.</w:t>
      </w:r>
    </w:p>
    <w:p w14:paraId="7138FEA8" w14:textId="77777777" w:rsidR="00D44D4A" w:rsidRPr="007726EC" w:rsidRDefault="00D44D4A" w:rsidP="00D44D4A">
      <w:pPr>
        <w:spacing w:before="80" w:after="80"/>
        <w:rPr>
          <w:rFonts w:ascii="Times New Roman" w:hAnsi="Times New Roman" w:cs="Times New Roman"/>
        </w:rPr>
      </w:pPr>
    </w:p>
    <w:p w14:paraId="328E6872" w14:textId="77777777"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3.6 Model Training</w:t>
      </w:r>
    </w:p>
    <w:p w14:paraId="1C49A92B"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3.6.1 Hardware and Environment</w:t>
      </w:r>
    </w:p>
    <w:p w14:paraId="50EBA299"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Model training was conducted using Google </w:t>
      </w:r>
      <w:r w:rsidR="00E6206E" w:rsidRPr="007726EC">
        <w:rPr>
          <w:rFonts w:ascii="Times New Roman" w:eastAsia="Arial" w:hAnsi="Times New Roman" w:cs="Times New Roman"/>
        </w:rPr>
        <w:t>Collaboratory</w:t>
      </w:r>
      <w:r w:rsidRPr="007726EC">
        <w:rPr>
          <w:rFonts w:ascii="Times New Roman" w:eastAsia="Arial" w:hAnsi="Times New Roman" w:cs="Times New Roman"/>
        </w:rPr>
        <w:t xml:space="preserve"> with a Tesla T4 GPU accelerator. TensorFlow 2.x was used as the deep learning framework. GPU memory growth was enabled at runtime to prevent out</w:t>
      </w:r>
      <w:r w:rsidR="00E6206E">
        <w:rPr>
          <w:rFonts w:ascii="Times New Roman" w:eastAsia="Arial" w:hAnsi="Times New Roman" w:cs="Times New Roman"/>
        </w:rPr>
        <w:t xml:space="preserve"> </w:t>
      </w:r>
      <w:r w:rsidRPr="007726EC">
        <w:rPr>
          <w:rFonts w:ascii="Times New Roman" w:eastAsia="Arial" w:hAnsi="Times New Roman" w:cs="Times New Roman"/>
        </w:rPr>
        <w:t>of</w:t>
      </w:r>
      <w:r w:rsidR="00E6206E">
        <w:rPr>
          <w:rFonts w:ascii="Times New Roman" w:eastAsia="Arial" w:hAnsi="Times New Roman" w:cs="Times New Roman"/>
        </w:rPr>
        <w:t xml:space="preserve"> </w:t>
      </w:r>
      <w:r w:rsidRPr="007726EC">
        <w:rPr>
          <w:rFonts w:ascii="Times New Roman" w:eastAsia="Arial" w:hAnsi="Times New Roman" w:cs="Times New Roman"/>
        </w:rPr>
        <w:t xml:space="preserve">memory allocation errors. The dataset was stored in Google Drive and mounted within the </w:t>
      </w:r>
      <w:r w:rsidR="00E6206E" w:rsidRPr="007726EC">
        <w:rPr>
          <w:rFonts w:ascii="Times New Roman" w:eastAsia="Arial" w:hAnsi="Times New Roman" w:cs="Times New Roman"/>
        </w:rPr>
        <w:t>Collab</w:t>
      </w:r>
      <w:r w:rsidRPr="007726EC">
        <w:rPr>
          <w:rFonts w:ascii="Times New Roman" w:eastAsia="Arial" w:hAnsi="Times New Roman" w:cs="Times New Roman"/>
        </w:rPr>
        <w:t xml:space="preserve"> environment for persistent access across sessions. All model checkpoints and outputs were saved to a designated Drive directory to survive session disconnections.</w:t>
      </w:r>
    </w:p>
    <w:p w14:paraId="7AC9A876" w14:textId="77777777" w:rsidR="00D44D4A" w:rsidRPr="007726EC" w:rsidRDefault="00D44D4A" w:rsidP="00D44D4A">
      <w:pPr>
        <w:spacing w:before="80" w:after="80"/>
        <w:rPr>
          <w:rFonts w:ascii="Times New Roman" w:hAnsi="Times New Roman" w:cs="Times New Roman"/>
        </w:rPr>
      </w:pPr>
    </w:p>
    <w:p w14:paraId="2550B1C0"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3.6.2 Two-Phase Transfer Learning Strategy</w:t>
      </w:r>
    </w:p>
    <w:p w14:paraId="23BFE865"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Transfer learning was implemented using a two-phase strategy to </w:t>
      </w:r>
      <w:r w:rsidR="00E6206E" w:rsidRPr="007726EC">
        <w:rPr>
          <w:rFonts w:ascii="Times New Roman" w:eastAsia="Arial" w:hAnsi="Times New Roman" w:cs="Times New Roman"/>
        </w:rPr>
        <w:t>maximize</w:t>
      </w:r>
      <w:r w:rsidRPr="007726EC">
        <w:rPr>
          <w:rFonts w:ascii="Times New Roman" w:eastAsia="Arial" w:hAnsi="Times New Roman" w:cs="Times New Roman"/>
        </w:rPr>
        <w:t xml:space="preserve"> the benefit of ImageNet pretrained weights while adapting the model to the specific characteristics of crop disease imagery. Figure 3.7 illustrates the two-phase training approach.</w:t>
      </w:r>
    </w:p>
    <w:p w14:paraId="144335C6" w14:textId="77777777" w:rsidR="00D44D4A" w:rsidRPr="007726EC" w:rsidRDefault="00D44D4A" w:rsidP="00D44D4A">
      <w:pPr>
        <w:spacing w:before="80" w:after="80"/>
        <w:rPr>
          <w:rFonts w:ascii="Times New Roman" w:hAnsi="Times New Roman" w:cs="Times New Roman"/>
        </w:rPr>
      </w:pPr>
    </w:p>
    <w:p w14:paraId="7172A08D" w14:textId="77777777" w:rsidR="00D44D4A" w:rsidRPr="007726EC" w:rsidRDefault="00D44D4A" w:rsidP="00D44D4A">
      <w:pPr>
        <w:spacing w:before="120" w:after="60"/>
        <w:jc w:val="center"/>
        <w:rPr>
          <w:rFonts w:ascii="Times New Roman" w:hAnsi="Times New Roman" w:cs="Times New Roman"/>
        </w:rPr>
      </w:pPr>
      <w:r w:rsidRPr="007726EC">
        <w:rPr>
          <w:rFonts w:ascii="Times New Roman" w:hAnsi="Times New Roman" w:cs="Times New Roman"/>
          <w:noProof/>
        </w:rPr>
        <w:drawing>
          <wp:inline distT="0" distB="0" distL="0" distR="0" wp14:anchorId="410D3FC3" wp14:editId="5E55B217">
            <wp:extent cx="5116997" cy="3118485"/>
            <wp:effectExtent l="0" t="0" r="7620" b="5715"/>
            <wp:docPr id="340878899" name="Picture 340878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78899" name="Picture 340878899"/>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136854" cy="3130586"/>
                    </a:xfrm>
                    <a:prstGeom prst="rect">
                      <a:avLst/>
                    </a:prstGeom>
                  </pic:spPr>
                </pic:pic>
              </a:graphicData>
            </a:graphic>
          </wp:inline>
        </w:drawing>
      </w:r>
    </w:p>
    <w:p w14:paraId="55864732" w14:textId="77777777" w:rsidR="00D44D4A" w:rsidRPr="007726EC" w:rsidRDefault="00D44D4A" w:rsidP="00D44D4A">
      <w:pPr>
        <w:spacing w:before="60" w:after="200"/>
        <w:jc w:val="center"/>
        <w:rPr>
          <w:rFonts w:ascii="Times New Roman" w:hAnsi="Times New Roman" w:cs="Times New Roman"/>
        </w:rPr>
      </w:pPr>
      <w:r w:rsidRPr="007726EC">
        <w:rPr>
          <w:rFonts w:ascii="Times New Roman" w:eastAsia="Arial" w:hAnsi="Times New Roman" w:cs="Times New Roman"/>
          <w:i/>
          <w:iCs/>
          <w:color w:val="555555"/>
        </w:rPr>
        <w:t>Figure 3.7: Two</w:t>
      </w:r>
      <w:r w:rsidR="00E6206E">
        <w:rPr>
          <w:rFonts w:ascii="Times New Roman" w:eastAsia="Arial" w:hAnsi="Times New Roman" w:cs="Times New Roman"/>
          <w:i/>
          <w:iCs/>
          <w:color w:val="555555"/>
        </w:rPr>
        <w:t xml:space="preserve"> </w:t>
      </w:r>
      <w:r w:rsidRPr="007726EC">
        <w:rPr>
          <w:rFonts w:ascii="Times New Roman" w:eastAsia="Arial" w:hAnsi="Times New Roman" w:cs="Times New Roman"/>
          <w:i/>
          <w:iCs/>
          <w:color w:val="555555"/>
        </w:rPr>
        <w:t>Phase Transfer Learning Training Strategy</w:t>
      </w:r>
    </w:p>
    <w:p w14:paraId="1B661A50" w14:textId="77777777" w:rsidR="00D44D4A" w:rsidRPr="007726EC" w:rsidRDefault="00D44D4A" w:rsidP="00D44D4A">
      <w:pPr>
        <w:spacing w:before="80" w:after="80"/>
        <w:rPr>
          <w:rFonts w:ascii="Times New Roman" w:hAnsi="Times New Roman" w:cs="Times New Roman"/>
        </w:rPr>
      </w:pPr>
    </w:p>
    <w:p w14:paraId="370C3E0A" w14:textId="77777777" w:rsidR="00D44D4A" w:rsidRPr="007726EC" w:rsidRDefault="00D44D4A" w:rsidP="00B24CB4">
      <w:pPr>
        <w:spacing w:before="80" w:after="80" w:line="360" w:lineRule="auto"/>
        <w:jc w:val="both"/>
        <w:rPr>
          <w:rFonts w:ascii="Times New Roman" w:hAnsi="Times New Roman" w:cs="Times New Roman"/>
        </w:rPr>
      </w:pPr>
      <w:r w:rsidRPr="007726EC">
        <w:rPr>
          <w:rFonts w:ascii="Times New Roman" w:eastAsia="Arial" w:hAnsi="Times New Roman" w:cs="Times New Roman"/>
          <w:b/>
          <w:bCs/>
        </w:rPr>
        <w:t xml:space="preserve">Phase 1 Head Training: </w:t>
      </w:r>
      <w:r w:rsidRPr="007726EC">
        <w:rPr>
          <w:rFonts w:ascii="Times New Roman" w:eastAsia="Arial" w:hAnsi="Times New Roman" w:cs="Times New Roman"/>
        </w:rPr>
        <w:t xml:space="preserve">In the first phase, the EfficientNet-B0 backbone was frozen entirely, preventing </w:t>
      </w:r>
      <w:r w:rsidR="005B2F31" w:rsidRPr="007726EC">
        <w:rPr>
          <w:rFonts w:ascii="Times New Roman" w:eastAsia="Arial" w:hAnsi="Times New Roman" w:cs="Times New Roman"/>
        </w:rPr>
        <w:t>it</w:t>
      </w:r>
      <w:r w:rsidRPr="007726EC">
        <w:rPr>
          <w:rFonts w:ascii="Times New Roman" w:eastAsia="Arial" w:hAnsi="Times New Roman" w:cs="Times New Roman"/>
        </w:rPr>
        <w:t xml:space="preserve"> pretrained weights from being modified. Only the Triplet Attention module and the classification head (Dense layers and output) were trained. This phase used the Adam </w:t>
      </w:r>
      <w:r w:rsidR="00F415B6" w:rsidRPr="007726EC">
        <w:rPr>
          <w:rFonts w:ascii="Times New Roman" w:eastAsia="Arial" w:hAnsi="Times New Roman" w:cs="Times New Roman"/>
        </w:rPr>
        <w:t>optimizer</w:t>
      </w:r>
      <w:r w:rsidRPr="007726EC">
        <w:rPr>
          <w:rFonts w:ascii="Times New Roman" w:eastAsia="Arial" w:hAnsi="Times New Roman" w:cs="Times New Roman"/>
        </w:rPr>
        <w:t xml:space="preserve"> with a learning rate of 1e-3 and ran for up to </w:t>
      </w:r>
      <w:r w:rsidR="00D71BF1">
        <w:rPr>
          <w:rFonts w:ascii="Times New Roman" w:eastAsia="Arial" w:hAnsi="Times New Roman" w:cs="Times New Roman"/>
        </w:rPr>
        <w:t>20</w:t>
      </w:r>
      <w:r w:rsidRPr="007726EC">
        <w:rPr>
          <w:rFonts w:ascii="Times New Roman" w:eastAsia="Arial" w:hAnsi="Times New Roman" w:cs="Times New Roman"/>
        </w:rPr>
        <w:t xml:space="preserve"> epochs. The purpose of Phase 1 is to bring the new head layers to a reasonable parameter space before attempting to fine</w:t>
      </w:r>
      <w:r w:rsidR="00D71BF1">
        <w:rPr>
          <w:rFonts w:ascii="Times New Roman" w:eastAsia="Arial" w:hAnsi="Times New Roman" w:cs="Times New Roman"/>
        </w:rPr>
        <w:t xml:space="preserve"> </w:t>
      </w:r>
      <w:r w:rsidRPr="007726EC">
        <w:rPr>
          <w:rFonts w:ascii="Times New Roman" w:eastAsia="Arial" w:hAnsi="Times New Roman" w:cs="Times New Roman"/>
        </w:rPr>
        <w:t xml:space="preserve">tune the backbone, which would otherwise be immediately </w:t>
      </w:r>
      <w:r w:rsidR="00F415B6" w:rsidRPr="007726EC">
        <w:rPr>
          <w:rFonts w:ascii="Times New Roman" w:eastAsia="Arial" w:hAnsi="Times New Roman" w:cs="Times New Roman"/>
        </w:rPr>
        <w:t>destabilized</w:t>
      </w:r>
      <w:r w:rsidRPr="007726EC">
        <w:rPr>
          <w:rFonts w:ascii="Times New Roman" w:eastAsia="Arial" w:hAnsi="Times New Roman" w:cs="Times New Roman"/>
        </w:rPr>
        <w:t xml:space="preserve"> by large gradient updates from a randomly </w:t>
      </w:r>
      <w:r w:rsidR="00F415B6" w:rsidRPr="007726EC">
        <w:rPr>
          <w:rFonts w:ascii="Times New Roman" w:eastAsia="Arial" w:hAnsi="Times New Roman" w:cs="Times New Roman"/>
        </w:rPr>
        <w:t>initialized</w:t>
      </w:r>
      <w:r w:rsidRPr="007726EC">
        <w:rPr>
          <w:rFonts w:ascii="Times New Roman" w:eastAsia="Arial" w:hAnsi="Times New Roman" w:cs="Times New Roman"/>
        </w:rPr>
        <w:t xml:space="preserve"> head.</w:t>
      </w:r>
    </w:p>
    <w:p w14:paraId="6BB4CA57" w14:textId="77777777" w:rsidR="00D44D4A" w:rsidRPr="007726EC" w:rsidRDefault="00D44D4A" w:rsidP="00332464">
      <w:pPr>
        <w:spacing w:before="80" w:after="80" w:line="360" w:lineRule="auto"/>
        <w:jc w:val="both"/>
        <w:rPr>
          <w:rFonts w:ascii="Times New Roman" w:hAnsi="Times New Roman" w:cs="Times New Roman"/>
        </w:rPr>
      </w:pPr>
      <w:r w:rsidRPr="007726EC">
        <w:rPr>
          <w:rFonts w:ascii="Times New Roman" w:eastAsia="Arial" w:hAnsi="Times New Roman" w:cs="Times New Roman"/>
          <w:b/>
          <w:bCs/>
        </w:rPr>
        <w:t xml:space="preserve">Phase 2 Full Fine-Tuning: </w:t>
      </w:r>
      <w:r w:rsidR="00332464">
        <w:rPr>
          <w:rFonts w:ascii="Times New Roman" w:eastAsia="Arial" w:hAnsi="Times New Roman" w:cs="Times New Roman"/>
        </w:rPr>
        <w:t>During</w:t>
      </w:r>
      <w:r w:rsidR="003F41DD">
        <w:rPr>
          <w:rFonts w:ascii="Times New Roman" w:eastAsia="Arial" w:hAnsi="Times New Roman" w:cs="Times New Roman"/>
        </w:rPr>
        <w:t xml:space="preserve"> the </w:t>
      </w:r>
      <w:r w:rsidRPr="007726EC">
        <w:rPr>
          <w:rFonts w:ascii="Times New Roman" w:eastAsia="Arial" w:hAnsi="Times New Roman" w:cs="Times New Roman"/>
        </w:rPr>
        <w:t>second phase, the backbone convolutional layers were unfrozen, allowing end</w:t>
      </w:r>
      <w:r w:rsidR="005942E2">
        <w:rPr>
          <w:rFonts w:ascii="Times New Roman" w:eastAsia="Arial" w:hAnsi="Times New Roman" w:cs="Times New Roman"/>
        </w:rPr>
        <w:t xml:space="preserve"> </w:t>
      </w:r>
      <w:r w:rsidRPr="007726EC">
        <w:rPr>
          <w:rFonts w:ascii="Times New Roman" w:eastAsia="Arial" w:hAnsi="Times New Roman" w:cs="Times New Roman"/>
        </w:rPr>
        <w:t>to</w:t>
      </w:r>
      <w:r w:rsidR="005942E2">
        <w:rPr>
          <w:rFonts w:ascii="Times New Roman" w:eastAsia="Arial" w:hAnsi="Times New Roman" w:cs="Times New Roman"/>
        </w:rPr>
        <w:t xml:space="preserve"> </w:t>
      </w:r>
      <w:r w:rsidRPr="007726EC">
        <w:rPr>
          <w:rFonts w:ascii="Times New Roman" w:eastAsia="Arial" w:hAnsi="Times New Roman" w:cs="Times New Roman"/>
        </w:rPr>
        <w:t>end fine</w:t>
      </w:r>
      <w:r w:rsidR="005942E2">
        <w:rPr>
          <w:rFonts w:ascii="Times New Roman" w:eastAsia="Arial" w:hAnsi="Times New Roman" w:cs="Times New Roman"/>
        </w:rPr>
        <w:t xml:space="preserve"> </w:t>
      </w:r>
      <w:r w:rsidRPr="007726EC">
        <w:rPr>
          <w:rFonts w:ascii="Times New Roman" w:eastAsia="Arial" w:hAnsi="Times New Roman" w:cs="Times New Roman"/>
        </w:rPr>
        <w:t xml:space="preserve">tuning of the entire network. </w:t>
      </w:r>
      <w:r w:rsidR="005942E2" w:rsidRPr="007726EC">
        <w:rPr>
          <w:rFonts w:ascii="Times New Roman" w:eastAsia="Arial" w:hAnsi="Times New Roman" w:cs="Times New Roman"/>
        </w:rPr>
        <w:t>Batch Normalization</w:t>
      </w:r>
      <w:r w:rsidRPr="007726EC">
        <w:rPr>
          <w:rFonts w:ascii="Times New Roman" w:eastAsia="Arial" w:hAnsi="Times New Roman" w:cs="Times New Roman"/>
        </w:rPr>
        <w:t xml:space="preserve"> layers within the backbone were kept frozen to preserve their running statistics. A significantly lower learning rate of 1e-5 was applied to prevent catastrophic forgetting of ImageNet features. This phase also ran for up to 10 epochs, governed by early stopping. The best weights from Phase 1 were loaded before Phase 2 began, ensuring fine-tuning commenced from the optimal Phase 1 checkpoint.</w:t>
      </w:r>
    </w:p>
    <w:p w14:paraId="11C35B1A"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3.6.3 Handling Class Imbalance</w:t>
      </w:r>
    </w:p>
    <w:p w14:paraId="0E8AB2B7" w14:textId="77777777" w:rsidR="00D44D4A" w:rsidRPr="007726EC" w:rsidRDefault="00D44D4A" w:rsidP="00881ECC">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The </w:t>
      </w:r>
      <w:r w:rsidR="006107B2" w:rsidRPr="007726EC">
        <w:rPr>
          <w:rFonts w:ascii="Times New Roman" w:eastAsia="Arial" w:hAnsi="Times New Roman" w:cs="Times New Roman"/>
        </w:rPr>
        <w:t>Plantvillage</w:t>
      </w:r>
      <w:r w:rsidRPr="007726EC">
        <w:rPr>
          <w:rFonts w:ascii="Times New Roman" w:eastAsia="Arial" w:hAnsi="Times New Roman" w:cs="Times New Roman"/>
        </w:rPr>
        <w:t xml:space="preserve"> tomato</w:t>
      </w:r>
      <w:r w:rsidR="006107B2">
        <w:rPr>
          <w:rFonts w:ascii="Times New Roman" w:eastAsia="Arial" w:hAnsi="Times New Roman" w:cs="Times New Roman"/>
        </w:rPr>
        <w:t xml:space="preserve"> </w:t>
      </w:r>
      <w:r w:rsidRPr="007726EC">
        <w:rPr>
          <w:rFonts w:ascii="Times New Roman" w:eastAsia="Arial" w:hAnsi="Times New Roman" w:cs="Times New Roman"/>
        </w:rPr>
        <w:t xml:space="preserve">maize subset exhibits significant class imbalance, with the largest class (Tomato Yellow Leaf Curl Virus, 5,357 images) containing more than fourteen times the samples of the smallest class (Tomato Mosaic Virus, 373 images). Without correction, the model would disproportionately </w:t>
      </w:r>
      <w:r w:rsidR="006107B2" w:rsidRPr="007726EC">
        <w:rPr>
          <w:rFonts w:ascii="Times New Roman" w:eastAsia="Arial" w:hAnsi="Times New Roman" w:cs="Times New Roman"/>
        </w:rPr>
        <w:t>optimize</w:t>
      </w:r>
      <w:r w:rsidRPr="007726EC">
        <w:rPr>
          <w:rFonts w:ascii="Times New Roman" w:eastAsia="Arial" w:hAnsi="Times New Roman" w:cs="Times New Roman"/>
        </w:rPr>
        <w:t xml:space="preserve"> for majority classes and produce systematically low recall for minority classes.</w:t>
      </w:r>
    </w:p>
    <w:p w14:paraId="79F6C7C8"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 xml:space="preserve">3.6.4 Loss Function and </w:t>
      </w:r>
      <w:r w:rsidR="00D0610B" w:rsidRPr="00D44D4A">
        <w:rPr>
          <w:rFonts w:ascii="Times New Roman" w:eastAsia="Arial" w:hAnsi="Times New Roman" w:cs="Times New Roman"/>
          <w:b/>
          <w:bCs/>
          <w:color w:val="000000" w:themeColor="text1"/>
          <w:sz w:val="24"/>
          <w:szCs w:val="24"/>
        </w:rPr>
        <w:t>Optimizer</w:t>
      </w:r>
    </w:p>
    <w:p w14:paraId="0B5B316E"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Categorical Cross</w:t>
      </w:r>
      <w:r w:rsidR="00D0610B">
        <w:rPr>
          <w:rFonts w:ascii="Times New Roman" w:eastAsia="Arial" w:hAnsi="Times New Roman" w:cs="Times New Roman"/>
        </w:rPr>
        <w:t xml:space="preserve"> </w:t>
      </w:r>
      <w:r w:rsidRPr="007726EC">
        <w:rPr>
          <w:rFonts w:ascii="Times New Roman" w:eastAsia="Arial" w:hAnsi="Times New Roman" w:cs="Times New Roman"/>
        </w:rPr>
        <w:t xml:space="preserve">Entropy with label smoothing (factor = 0.1) was used as the loss function for both training phases. Label smoothing distributes a small portion of the probability mass to </w:t>
      </w:r>
      <w:r w:rsidR="006C7D0C" w:rsidRPr="007726EC">
        <w:rPr>
          <w:rFonts w:ascii="Times New Roman" w:eastAsia="Arial" w:hAnsi="Times New Roman" w:cs="Times New Roman"/>
        </w:rPr>
        <w:t>non</w:t>
      </w:r>
      <w:r w:rsidR="006C7D0C">
        <w:rPr>
          <w:rFonts w:ascii="Times New Roman" w:eastAsia="Arial" w:hAnsi="Times New Roman" w:cs="Times New Roman"/>
        </w:rPr>
        <w:t>-</w:t>
      </w:r>
      <w:r w:rsidR="006C7D0C" w:rsidRPr="007726EC">
        <w:rPr>
          <w:rFonts w:ascii="Times New Roman" w:eastAsia="Arial" w:hAnsi="Times New Roman" w:cs="Times New Roman"/>
        </w:rPr>
        <w:t>target</w:t>
      </w:r>
      <w:r w:rsidRPr="007726EC">
        <w:rPr>
          <w:rFonts w:ascii="Times New Roman" w:eastAsia="Arial" w:hAnsi="Times New Roman" w:cs="Times New Roman"/>
        </w:rPr>
        <w:t xml:space="preserve"> classes, preventing the model from becoming overconfident in its predictions and improving calibration. The Adam </w:t>
      </w:r>
      <w:r w:rsidR="00D0610B" w:rsidRPr="007726EC">
        <w:rPr>
          <w:rFonts w:ascii="Times New Roman" w:eastAsia="Arial" w:hAnsi="Times New Roman" w:cs="Times New Roman"/>
        </w:rPr>
        <w:t>optimizer</w:t>
      </w:r>
      <w:r w:rsidRPr="007726EC">
        <w:rPr>
          <w:rFonts w:ascii="Times New Roman" w:eastAsia="Arial" w:hAnsi="Times New Roman" w:cs="Times New Roman"/>
        </w:rPr>
        <w:t xml:space="preserve"> was used in both phases with phase-specific learning rates as described above.</w:t>
      </w:r>
    </w:p>
    <w:p w14:paraId="4484007C"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3.6.5 Training Callbacks</w:t>
      </w:r>
    </w:p>
    <w:p w14:paraId="17135F61"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Three callbacks governed the training process in both phases:</w:t>
      </w:r>
    </w:p>
    <w:p w14:paraId="5D3EC6E8" w14:textId="77777777" w:rsidR="00D44D4A" w:rsidRPr="005047B8" w:rsidRDefault="007C2F29" w:rsidP="005047B8">
      <w:pPr>
        <w:spacing w:before="40" w:after="40" w:line="320" w:lineRule="auto"/>
        <w:jc w:val="both"/>
        <w:rPr>
          <w:rFonts w:ascii="Times New Roman" w:hAnsi="Times New Roman" w:cs="Times New Roman"/>
        </w:rPr>
      </w:pPr>
      <w:r w:rsidRPr="005047B8">
        <w:rPr>
          <w:rFonts w:ascii="Times New Roman" w:eastAsia="Arial" w:hAnsi="Times New Roman" w:cs="Times New Roman"/>
          <w:b/>
          <w:bCs/>
        </w:rPr>
        <w:t>Early Stopping</w:t>
      </w:r>
      <w:r w:rsidR="00D44D4A" w:rsidRPr="005047B8">
        <w:rPr>
          <w:rFonts w:ascii="Times New Roman" w:eastAsia="Arial" w:hAnsi="Times New Roman" w:cs="Times New Roman"/>
          <w:b/>
          <w:bCs/>
        </w:rPr>
        <w:t xml:space="preserve">: </w:t>
      </w:r>
      <w:r w:rsidR="00D44D4A" w:rsidRPr="005047B8">
        <w:rPr>
          <w:rFonts w:ascii="Times New Roman" w:eastAsia="Arial" w:hAnsi="Times New Roman" w:cs="Times New Roman"/>
        </w:rPr>
        <w:t xml:space="preserve">Monitored validation accuracy with a patience of </w:t>
      </w:r>
      <w:r w:rsidR="008C6F27">
        <w:rPr>
          <w:rFonts w:ascii="Times New Roman" w:eastAsia="Arial" w:hAnsi="Times New Roman" w:cs="Times New Roman"/>
        </w:rPr>
        <w:t>10</w:t>
      </w:r>
      <w:r w:rsidR="00D44D4A" w:rsidRPr="005047B8">
        <w:rPr>
          <w:rFonts w:ascii="Times New Roman" w:eastAsia="Arial" w:hAnsi="Times New Roman" w:cs="Times New Roman"/>
        </w:rPr>
        <w:t xml:space="preserve"> epochs. Training halts when validation accuracy fails to improve for </w:t>
      </w:r>
      <w:r w:rsidR="008C6F27">
        <w:rPr>
          <w:rFonts w:ascii="Times New Roman" w:eastAsia="Arial" w:hAnsi="Times New Roman" w:cs="Times New Roman"/>
        </w:rPr>
        <w:t>10</w:t>
      </w:r>
      <w:r w:rsidR="00D44D4A" w:rsidRPr="005047B8">
        <w:rPr>
          <w:rFonts w:ascii="Times New Roman" w:eastAsia="Arial" w:hAnsi="Times New Roman" w:cs="Times New Roman"/>
        </w:rPr>
        <w:t xml:space="preserve"> consecutive epochs, and the best weights are automatically restored.</w:t>
      </w:r>
    </w:p>
    <w:p w14:paraId="4C6194BD" w14:textId="77777777" w:rsidR="00D44D4A" w:rsidRPr="005047B8" w:rsidRDefault="00D44D4A" w:rsidP="005047B8">
      <w:pPr>
        <w:spacing w:before="40" w:after="40" w:line="320" w:lineRule="auto"/>
        <w:jc w:val="both"/>
        <w:rPr>
          <w:rFonts w:ascii="Times New Roman" w:hAnsi="Times New Roman" w:cs="Times New Roman"/>
        </w:rPr>
      </w:pPr>
      <w:proofErr w:type="spellStart"/>
      <w:r w:rsidRPr="005047B8">
        <w:rPr>
          <w:rFonts w:ascii="Times New Roman" w:eastAsia="Arial" w:hAnsi="Times New Roman" w:cs="Times New Roman"/>
          <w:b/>
          <w:bCs/>
        </w:rPr>
        <w:t>ReduceLROnPlateau</w:t>
      </w:r>
      <w:proofErr w:type="spellEnd"/>
      <w:r w:rsidRPr="005047B8">
        <w:rPr>
          <w:rFonts w:ascii="Times New Roman" w:eastAsia="Arial" w:hAnsi="Times New Roman" w:cs="Times New Roman"/>
          <w:b/>
          <w:bCs/>
        </w:rPr>
        <w:t xml:space="preserve">: </w:t>
      </w:r>
      <w:r w:rsidRPr="005047B8">
        <w:rPr>
          <w:rFonts w:ascii="Times New Roman" w:eastAsia="Arial" w:hAnsi="Times New Roman" w:cs="Times New Roman"/>
        </w:rPr>
        <w:t>Monitored validation loss with a reduction factor of 0.5 and patience of 2 epochs. When the validation loss plateaus, the learning rate is halved, enabling finer convergence. A minimum learning rate floor of 1e-8 was set.</w:t>
      </w:r>
    </w:p>
    <w:p w14:paraId="5693E40F" w14:textId="77777777" w:rsidR="00D44D4A" w:rsidRPr="005047B8" w:rsidRDefault="00603B39" w:rsidP="005047B8">
      <w:pPr>
        <w:spacing w:before="40" w:after="40" w:line="320" w:lineRule="auto"/>
        <w:jc w:val="both"/>
        <w:rPr>
          <w:rFonts w:ascii="Times New Roman" w:hAnsi="Times New Roman" w:cs="Times New Roman"/>
        </w:rPr>
      </w:pPr>
      <w:r w:rsidRPr="005047B8">
        <w:rPr>
          <w:rFonts w:ascii="Times New Roman" w:eastAsia="Arial" w:hAnsi="Times New Roman" w:cs="Times New Roman"/>
          <w:b/>
          <w:bCs/>
        </w:rPr>
        <w:t>Model Checkpoint</w:t>
      </w:r>
      <w:r w:rsidR="00D44D4A" w:rsidRPr="005047B8">
        <w:rPr>
          <w:rFonts w:ascii="Times New Roman" w:eastAsia="Arial" w:hAnsi="Times New Roman" w:cs="Times New Roman"/>
          <w:b/>
          <w:bCs/>
        </w:rPr>
        <w:t xml:space="preserve">: </w:t>
      </w:r>
      <w:r w:rsidR="00D44D4A" w:rsidRPr="005047B8">
        <w:rPr>
          <w:rFonts w:ascii="Times New Roman" w:eastAsia="Arial" w:hAnsi="Times New Roman" w:cs="Times New Roman"/>
        </w:rPr>
        <w:t>Saved the best model weights (by validation accuracy) to Google Drive after each epoch, ensuring the optimal checkpoint is preserved independently of runtime session continuity.</w:t>
      </w:r>
    </w:p>
    <w:p w14:paraId="02A105A5" w14:textId="77777777" w:rsidR="00D44D4A" w:rsidRPr="007726EC" w:rsidRDefault="00D44D4A" w:rsidP="00D44D4A">
      <w:pPr>
        <w:spacing w:before="80" w:after="80"/>
        <w:rPr>
          <w:rFonts w:ascii="Times New Roman" w:hAnsi="Times New Roman" w:cs="Times New Roman"/>
        </w:rPr>
      </w:pPr>
    </w:p>
    <w:p w14:paraId="76623785"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3.6.6 Hyperparameter Summary</w:t>
      </w:r>
    </w:p>
    <w:p w14:paraId="30F8EC72"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Table 3.3 </w:t>
      </w:r>
      <w:r w:rsidR="001A03F9" w:rsidRPr="007726EC">
        <w:rPr>
          <w:rFonts w:ascii="Times New Roman" w:eastAsia="Arial" w:hAnsi="Times New Roman" w:cs="Times New Roman"/>
        </w:rPr>
        <w:t>summarizes</w:t>
      </w:r>
      <w:r w:rsidRPr="007726EC">
        <w:rPr>
          <w:rFonts w:ascii="Times New Roman" w:eastAsia="Arial" w:hAnsi="Times New Roman" w:cs="Times New Roman"/>
        </w:rPr>
        <w:t xml:space="preserve"> all key hyperparameters used during model training.</w:t>
      </w:r>
    </w:p>
    <w:p w14:paraId="58939705" w14:textId="77777777" w:rsidR="00D44D4A" w:rsidRPr="007726EC" w:rsidRDefault="00D44D4A" w:rsidP="00D44D4A">
      <w:pPr>
        <w:spacing w:before="80" w:after="80"/>
        <w:rPr>
          <w:rFonts w:ascii="Times New Roman" w:hAnsi="Times New Roman" w:cs="Times New Roman"/>
        </w:rPr>
      </w:pPr>
    </w:p>
    <w:p w14:paraId="31159134" w14:textId="77777777" w:rsidR="00D44D4A" w:rsidRPr="007726EC" w:rsidRDefault="00D44D4A" w:rsidP="00D44D4A">
      <w:pPr>
        <w:spacing w:before="160" w:after="60"/>
        <w:jc w:val="center"/>
        <w:rPr>
          <w:rFonts w:ascii="Times New Roman" w:hAnsi="Times New Roman" w:cs="Times New Roman"/>
        </w:rPr>
      </w:pPr>
      <w:r w:rsidRPr="007726EC">
        <w:rPr>
          <w:rFonts w:ascii="Times New Roman" w:eastAsia="Arial" w:hAnsi="Times New Roman" w:cs="Times New Roman"/>
          <w:b/>
          <w:bCs/>
        </w:rPr>
        <w:t>Table 3.3: Model Training Hyperparameters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D44D4A" w:rsidRPr="007726EC" w14:paraId="5B28AB71"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2370516F" w14:textId="77777777" w:rsidR="00D44D4A" w:rsidRPr="002970A5" w:rsidRDefault="00D44D4A" w:rsidP="0022307D">
            <w:pPr>
              <w:jc w:val="center"/>
              <w:rPr>
                <w:rFonts w:ascii="Times New Roman" w:hAnsi="Times New Roman" w:cs="Times New Roman"/>
                <w:color w:val="000000" w:themeColor="text1"/>
              </w:rPr>
            </w:pPr>
            <w:r w:rsidRPr="002970A5">
              <w:rPr>
                <w:rFonts w:ascii="Times New Roman" w:eastAsia="Arial" w:hAnsi="Times New Roman" w:cs="Times New Roman"/>
                <w:b/>
                <w:bCs/>
                <w:color w:val="000000" w:themeColor="text1"/>
              </w:rPr>
              <w:t>Hyperparameter</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26F0C520" w14:textId="77777777" w:rsidR="00D44D4A" w:rsidRPr="002970A5" w:rsidRDefault="00D44D4A" w:rsidP="0022307D">
            <w:pPr>
              <w:jc w:val="center"/>
              <w:rPr>
                <w:rFonts w:ascii="Times New Roman" w:hAnsi="Times New Roman" w:cs="Times New Roman"/>
                <w:color w:val="000000" w:themeColor="text1"/>
              </w:rPr>
            </w:pPr>
            <w:r w:rsidRPr="002970A5">
              <w:rPr>
                <w:rFonts w:ascii="Times New Roman" w:eastAsia="Arial" w:hAnsi="Times New Roman" w:cs="Times New Roman"/>
                <w:b/>
                <w:bCs/>
                <w:color w:val="000000" w:themeColor="text1"/>
              </w:rPr>
              <w:t>Value</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7DC72022" w14:textId="77777777" w:rsidR="00D44D4A" w:rsidRPr="002970A5" w:rsidRDefault="00D44D4A" w:rsidP="0022307D">
            <w:pPr>
              <w:jc w:val="center"/>
              <w:rPr>
                <w:rFonts w:ascii="Times New Roman" w:hAnsi="Times New Roman" w:cs="Times New Roman"/>
                <w:color w:val="000000" w:themeColor="text1"/>
              </w:rPr>
            </w:pPr>
            <w:r w:rsidRPr="002970A5">
              <w:rPr>
                <w:rFonts w:ascii="Times New Roman" w:eastAsia="Arial" w:hAnsi="Times New Roman" w:cs="Times New Roman"/>
                <w:b/>
                <w:bCs/>
                <w:color w:val="000000" w:themeColor="text1"/>
              </w:rPr>
              <w:t>Justification</w:t>
            </w:r>
          </w:p>
        </w:tc>
      </w:tr>
      <w:tr w:rsidR="00D44D4A" w:rsidRPr="007726EC" w14:paraId="0FA0E30E"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245E7E4"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Input Image Size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EDDE781"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224 × 224 × 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206F2E3"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Default EfficientNet-B0 input resolution</w:t>
            </w:r>
          </w:p>
        </w:tc>
      </w:tr>
      <w:tr w:rsidR="00D44D4A" w:rsidRPr="007726EC" w14:paraId="523B8F1C"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A335BD7"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Batch Size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F571316"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64</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A83ED84"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Increased from 32 to fully utilize T4 GPU VRAM</w:t>
            </w:r>
          </w:p>
        </w:tc>
      </w:tr>
      <w:tr w:rsidR="00D44D4A" w:rsidRPr="007726EC" w14:paraId="79D5034D"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1EDFAD0"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Phase 1 Learning Rate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1BBEF01"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1e-3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1CCD35B"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Standard Adam LR for training new classification head</w:t>
            </w:r>
          </w:p>
        </w:tc>
      </w:tr>
      <w:tr w:rsidR="00D44D4A" w:rsidRPr="007726EC" w14:paraId="03837BB9"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BEC987B"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Phase 2 Learning Rate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EA29C19"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1e-5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F4B36D5"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Low LR for fine-tuning to avoid overwriting pretrained weights</w:t>
            </w:r>
          </w:p>
        </w:tc>
      </w:tr>
      <w:tr w:rsidR="00D44D4A" w:rsidRPr="007726EC" w14:paraId="1C8F917C"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62E22E0"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Phase 1 Epochs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2FCCDD5" w14:textId="77777777" w:rsidR="00D44D4A" w:rsidRPr="007726EC" w:rsidRDefault="00B742D8" w:rsidP="0022307D">
            <w:pPr>
              <w:jc w:val="center"/>
              <w:rPr>
                <w:rFonts w:ascii="Times New Roman" w:hAnsi="Times New Roman" w:cs="Times New Roman"/>
              </w:rPr>
            </w:pPr>
            <w:r>
              <w:rPr>
                <w:rFonts w:ascii="Times New Roman" w:eastAsia="Arial" w:hAnsi="Times New Roman" w:cs="Times New Roman"/>
              </w:rPr>
              <w:t>2</w:t>
            </w:r>
            <w:r w:rsidR="00D44D4A" w:rsidRPr="007726EC">
              <w:rPr>
                <w:rFonts w:ascii="Times New Roman" w:eastAsia="Arial" w:hAnsi="Times New Roman" w:cs="Times New Roman"/>
              </w:rPr>
              <w:t>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77131C9"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Sufficient for attention + head convergence with frozen backbone</w:t>
            </w:r>
          </w:p>
        </w:tc>
      </w:tr>
      <w:tr w:rsidR="00D44D4A" w:rsidRPr="007726EC" w14:paraId="7AA44C60"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ACD14FE"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Phase 2 Epochs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8AB3109"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w:t>
            </w:r>
            <w:r w:rsidR="00881ECC">
              <w:rPr>
                <w:rFonts w:ascii="Times New Roman" w:eastAsia="Arial" w:hAnsi="Times New Roman" w:cs="Times New Roman"/>
              </w:rPr>
              <w:t>5</w:t>
            </w:r>
            <w:r w:rsidRPr="007726EC">
              <w:rPr>
                <w:rFonts w:ascii="Times New Roman" w:eastAsia="Arial" w:hAnsi="Times New Roman" w:cs="Times New Roman"/>
              </w:rPr>
              <w:t xml:space="preserve"> (max)</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A84FB2A"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Early stopping prevents overfitting during full fine-tune</w:t>
            </w:r>
          </w:p>
        </w:tc>
      </w:tr>
      <w:tr w:rsidR="00D44D4A" w:rsidRPr="007726EC" w14:paraId="0982C8FF"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C130214"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Label Smoothing</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0436ED7"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0.1</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6000313" w14:textId="77777777" w:rsidR="00D44D4A" w:rsidRPr="007726EC" w:rsidRDefault="008A5DC9" w:rsidP="0022307D">
            <w:pPr>
              <w:rPr>
                <w:rFonts w:ascii="Times New Roman" w:hAnsi="Times New Roman" w:cs="Times New Roman"/>
              </w:rPr>
            </w:pPr>
            <w:r w:rsidRPr="007726EC">
              <w:rPr>
                <w:rFonts w:ascii="Times New Roman" w:eastAsia="Arial" w:hAnsi="Times New Roman" w:cs="Times New Roman"/>
              </w:rPr>
              <w:t>Regularizes</w:t>
            </w:r>
            <w:r w:rsidR="00D44D4A" w:rsidRPr="007726EC">
              <w:rPr>
                <w:rFonts w:ascii="Times New Roman" w:eastAsia="Arial" w:hAnsi="Times New Roman" w:cs="Times New Roman"/>
              </w:rPr>
              <w:t xml:space="preserve"> overconfident </w:t>
            </w:r>
            <w:r w:rsidRPr="007726EC">
              <w:rPr>
                <w:rFonts w:ascii="Times New Roman" w:eastAsia="Arial" w:hAnsi="Times New Roman" w:cs="Times New Roman"/>
              </w:rPr>
              <w:t>SoftMax</w:t>
            </w:r>
            <w:r w:rsidR="00D44D4A" w:rsidRPr="007726EC">
              <w:rPr>
                <w:rFonts w:ascii="Times New Roman" w:eastAsia="Arial" w:hAnsi="Times New Roman" w:cs="Times New Roman"/>
              </w:rPr>
              <w:t xml:space="preserve"> predictions</w:t>
            </w:r>
          </w:p>
        </w:tc>
      </w:tr>
      <w:tr w:rsidR="00D44D4A" w:rsidRPr="007726EC" w14:paraId="27C0EAFF"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96590FC"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Dropout Rate (Dense 512)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8781626"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0.4</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1F67A5C"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 xml:space="preserve">Stronger </w:t>
            </w:r>
            <w:r w:rsidR="008A5DC9" w:rsidRPr="007726EC">
              <w:rPr>
                <w:rFonts w:ascii="Times New Roman" w:eastAsia="Arial" w:hAnsi="Times New Roman" w:cs="Times New Roman"/>
              </w:rPr>
              <w:t>regularization</w:t>
            </w:r>
            <w:r w:rsidRPr="007726EC">
              <w:rPr>
                <w:rFonts w:ascii="Times New Roman" w:eastAsia="Arial" w:hAnsi="Times New Roman" w:cs="Times New Roman"/>
              </w:rPr>
              <w:t xml:space="preserve"> at wider layer</w:t>
            </w:r>
          </w:p>
        </w:tc>
      </w:tr>
      <w:tr w:rsidR="00D44D4A" w:rsidRPr="007726EC" w14:paraId="3D573DD8"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F040EBB"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Dropout Rate (Dense 256)</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9B5EA75"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0.3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2F07221"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 xml:space="preserve">Moderate </w:t>
            </w:r>
            <w:r w:rsidR="008A5DC9" w:rsidRPr="007726EC">
              <w:rPr>
                <w:rFonts w:ascii="Times New Roman" w:eastAsia="Arial" w:hAnsi="Times New Roman" w:cs="Times New Roman"/>
              </w:rPr>
              <w:t>regularization</w:t>
            </w:r>
            <w:r w:rsidRPr="007726EC">
              <w:rPr>
                <w:rFonts w:ascii="Times New Roman" w:eastAsia="Arial" w:hAnsi="Times New Roman" w:cs="Times New Roman"/>
              </w:rPr>
              <w:t xml:space="preserve"> at narrower layer</w:t>
            </w:r>
          </w:p>
        </w:tc>
      </w:tr>
      <w:tr w:rsidR="00D44D4A" w:rsidRPr="007726EC" w14:paraId="14E99143"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6EC69D9"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 xml:space="preserve">L2 </w:t>
            </w:r>
            <w:r w:rsidR="008A5DC9" w:rsidRPr="007726EC">
              <w:rPr>
                <w:rFonts w:ascii="Times New Roman" w:eastAsia="Arial" w:hAnsi="Times New Roman" w:cs="Times New Roman"/>
                <w:b/>
                <w:bCs/>
              </w:rPr>
              <w:t>Regularization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6A596A1"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1e-4</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9906E6F"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Applied to Dense layers to reduce weight magnitudes</w:t>
            </w:r>
          </w:p>
        </w:tc>
      </w:tr>
      <w:tr w:rsidR="00D44D4A" w:rsidRPr="007726EC" w14:paraId="28D68B1F"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F767142" w14:textId="77777777" w:rsidR="00D44D4A" w:rsidRPr="007726EC" w:rsidRDefault="00D44D4A" w:rsidP="0022307D">
            <w:pPr>
              <w:rPr>
                <w:rFonts w:ascii="Times New Roman" w:hAnsi="Times New Roman" w:cs="Times New Roman"/>
              </w:rPr>
            </w:pPr>
            <w:proofErr w:type="spellStart"/>
            <w:r w:rsidRPr="007726EC">
              <w:rPr>
                <w:rFonts w:ascii="Times New Roman" w:eastAsia="Arial" w:hAnsi="Times New Roman" w:cs="Times New Roman"/>
                <w:b/>
                <w:bCs/>
              </w:rPr>
              <w:t>ReduceLROnPlateau</w:t>
            </w:r>
            <w:proofErr w:type="spellEnd"/>
            <w:r w:rsidRPr="007726EC">
              <w:rPr>
                <w:rFonts w:ascii="Times New Roman" w:eastAsia="Arial" w:hAnsi="Times New Roman" w:cs="Times New Roman"/>
                <w:b/>
                <w:bCs/>
              </w:rPr>
              <w:t xml:space="preserve"> Factor</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DE3DA79"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0.5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9414A92"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Halves learning rate when validation loss plateaus</w:t>
            </w:r>
          </w:p>
        </w:tc>
      </w:tr>
      <w:tr w:rsidR="00D44D4A" w:rsidRPr="007726EC" w14:paraId="526186F0"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9A3F40F" w14:textId="77777777" w:rsidR="00D44D4A" w:rsidRPr="007726EC" w:rsidRDefault="00D44D4A" w:rsidP="0022307D">
            <w:pPr>
              <w:rPr>
                <w:rFonts w:ascii="Times New Roman" w:hAnsi="Times New Roman" w:cs="Times New Roman"/>
              </w:rPr>
            </w:pPr>
            <w:proofErr w:type="spellStart"/>
            <w:r w:rsidRPr="007726EC">
              <w:rPr>
                <w:rFonts w:ascii="Times New Roman" w:eastAsia="Arial" w:hAnsi="Times New Roman" w:cs="Times New Roman"/>
                <w:b/>
                <w:bCs/>
              </w:rPr>
              <w:t>EarlyStopping</w:t>
            </w:r>
            <w:proofErr w:type="spellEnd"/>
            <w:r w:rsidRPr="007726EC">
              <w:rPr>
                <w:rFonts w:ascii="Times New Roman" w:eastAsia="Arial" w:hAnsi="Times New Roman" w:cs="Times New Roman"/>
                <w:b/>
                <w:bCs/>
              </w:rPr>
              <w:t xml:space="preserve"> Patience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1D6CE73"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5 epochs</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8BAD3F1"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Prevents overfitting; restores best weights automatically</w:t>
            </w:r>
          </w:p>
        </w:tc>
      </w:tr>
    </w:tbl>
    <w:p w14:paraId="02827C7C" w14:textId="77777777" w:rsidR="00D44D4A" w:rsidRPr="007726EC" w:rsidRDefault="00D44D4A" w:rsidP="00D44D4A">
      <w:pPr>
        <w:spacing w:before="80" w:after="80"/>
        <w:rPr>
          <w:rFonts w:ascii="Times New Roman" w:hAnsi="Times New Roman" w:cs="Times New Roman"/>
        </w:rPr>
      </w:pPr>
    </w:p>
    <w:p w14:paraId="62EE459C" w14:textId="77777777"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3.7 Evaluation Metrics</w:t>
      </w:r>
    </w:p>
    <w:p w14:paraId="69F16416" w14:textId="77777777" w:rsidR="00D44D4A" w:rsidRDefault="00D44D4A" w:rsidP="00D44D4A">
      <w:pPr>
        <w:spacing w:before="80" w:after="80" w:line="360" w:lineRule="auto"/>
        <w:jc w:val="both"/>
        <w:rPr>
          <w:rFonts w:ascii="Times New Roman" w:eastAsia="Arial" w:hAnsi="Times New Roman" w:cs="Times New Roman"/>
        </w:rPr>
      </w:pPr>
      <w:r>
        <w:t>Model performance was assessed using standard classification metrics computed on the held-out test set, including precision, recall, F1-score, and overall accuracy. Precision measures the proportion of true positive predictions among all positive predictions, recall measures the proportion of true positives detected out of all actual positives, and F1-score represents the harmonic mean of precision and recall. These metrics are compiled and analyzed in Chapter Four.</w:t>
      </w:r>
    </w:p>
    <w:p w14:paraId="6C999ED8" w14:textId="77777777" w:rsidR="00D44D4A" w:rsidRDefault="00D44D4A" w:rsidP="00D44D4A">
      <w:pPr>
        <w:spacing w:before="80" w:after="80"/>
        <w:rPr>
          <w:rFonts w:ascii="Times New Roman" w:hAnsi="Times New Roman" w:cs="Times New Roman"/>
        </w:rPr>
      </w:pPr>
    </w:p>
    <w:p w14:paraId="5C6FB22A" w14:textId="77777777"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 xml:space="preserve">3.8 Model Export and </w:t>
      </w:r>
      <w:r w:rsidR="008A5DC9" w:rsidRPr="00D44D4A">
        <w:rPr>
          <w:rFonts w:ascii="Times New Roman" w:eastAsia="Arial" w:hAnsi="Times New Roman" w:cs="Times New Roman"/>
          <w:b/>
          <w:bCs/>
          <w:color w:val="000000" w:themeColor="text1"/>
          <w:sz w:val="24"/>
          <w:szCs w:val="24"/>
        </w:rPr>
        <w:t>Quantization</w:t>
      </w:r>
    </w:p>
    <w:p w14:paraId="4412CC1A"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3.8.1 Export Pipeline</w:t>
      </w:r>
    </w:p>
    <w:p w14:paraId="202CC8EE"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Following training evaluation, the model was exported in multiple formats to support both archival and deployment requirements. The trained </w:t>
      </w:r>
      <w:proofErr w:type="spellStart"/>
      <w:r w:rsidRPr="007726EC">
        <w:rPr>
          <w:rFonts w:ascii="Times New Roman" w:eastAsia="Arial" w:hAnsi="Times New Roman" w:cs="Times New Roman"/>
        </w:rPr>
        <w:t>Keras</w:t>
      </w:r>
      <w:proofErr w:type="spellEnd"/>
      <w:r w:rsidRPr="007726EC">
        <w:rPr>
          <w:rFonts w:ascii="Times New Roman" w:eastAsia="Arial" w:hAnsi="Times New Roman" w:cs="Times New Roman"/>
        </w:rPr>
        <w:t xml:space="preserve"> model was first saved in the </w:t>
      </w:r>
      <w:r w:rsidR="008A5DC9" w:rsidRPr="007726EC">
        <w:rPr>
          <w:rFonts w:ascii="Times New Roman" w:eastAsia="Arial" w:hAnsi="Times New Roman" w:cs="Times New Roman"/>
        </w:rPr>
        <w:t xml:space="preserve">native. </w:t>
      </w:r>
      <w:proofErr w:type="spellStart"/>
      <w:r w:rsidR="008A5DC9" w:rsidRPr="007726EC">
        <w:rPr>
          <w:rFonts w:ascii="Times New Roman" w:eastAsia="Arial" w:hAnsi="Times New Roman" w:cs="Times New Roman"/>
        </w:rPr>
        <w:t>keras</w:t>
      </w:r>
      <w:proofErr w:type="spellEnd"/>
      <w:r w:rsidRPr="007726EC">
        <w:rPr>
          <w:rFonts w:ascii="Times New Roman" w:eastAsia="Arial" w:hAnsi="Times New Roman" w:cs="Times New Roman"/>
        </w:rPr>
        <w:t xml:space="preserve"> format, which supports complete model </w:t>
      </w:r>
      <w:r w:rsidR="008A5DC9" w:rsidRPr="007726EC">
        <w:rPr>
          <w:rFonts w:ascii="Times New Roman" w:eastAsia="Arial" w:hAnsi="Times New Roman" w:cs="Times New Roman"/>
        </w:rPr>
        <w:t>serialization</w:t>
      </w:r>
      <w:r w:rsidRPr="007726EC">
        <w:rPr>
          <w:rFonts w:ascii="Times New Roman" w:eastAsia="Arial" w:hAnsi="Times New Roman" w:cs="Times New Roman"/>
        </w:rPr>
        <w:t xml:space="preserve"> including custom layers. To handle TensorFlow's internal </w:t>
      </w:r>
      <w:r w:rsidR="008A5DC9" w:rsidRPr="007726EC">
        <w:rPr>
          <w:rFonts w:ascii="Times New Roman" w:eastAsia="Arial" w:hAnsi="Times New Roman" w:cs="Times New Roman"/>
        </w:rPr>
        <w:t>serialization</w:t>
      </w:r>
      <w:r w:rsidRPr="007726EC">
        <w:rPr>
          <w:rFonts w:ascii="Times New Roman" w:eastAsia="Arial" w:hAnsi="Times New Roman" w:cs="Times New Roman"/>
        </w:rPr>
        <w:t xml:space="preserve"> constraints associated with Lambda layers containing Python functions (such as the </w:t>
      </w:r>
      <w:proofErr w:type="spellStart"/>
      <w:r w:rsidRPr="007726EC">
        <w:rPr>
          <w:rFonts w:ascii="Times New Roman" w:eastAsia="Arial" w:hAnsi="Times New Roman" w:cs="Times New Roman"/>
        </w:rPr>
        <w:t>z_pool</w:t>
      </w:r>
      <w:proofErr w:type="spellEnd"/>
      <w:r w:rsidRPr="007726EC">
        <w:rPr>
          <w:rFonts w:ascii="Times New Roman" w:eastAsia="Arial" w:hAnsi="Times New Roman" w:cs="Times New Roman"/>
        </w:rPr>
        <w:t xml:space="preserve"> function used in the Triplet Attention module), the model was reloaded from </w:t>
      </w:r>
      <w:r w:rsidR="005B2F31" w:rsidRPr="007726EC">
        <w:rPr>
          <w:rFonts w:ascii="Times New Roman" w:eastAsia="Arial" w:hAnsi="Times New Roman" w:cs="Times New Roman"/>
        </w:rPr>
        <w:t xml:space="preserve">the. </w:t>
      </w:r>
      <w:proofErr w:type="spellStart"/>
      <w:r w:rsidR="005B2F31" w:rsidRPr="007726EC">
        <w:rPr>
          <w:rFonts w:ascii="Times New Roman" w:eastAsia="Arial" w:hAnsi="Times New Roman" w:cs="Times New Roman"/>
        </w:rPr>
        <w:t>keras</w:t>
      </w:r>
      <w:proofErr w:type="spellEnd"/>
      <w:r w:rsidRPr="007726EC">
        <w:rPr>
          <w:rFonts w:ascii="Times New Roman" w:eastAsia="Arial" w:hAnsi="Times New Roman" w:cs="Times New Roman"/>
        </w:rPr>
        <w:t xml:space="preserve"> file with </w:t>
      </w:r>
      <w:r w:rsidR="008A5DC9" w:rsidRPr="007726EC">
        <w:rPr>
          <w:rFonts w:ascii="Times New Roman" w:eastAsia="Arial" w:hAnsi="Times New Roman" w:cs="Times New Roman"/>
        </w:rPr>
        <w:t>safe mode</w:t>
      </w:r>
      <w:r w:rsidRPr="007726EC">
        <w:rPr>
          <w:rFonts w:ascii="Times New Roman" w:eastAsia="Arial" w:hAnsi="Times New Roman" w:cs="Times New Roman"/>
        </w:rPr>
        <w:t xml:space="preserve">=False and </w:t>
      </w:r>
      <w:r w:rsidR="008A5DC9" w:rsidRPr="007726EC">
        <w:rPr>
          <w:rFonts w:ascii="Times New Roman" w:eastAsia="Arial" w:hAnsi="Times New Roman" w:cs="Times New Roman"/>
        </w:rPr>
        <w:t>custom objects</w:t>
      </w:r>
      <w:r w:rsidRPr="007726EC">
        <w:rPr>
          <w:rFonts w:ascii="Times New Roman" w:eastAsia="Arial" w:hAnsi="Times New Roman" w:cs="Times New Roman"/>
        </w:rPr>
        <w:t xml:space="preserve"> provided before conversion to </w:t>
      </w:r>
      <w:proofErr w:type="spellStart"/>
      <w:r w:rsidRPr="007726EC">
        <w:rPr>
          <w:rFonts w:ascii="Times New Roman" w:eastAsia="Arial" w:hAnsi="Times New Roman" w:cs="Times New Roman"/>
        </w:rPr>
        <w:t>TFLite</w:t>
      </w:r>
      <w:proofErr w:type="spellEnd"/>
      <w:r w:rsidRPr="007726EC">
        <w:rPr>
          <w:rFonts w:ascii="Times New Roman" w:eastAsia="Arial" w:hAnsi="Times New Roman" w:cs="Times New Roman"/>
        </w:rPr>
        <w:t>.</w:t>
      </w:r>
    </w:p>
    <w:p w14:paraId="712510E0" w14:textId="77777777" w:rsidR="00D44D4A" w:rsidRPr="007726EC" w:rsidRDefault="00D44D4A" w:rsidP="00D44D4A">
      <w:pPr>
        <w:spacing w:before="80" w:after="80"/>
        <w:rPr>
          <w:rFonts w:ascii="Times New Roman" w:hAnsi="Times New Roman" w:cs="Times New Roman"/>
        </w:rPr>
      </w:pPr>
    </w:p>
    <w:p w14:paraId="360546FB"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 xml:space="preserve">3.8.2 INT8 </w:t>
      </w:r>
      <w:r w:rsidR="008A5DC9" w:rsidRPr="00D44D4A">
        <w:rPr>
          <w:rFonts w:ascii="Times New Roman" w:eastAsia="Arial" w:hAnsi="Times New Roman" w:cs="Times New Roman"/>
          <w:b/>
          <w:bCs/>
          <w:color w:val="000000" w:themeColor="text1"/>
          <w:sz w:val="24"/>
          <w:szCs w:val="24"/>
        </w:rPr>
        <w:t>Quantization</w:t>
      </w:r>
    </w:p>
    <w:p w14:paraId="0380CA5A"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INT8 post</w:t>
      </w:r>
      <w:r w:rsidR="008A5DC9">
        <w:rPr>
          <w:rFonts w:ascii="Times New Roman" w:eastAsia="Arial" w:hAnsi="Times New Roman" w:cs="Times New Roman"/>
        </w:rPr>
        <w:t xml:space="preserve"> </w:t>
      </w:r>
      <w:r w:rsidRPr="007726EC">
        <w:rPr>
          <w:rFonts w:ascii="Times New Roman" w:eastAsia="Arial" w:hAnsi="Times New Roman" w:cs="Times New Roman"/>
        </w:rPr>
        <w:t xml:space="preserve">training </w:t>
      </w:r>
      <w:r w:rsidR="008A5DC9" w:rsidRPr="007726EC">
        <w:rPr>
          <w:rFonts w:ascii="Times New Roman" w:eastAsia="Arial" w:hAnsi="Times New Roman" w:cs="Times New Roman"/>
        </w:rPr>
        <w:t>quantization</w:t>
      </w:r>
      <w:r w:rsidRPr="007726EC">
        <w:rPr>
          <w:rFonts w:ascii="Times New Roman" w:eastAsia="Arial" w:hAnsi="Times New Roman" w:cs="Times New Roman"/>
        </w:rPr>
        <w:t xml:space="preserve"> was applied using TensorFlow Lite's DEFAULT </w:t>
      </w:r>
      <w:r w:rsidR="008A5DC9" w:rsidRPr="007726EC">
        <w:rPr>
          <w:rFonts w:ascii="Times New Roman" w:eastAsia="Arial" w:hAnsi="Times New Roman" w:cs="Times New Roman"/>
        </w:rPr>
        <w:t>optimization</w:t>
      </w:r>
      <w:r w:rsidRPr="007726EC">
        <w:rPr>
          <w:rFonts w:ascii="Times New Roman" w:eastAsia="Arial" w:hAnsi="Times New Roman" w:cs="Times New Roman"/>
        </w:rPr>
        <w:t xml:space="preserve"> level combined with a representative dataset calibration procedure. The representative dataset consisted of 200 random samples drawn from the test directory using a batch size of 1, providing sufficient statistical coverage for calibrating </w:t>
      </w:r>
      <w:r w:rsidR="008A5DC9" w:rsidRPr="007726EC">
        <w:rPr>
          <w:rFonts w:ascii="Times New Roman" w:eastAsia="Arial" w:hAnsi="Times New Roman" w:cs="Times New Roman"/>
        </w:rPr>
        <w:t>quantization</w:t>
      </w:r>
      <w:r w:rsidRPr="007726EC">
        <w:rPr>
          <w:rFonts w:ascii="Times New Roman" w:eastAsia="Arial" w:hAnsi="Times New Roman" w:cs="Times New Roman"/>
        </w:rPr>
        <w:t xml:space="preserve"> parameters.</w:t>
      </w:r>
    </w:p>
    <w:p w14:paraId="7EDF96E3" w14:textId="77777777" w:rsidR="00D44D4A" w:rsidRPr="007726EC" w:rsidRDefault="00D44D4A" w:rsidP="00D44D4A">
      <w:pPr>
        <w:spacing w:before="80" w:after="80"/>
        <w:rPr>
          <w:rFonts w:ascii="Times New Roman" w:hAnsi="Times New Roman" w:cs="Times New Roman"/>
        </w:rPr>
      </w:pPr>
    </w:p>
    <w:p w14:paraId="62AC8B82"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The converter was configured to target </w:t>
      </w:r>
      <w:proofErr w:type="spellStart"/>
      <w:r w:rsidRPr="007726EC">
        <w:rPr>
          <w:rFonts w:ascii="Times New Roman" w:eastAsia="Arial" w:hAnsi="Times New Roman" w:cs="Times New Roman"/>
        </w:rPr>
        <w:t>TFLite</w:t>
      </w:r>
      <w:proofErr w:type="spellEnd"/>
      <w:r w:rsidRPr="007726EC">
        <w:rPr>
          <w:rFonts w:ascii="Times New Roman" w:eastAsia="Arial" w:hAnsi="Times New Roman" w:cs="Times New Roman"/>
        </w:rPr>
        <w:t xml:space="preserve"> built-in INT8 operations while maintaining floating</w:t>
      </w:r>
      <w:r w:rsidR="008A5DC9">
        <w:rPr>
          <w:rFonts w:ascii="Times New Roman" w:eastAsia="Arial" w:hAnsi="Times New Roman" w:cs="Times New Roman"/>
        </w:rPr>
        <w:t xml:space="preserve"> </w:t>
      </w:r>
      <w:r w:rsidRPr="007726EC">
        <w:rPr>
          <w:rFonts w:ascii="Times New Roman" w:eastAsia="Arial" w:hAnsi="Times New Roman" w:cs="Times New Roman"/>
        </w:rPr>
        <w:t>point input and output tensors inference</w:t>
      </w:r>
      <w:r w:rsidR="008A5DC9">
        <w:rPr>
          <w:rFonts w:ascii="Times New Roman" w:eastAsia="Arial" w:hAnsi="Times New Roman" w:cs="Times New Roman"/>
        </w:rPr>
        <w:t xml:space="preserve"> </w:t>
      </w:r>
      <w:r w:rsidRPr="007726EC">
        <w:rPr>
          <w:rFonts w:ascii="Times New Roman" w:eastAsia="Arial" w:hAnsi="Times New Roman" w:cs="Times New Roman"/>
        </w:rPr>
        <w:t>input</w:t>
      </w:r>
      <w:r w:rsidR="008A5DC9">
        <w:rPr>
          <w:rFonts w:ascii="Times New Roman" w:eastAsia="Arial" w:hAnsi="Times New Roman" w:cs="Times New Roman"/>
        </w:rPr>
        <w:t xml:space="preserve"> </w:t>
      </w:r>
      <w:r w:rsidRPr="007726EC">
        <w:rPr>
          <w:rFonts w:ascii="Times New Roman" w:eastAsia="Arial" w:hAnsi="Times New Roman" w:cs="Times New Roman"/>
        </w:rPr>
        <w:t>type and inference</w:t>
      </w:r>
      <w:r w:rsidR="008A5DC9">
        <w:rPr>
          <w:rFonts w:ascii="Times New Roman" w:eastAsia="Arial" w:hAnsi="Times New Roman" w:cs="Times New Roman"/>
        </w:rPr>
        <w:t xml:space="preserve"> </w:t>
      </w:r>
      <w:r w:rsidRPr="007726EC">
        <w:rPr>
          <w:rFonts w:ascii="Times New Roman" w:eastAsia="Arial" w:hAnsi="Times New Roman" w:cs="Times New Roman"/>
        </w:rPr>
        <w:t>output</w:t>
      </w:r>
      <w:r w:rsidR="008A5DC9">
        <w:rPr>
          <w:rFonts w:ascii="Times New Roman" w:eastAsia="Arial" w:hAnsi="Times New Roman" w:cs="Times New Roman"/>
        </w:rPr>
        <w:t xml:space="preserve"> </w:t>
      </w:r>
      <w:r w:rsidRPr="007726EC">
        <w:rPr>
          <w:rFonts w:ascii="Times New Roman" w:eastAsia="Arial" w:hAnsi="Times New Roman" w:cs="Times New Roman"/>
        </w:rPr>
        <w:t>type set to float32. This configuration allows the Flutter application to pass standard float32 image tensors to the model without requiring additional type</w:t>
      </w:r>
      <w:r w:rsidR="008A5DC9">
        <w:rPr>
          <w:rFonts w:ascii="Times New Roman" w:eastAsia="Arial" w:hAnsi="Times New Roman" w:cs="Times New Roman"/>
        </w:rPr>
        <w:t xml:space="preserve"> </w:t>
      </w:r>
      <w:r w:rsidRPr="007726EC">
        <w:rPr>
          <w:rFonts w:ascii="Times New Roman" w:eastAsia="Arial" w:hAnsi="Times New Roman" w:cs="Times New Roman"/>
        </w:rPr>
        <w:t>casting logic, while all internal convolution and matrix operations are executed in INT8 arithmetic on the device processor.</w:t>
      </w:r>
    </w:p>
    <w:p w14:paraId="1070DC9C" w14:textId="77777777" w:rsidR="00D44D4A" w:rsidRPr="007726EC" w:rsidRDefault="00D44D4A" w:rsidP="00D44D4A">
      <w:pPr>
        <w:spacing w:before="80" w:after="80"/>
        <w:rPr>
          <w:rFonts w:ascii="Times New Roman" w:hAnsi="Times New Roman" w:cs="Times New Roman"/>
        </w:rPr>
      </w:pPr>
    </w:p>
    <w:p w14:paraId="54CC131B"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Table 3.4 compares the model formats produced and their respective sizes and deployment targets.</w:t>
      </w:r>
    </w:p>
    <w:p w14:paraId="3405C2C2" w14:textId="77777777" w:rsidR="00D44D4A" w:rsidRPr="007726EC" w:rsidRDefault="00D44D4A" w:rsidP="00D44D4A">
      <w:pPr>
        <w:spacing w:before="80" w:after="80"/>
        <w:rPr>
          <w:rFonts w:ascii="Times New Roman" w:hAnsi="Times New Roman" w:cs="Times New Roman"/>
        </w:rPr>
      </w:pPr>
    </w:p>
    <w:p w14:paraId="5C0D5F0C" w14:textId="77777777" w:rsidR="00D44D4A" w:rsidRPr="007726EC" w:rsidRDefault="00D44D4A" w:rsidP="00D44D4A">
      <w:pPr>
        <w:spacing w:before="160" w:after="60"/>
        <w:jc w:val="center"/>
        <w:rPr>
          <w:rFonts w:ascii="Times New Roman" w:hAnsi="Times New Roman" w:cs="Times New Roman"/>
        </w:rPr>
      </w:pPr>
      <w:r w:rsidRPr="007726EC">
        <w:rPr>
          <w:rFonts w:ascii="Times New Roman" w:eastAsia="Arial" w:hAnsi="Times New Roman" w:cs="Times New Roman"/>
          <w:b/>
          <w:bCs/>
        </w:rPr>
        <w:t xml:space="preserve">Table 3.4: Model Format </w:t>
      </w:r>
      <w:proofErr w:type="gramStart"/>
      <w:r w:rsidRPr="007726EC">
        <w:rPr>
          <w:rFonts w:ascii="Times New Roman" w:eastAsia="Arial" w:hAnsi="Times New Roman" w:cs="Times New Roman"/>
          <w:b/>
          <w:bCs/>
        </w:rPr>
        <w:t>Comparison  Sizes</w:t>
      </w:r>
      <w:proofErr w:type="gramEnd"/>
      <w:r w:rsidRPr="007726EC">
        <w:rPr>
          <w:rFonts w:ascii="Times New Roman" w:eastAsia="Arial" w:hAnsi="Times New Roman" w:cs="Times New Roman"/>
          <w:b/>
          <w:bCs/>
        </w:rPr>
        <w:t xml:space="preserve"> and Deployment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44D4A" w:rsidRPr="007726EC" w14:paraId="1A35D038"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08042FA5" w14:textId="77777777" w:rsidR="00D44D4A" w:rsidRPr="00D52178" w:rsidRDefault="00D44D4A" w:rsidP="0022307D">
            <w:pPr>
              <w:jc w:val="center"/>
              <w:rPr>
                <w:rFonts w:ascii="Times New Roman" w:hAnsi="Times New Roman" w:cs="Times New Roman"/>
                <w:color w:val="000000" w:themeColor="text1"/>
              </w:rPr>
            </w:pPr>
            <w:r w:rsidRPr="00D52178">
              <w:rPr>
                <w:rFonts w:ascii="Times New Roman" w:eastAsia="Arial" w:hAnsi="Times New Roman" w:cs="Times New Roman"/>
                <w:b/>
                <w:bCs/>
                <w:color w:val="000000" w:themeColor="text1"/>
              </w:rPr>
              <w:t>Format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23A49014" w14:textId="77777777" w:rsidR="00D44D4A" w:rsidRPr="00D52178" w:rsidRDefault="00D44D4A" w:rsidP="0022307D">
            <w:pPr>
              <w:jc w:val="center"/>
              <w:rPr>
                <w:rFonts w:ascii="Times New Roman" w:hAnsi="Times New Roman" w:cs="Times New Roman"/>
                <w:color w:val="000000" w:themeColor="text1"/>
              </w:rPr>
            </w:pPr>
            <w:r w:rsidRPr="00D52178">
              <w:rPr>
                <w:rFonts w:ascii="Times New Roman" w:eastAsia="Arial" w:hAnsi="Times New Roman" w:cs="Times New Roman"/>
                <w:b/>
                <w:bCs/>
                <w:color w:val="000000" w:themeColor="text1"/>
              </w:rPr>
              <w:t>Model Size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7B381F83" w14:textId="77777777" w:rsidR="00D44D4A" w:rsidRPr="00D52178" w:rsidRDefault="00D44D4A" w:rsidP="0022307D">
            <w:pPr>
              <w:jc w:val="center"/>
              <w:rPr>
                <w:rFonts w:ascii="Times New Roman" w:hAnsi="Times New Roman" w:cs="Times New Roman"/>
                <w:color w:val="000000" w:themeColor="text1"/>
              </w:rPr>
            </w:pPr>
            <w:r w:rsidRPr="00D52178">
              <w:rPr>
                <w:rFonts w:ascii="Times New Roman" w:eastAsia="Arial" w:hAnsi="Times New Roman" w:cs="Times New Roman"/>
                <w:b/>
                <w:bCs/>
                <w:color w:val="000000" w:themeColor="text1"/>
              </w:rPr>
              <w:t>Precision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331DD309" w14:textId="77777777" w:rsidR="00D44D4A" w:rsidRPr="00D52178" w:rsidRDefault="00D44D4A" w:rsidP="0022307D">
            <w:pPr>
              <w:jc w:val="center"/>
              <w:rPr>
                <w:rFonts w:ascii="Times New Roman" w:hAnsi="Times New Roman" w:cs="Times New Roman"/>
                <w:color w:val="000000" w:themeColor="text1"/>
              </w:rPr>
            </w:pPr>
            <w:r w:rsidRPr="00D52178">
              <w:rPr>
                <w:rFonts w:ascii="Times New Roman" w:eastAsia="Arial" w:hAnsi="Times New Roman" w:cs="Times New Roman"/>
                <w:b/>
                <w:bCs/>
                <w:color w:val="000000" w:themeColor="text1"/>
              </w:rPr>
              <w:t>Deployment Target</w:t>
            </w:r>
          </w:p>
        </w:tc>
      </w:tr>
      <w:tr w:rsidR="00D44D4A" w:rsidRPr="007726EC" w14:paraId="33B0F147"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D81C6EB" w14:textId="77777777" w:rsidR="00D44D4A" w:rsidRPr="007726EC" w:rsidRDefault="00D44D4A" w:rsidP="0022307D">
            <w:pPr>
              <w:rPr>
                <w:rFonts w:ascii="Times New Roman" w:hAnsi="Times New Roman" w:cs="Times New Roman"/>
              </w:rPr>
            </w:pPr>
            <w:proofErr w:type="spellStart"/>
            <w:r w:rsidRPr="007726EC">
              <w:rPr>
                <w:rFonts w:ascii="Times New Roman" w:eastAsia="Arial" w:hAnsi="Times New Roman" w:cs="Times New Roman"/>
                <w:b/>
                <w:bCs/>
              </w:rPr>
              <w:t>Keras</w:t>
            </w:r>
            <w:proofErr w:type="spellEnd"/>
            <w:r w:rsidRPr="007726EC">
              <w:rPr>
                <w:rFonts w:ascii="Times New Roman" w:eastAsia="Arial" w:hAnsi="Times New Roman" w:cs="Times New Roman"/>
                <w:b/>
                <w:bCs/>
              </w:rPr>
              <w:t xml:space="preserve"> (.h5)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6B8DF4B"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~20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D5B0362"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79D96DA"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Training / Server</w:t>
            </w:r>
          </w:p>
        </w:tc>
      </w:tr>
      <w:tr w:rsidR="00D44D4A" w:rsidRPr="007726EC" w14:paraId="08EB4F63"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6250098" w14:textId="77777777" w:rsidR="00D44D4A" w:rsidRPr="007726EC" w:rsidRDefault="00D44D4A" w:rsidP="0022307D">
            <w:pPr>
              <w:rPr>
                <w:rFonts w:ascii="Times New Roman" w:hAnsi="Times New Roman" w:cs="Times New Roman"/>
              </w:rPr>
            </w:pPr>
            <w:proofErr w:type="spellStart"/>
            <w:r w:rsidRPr="007726EC">
              <w:rPr>
                <w:rFonts w:ascii="Times New Roman" w:eastAsia="Arial" w:hAnsi="Times New Roman" w:cs="Times New Roman"/>
                <w:b/>
                <w:bCs/>
              </w:rPr>
              <w:t>Keras</w:t>
            </w:r>
            <w:proofErr w:type="spellEnd"/>
            <w:r w:rsidRPr="007726EC">
              <w:rPr>
                <w:rFonts w:ascii="Times New Roman" w:eastAsia="Arial" w:hAnsi="Times New Roman" w:cs="Times New Roman"/>
                <w:b/>
                <w:bCs/>
              </w:rPr>
              <w:t xml:space="preserve"> Native </w:t>
            </w:r>
            <w:proofErr w:type="gramStart"/>
            <w:r w:rsidRPr="007726EC">
              <w:rPr>
                <w:rFonts w:ascii="Times New Roman" w:eastAsia="Arial" w:hAnsi="Times New Roman" w:cs="Times New Roman"/>
                <w:b/>
                <w:bCs/>
              </w:rPr>
              <w:t>(.</w:t>
            </w:r>
            <w:proofErr w:type="spellStart"/>
            <w:r w:rsidRPr="007726EC">
              <w:rPr>
                <w:rFonts w:ascii="Times New Roman" w:eastAsia="Arial" w:hAnsi="Times New Roman" w:cs="Times New Roman"/>
                <w:b/>
                <w:bCs/>
              </w:rPr>
              <w:t>keras</w:t>
            </w:r>
            <w:proofErr w:type="spellEnd"/>
            <w:proofErr w:type="gramEnd"/>
            <w:r w:rsidRPr="007726EC">
              <w:rPr>
                <w:rFonts w:ascii="Times New Roman" w:eastAsia="Arial" w:hAnsi="Times New Roman" w:cs="Times New Roman"/>
                <w:b/>
                <w:bCs/>
              </w:rPr>
              <w: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4948BDA"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~20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1C612B9"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6C905AC"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Model serialization / reload</w:t>
            </w:r>
          </w:p>
        </w:tc>
      </w:tr>
      <w:tr w:rsidR="00D44D4A" w:rsidRPr="007726EC" w14:paraId="75E4B481"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6514069" w14:textId="77777777" w:rsidR="00D44D4A" w:rsidRPr="007726EC" w:rsidRDefault="00D44D4A" w:rsidP="0022307D">
            <w:pPr>
              <w:rPr>
                <w:rFonts w:ascii="Times New Roman" w:hAnsi="Times New Roman" w:cs="Times New Roman"/>
              </w:rPr>
            </w:pPr>
            <w:proofErr w:type="spellStart"/>
            <w:r w:rsidRPr="007726EC">
              <w:rPr>
                <w:rFonts w:ascii="Times New Roman" w:eastAsia="Arial" w:hAnsi="Times New Roman" w:cs="Times New Roman"/>
                <w:b/>
                <w:bCs/>
              </w:rPr>
              <w:t>TFLite</w:t>
            </w:r>
            <w:proofErr w:type="spellEnd"/>
            <w:r w:rsidRPr="007726EC">
              <w:rPr>
                <w:rFonts w:ascii="Times New Roman" w:eastAsia="Arial" w:hAnsi="Times New Roman" w:cs="Times New Roman"/>
                <w:b/>
                <w:bCs/>
              </w:rPr>
              <w:t xml:space="preserve"> 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620E5DF"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~20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71F5ACE"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8EB4C8D"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Mobile (baseline)</w:t>
            </w:r>
          </w:p>
        </w:tc>
      </w:tr>
      <w:tr w:rsidR="00D44D4A" w:rsidRPr="007726EC" w14:paraId="461A54FE"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1EDBFA8" w14:textId="77777777" w:rsidR="00D44D4A" w:rsidRPr="007726EC" w:rsidRDefault="00D44D4A" w:rsidP="0022307D">
            <w:pPr>
              <w:rPr>
                <w:rFonts w:ascii="Times New Roman" w:hAnsi="Times New Roman" w:cs="Times New Roman"/>
              </w:rPr>
            </w:pPr>
            <w:proofErr w:type="spellStart"/>
            <w:r w:rsidRPr="007726EC">
              <w:rPr>
                <w:rFonts w:ascii="Times New Roman" w:eastAsia="Arial" w:hAnsi="Times New Roman" w:cs="Times New Roman"/>
                <w:b/>
                <w:bCs/>
              </w:rPr>
              <w:t>TFLite</w:t>
            </w:r>
            <w:proofErr w:type="spellEnd"/>
            <w:r w:rsidRPr="007726EC">
              <w:rPr>
                <w:rFonts w:ascii="Times New Roman" w:eastAsia="Arial" w:hAnsi="Times New Roman" w:cs="Times New Roman"/>
                <w:b/>
                <w:bCs/>
              </w:rPr>
              <w:t xml:space="preserve"> INT8 (adopted)</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8DE878A"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~5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C02AE79"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INT8 weights, FP32 I/O</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DEC1CD1"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Mobile edge — ~4× smaller, &lt;1% accuracy drop</w:t>
            </w:r>
          </w:p>
        </w:tc>
      </w:tr>
    </w:tbl>
    <w:p w14:paraId="7B3B70A8" w14:textId="77777777" w:rsidR="00D44D4A" w:rsidRPr="007726EC" w:rsidRDefault="00D44D4A" w:rsidP="00D44D4A">
      <w:pPr>
        <w:spacing w:before="80" w:after="80"/>
        <w:rPr>
          <w:rFonts w:ascii="Times New Roman" w:hAnsi="Times New Roman" w:cs="Times New Roman"/>
        </w:rPr>
      </w:pPr>
    </w:p>
    <w:p w14:paraId="325DDBD0"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After </w:t>
      </w:r>
      <w:r w:rsidR="008A5DC9" w:rsidRPr="007726EC">
        <w:rPr>
          <w:rFonts w:ascii="Times New Roman" w:eastAsia="Arial" w:hAnsi="Times New Roman" w:cs="Times New Roman"/>
        </w:rPr>
        <w:t>quantization</w:t>
      </w:r>
      <w:r w:rsidRPr="007726EC">
        <w:rPr>
          <w:rFonts w:ascii="Times New Roman" w:eastAsia="Arial" w:hAnsi="Times New Roman" w:cs="Times New Roman"/>
        </w:rPr>
        <w:t xml:space="preserve">, the </w:t>
      </w:r>
      <w:proofErr w:type="spellStart"/>
      <w:r w:rsidRPr="007726EC">
        <w:rPr>
          <w:rFonts w:ascii="Times New Roman" w:eastAsia="Arial" w:hAnsi="Times New Roman" w:cs="Times New Roman"/>
        </w:rPr>
        <w:t>TFLite</w:t>
      </w:r>
      <w:proofErr w:type="spellEnd"/>
      <w:r w:rsidRPr="007726EC">
        <w:rPr>
          <w:rFonts w:ascii="Times New Roman" w:eastAsia="Arial" w:hAnsi="Times New Roman" w:cs="Times New Roman"/>
        </w:rPr>
        <w:t xml:space="preserve"> model was verified by running one test image through both the full </w:t>
      </w:r>
      <w:proofErr w:type="spellStart"/>
      <w:r w:rsidRPr="007726EC">
        <w:rPr>
          <w:rFonts w:ascii="Times New Roman" w:eastAsia="Arial" w:hAnsi="Times New Roman" w:cs="Times New Roman"/>
        </w:rPr>
        <w:t>Keras</w:t>
      </w:r>
      <w:proofErr w:type="spellEnd"/>
      <w:r w:rsidRPr="007726EC">
        <w:rPr>
          <w:rFonts w:ascii="Times New Roman" w:eastAsia="Arial" w:hAnsi="Times New Roman" w:cs="Times New Roman"/>
        </w:rPr>
        <w:t xml:space="preserve"> model and the </w:t>
      </w:r>
      <w:proofErr w:type="spellStart"/>
      <w:r w:rsidRPr="007726EC">
        <w:rPr>
          <w:rFonts w:ascii="Times New Roman" w:eastAsia="Arial" w:hAnsi="Times New Roman" w:cs="Times New Roman"/>
        </w:rPr>
        <w:t>TFLite</w:t>
      </w:r>
      <w:proofErr w:type="spellEnd"/>
      <w:r w:rsidRPr="007726EC">
        <w:rPr>
          <w:rFonts w:ascii="Times New Roman" w:eastAsia="Arial" w:hAnsi="Times New Roman" w:cs="Times New Roman"/>
        </w:rPr>
        <w:t xml:space="preserve"> interpreter and confirming that both returned identical class predictions, validating that </w:t>
      </w:r>
      <w:r w:rsidR="008A5DC9" w:rsidRPr="007726EC">
        <w:rPr>
          <w:rFonts w:ascii="Times New Roman" w:eastAsia="Arial" w:hAnsi="Times New Roman" w:cs="Times New Roman"/>
        </w:rPr>
        <w:t>quantization</w:t>
      </w:r>
      <w:r w:rsidRPr="007726EC">
        <w:rPr>
          <w:rFonts w:ascii="Times New Roman" w:eastAsia="Arial" w:hAnsi="Times New Roman" w:cs="Times New Roman"/>
        </w:rPr>
        <w:t xml:space="preserve"> did not alter the model's output </w:t>
      </w:r>
      <w:r w:rsidR="008A5DC9" w:rsidRPr="007726EC">
        <w:rPr>
          <w:rFonts w:ascii="Times New Roman" w:eastAsia="Arial" w:hAnsi="Times New Roman" w:cs="Times New Roman"/>
        </w:rPr>
        <w:t>behaviors</w:t>
      </w:r>
      <w:r w:rsidRPr="007726EC">
        <w:rPr>
          <w:rFonts w:ascii="Times New Roman" w:eastAsia="Arial" w:hAnsi="Times New Roman" w:cs="Times New Roman"/>
        </w:rPr>
        <w:t>.</w:t>
      </w:r>
    </w:p>
    <w:p w14:paraId="55C67AED" w14:textId="77777777" w:rsidR="00D44D4A" w:rsidRPr="007726EC" w:rsidRDefault="00D44D4A" w:rsidP="00D44D4A">
      <w:pPr>
        <w:spacing w:before="80" w:after="80"/>
        <w:rPr>
          <w:rFonts w:ascii="Times New Roman" w:hAnsi="Times New Roman" w:cs="Times New Roman"/>
        </w:rPr>
      </w:pPr>
    </w:p>
    <w:p w14:paraId="3A66B110" w14:textId="77777777"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3.9 Grad-CAM Explainability</w:t>
      </w:r>
    </w:p>
    <w:p w14:paraId="10A379EC"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Gradient-weighted Class Activation Mapping (Grad-CAM) was implemented to provide visual explanations for model predictions. Grad-CAM computes the gradient of the predicted class score with respect to the feature maps produced by the final convolutional layer of the EfficientNet-B0 backbone. These gradients are globally averaged across the spatial dimensions to produce per</w:t>
      </w:r>
      <w:r w:rsidR="00F73AF0">
        <w:rPr>
          <w:rFonts w:ascii="Times New Roman" w:eastAsia="Arial" w:hAnsi="Times New Roman" w:cs="Times New Roman"/>
        </w:rPr>
        <w:t xml:space="preserve"> </w:t>
      </w:r>
      <w:r w:rsidRPr="007726EC">
        <w:rPr>
          <w:rFonts w:ascii="Times New Roman" w:eastAsia="Arial" w:hAnsi="Times New Roman" w:cs="Times New Roman"/>
        </w:rPr>
        <w:t xml:space="preserve">channel importance weights. A weighted sum of the feature maps using these importance weights is computed, followed by a </w:t>
      </w:r>
      <w:proofErr w:type="spellStart"/>
      <w:r w:rsidRPr="007726EC">
        <w:rPr>
          <w:rFonts w:ascii="Times New Roman" w:eastAsia="Arial" w:hAnsi="Times New Roman" w:cs="Times New Roman"/>
        </w:rPr>
        <w:t>ReLU</w:t>
      </w:r>
      <w:proofErr w:type="spellEnd"/>
      <w:r w:rsidRPr="007726EC">
        <w:rPr>
          <w:rFonts w:ascii="Times New Roman" w:eastAsia="Arial" w:hAnsi="Times New Roman" w:cs="Times New Roman"/>
        </w:rPr>
        <w:t xml:space="preserve"> activation to retain only positive contributions to the predicted class. The resulting coarse activation map is </w:t>
      </w:r>
      <w:r w:rsidR="00F73AF0" w:rsidRPr="007726EC">
        <w:rPr>
          <w:rFonts w:ascii="Times New Roman" w:eastAsia="Arial" w:hAnsi="Times New Roman" w:cs="Times New Roman"/>
        </w:rPr>
        <w:t>up sampled</w:t>
      </w:r>
      <w:r w:rsidRPr="007726EC">
        <w:rPr>
          <w:rFonts w:ascii="Times New Roman" w:eastAsia="Arial" w:hAnsi="Times New Roman" w:cs="Times New Roman"/>
        </w:rPr>
        <w:t xml:space="preserve"> to the original input resolution and overlaid on the leaf image as a </w:t>
      </w:r>
      <w:proofErr w:type="spellStart"/>
      <w:r w:rsidRPr="007726EC">
        <w:rPr>
          <w:rFonts w:ascii="Times New Roman" w:eastAsia="Arial" w:hAnsi="Times New Roman" w:cs="Times New Roman"/>
        </w:rPr>
        <w:t>colour</w:t>
      </w:r>
      <w:proofErr w:type="spellEnd"/>
      <w:r w:rsidRPr="007726EC">
        <w:rPr>
          <w:rFonts w:ascii="Times New Roman" w:eastAsia="Arial" w:hAnsi="Times New Roman" w:cs="Times New Roman"/>
        </w:rPr>
        <w:t xml:space="preserve"> heatmap.</w:t>
      </w:r>
    </w:p>
    <w:p w14:paraId="6A8914AB" w14:textId="77777777" w:rsidR="003573B6" w:rsidRDefault="003573B6" w:rsidP="00D44D4A">
      <w:pPr>
        <w:pStyle w:val="Heading1"/>
        <w:rPr>
          <w:rFonts w:ascii="Times New Roman" w:eastAsia="Arial" w:hAnsi="Times New Roman" w:cs="Times New Roman"/>
          <w:b/>
          <w:bCs/>
          <w:color w:val="000000" w:themeColor="text1"/>
          <w:sz w:val="24"/>
          <w:szCs w:val="24"/>
        </w:rPr>
      </w:pPr>
    </w:p>
    <w:p w14:paraId="27EADE55" w14:textId="77777777"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3.10 Flutter Mobile Application Development</w:t>
      </w:r>
    </w:p>
    <w:p w14:paraId="7860202B"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3.10.1 Framework Selection</w:t>
      </w:r>
    </w:p>
    <w:p w14:paraId="1ABF01CB"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The Flutter framework (Google, 2018) was selected for mobile application development. Flutter compiles a single codebase to native Android and iOS applications, eliminating the need to maintain separate platform</w:t>
      </w:r>
      <w:r w:rsidR="001176FF">
        <w:rPr>
          <w:rFonts w:ascii="Times New Roman" w:eastAsia="Arial" w:hAnsi="Times New Roman" w:cs="Times New Roman"/>
        </w:rPr>
        <w:t xml:space="preserve"> </w:t>
      </w:r>
      <w:r w:rsidRPr="007726EC">
        <w:rPr>
          <w:rFonts w:ascii="Times New Roman" w:eastAsia="Arial" w:hAnsi="Times New Roman" w:cs="Times New Roman"/>
        </w:rPr>
        <w:t>specific codebases. Flutter's widget-based rendering engine produces pixel-perfect native interfaces on both platforms from a single Dart source, which reduces engineering overhead and ensures that farmers across both Android and iOS devices receive an identical user experience.</w:t>
      </w:r>
    </w:p>
    <w:p w14:paraId="2CB47914" w14:textId="77777777" w:rsidR="00D44D4A" w:rsidRPr="007726EC" w:rsidRDefault="00D44D4A" w:rsidP="00D44D4A">
      <w:pPr>
        <w:spacing w:before="80" w:after="80"/>
        <w:rPr>
          <w:rFonts w:ascii="Times New Roman" w:hAnsi="Times New Roman" w:cs="Times New Roman"/>
        </w:rPr>
      </w:pPr>
    </w:p>
    <w:p w14:paraId="2295ADD0"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3.10.2 Application Architecture</w:t>
      </w:r>
    </w:p>
    <w:p w14:paraId="6339CB38"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The Flutter application follows a layered architecture comprising a UI layer, business logic layer, inference engine, and asset bundle. Figure 3.8 illustrates the mobile application architecture.</w:t>
      </w:r>
    </w:p>
    <w:p w14:paraId="3B360833" w14:textId="77777777" w:rsidR="00D44D4A" w:rsidRPr="007726EC" w:rsidRDefault="00D44D4A" w:rsidP="00D44D4A">
      <w:pPr>
        <w:spacing w:before="80" w:after="80"/>
        <w:rPr>
          <w:rFonts w:ascii="Times New Roman" w:hAnsi="Times New Roman" w:cs="Times New Roman"/>
        </w:rPr>
      </w:pPr>
    </w:p>
    <w:p w14:paraId="22E552BD" w14:textId="77777777" w:rsidR="00D44D4A" w:rsidRPr="007726EC" w:rsidRDefault="00D44D4A" w:rsidP="005B2F31">
      <w:pPr>
        <w:spacing w:before="120" w:after="60"/>
        <w:jc w:val="center"/>
        <w:rPr>
          <w:rFonts w:ascii="Times New Roman" w:hAnsi="Times New Roman" w:cs="Times New Roman"/>
        </w:rPr>
      </w:pPr>
      <w:r w:rsidRPr="007726EC">
        <w:rPr>
          <w:rFonts w:ascii="Times New Roman" w:hAnsi="Times New Roman" w:cs="Times New Roman"/>
          <w:noProof/>
        </w:rPr>
        <w:drawing>
          <wp:inline distT="0" distB="0" distL="0" distR="0" wp14:anchorId="138C4252" wp14:editId="06D90162">
            <wp:extent cx="6285261" cy="4162783"/>
            <wp:effectExtent l="0" t="0" r="1270" b="9525"/>
            <wp:docPr id="673810558" name="Picture 673810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339881" cy="4198958"/>
                    </a:xfrm>
                    <a:prstGeom prst="rect">
                      <a:avLst/>
                    </a:prstGeom>
                  </pic:spPr>
                </pic:pic>
              </a:graphicData>
            </a:graphic>
          </wp:inline>
        </w:drawing>
      </w:r>
      <w:r w:rsidRPr="007726EC">
        <w:rPr>
          <w:rFonts w:ascii="Times New Roman" w:eastAsia="Arial" w:hAnsi="Times New Roman" w:cs="Times New Roman"/>
          <w:i/>
          <w:iCs/>
          <w:color w:val="555555"/>
        </w:rPr>
        <w:t>Figure 3.8: Flutter Mobile Application Architecture</w:t>
      </w:r>
    </w:p>
    <w:p w14:paraId="52A3D7B4" w14:textId="77777777" w:rsidR="00D44D4A" w:rsidRPr="007726EC" w:rsidRDefault="00D44D4A" w:rsidP="00D44D4A">
      <w:pPr>
        <w:spacing w:before="80" w:after="80"/>
        <w:rPr>
          <w:rFonts w:ascii="Times New Roman" w:hAnsi="Times New Roman" w:cs="Times New Roman"/>
        </w:rPr>
      </w:pPr>
    </w:p>
    <w:p w14:paraId="7296F352"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b/>
          <w:bCs/>
        </w:rPr>
        <w:t xml:space="preserve">Camera Module: </w:t>
      </w:r>
      <w:r w:rsidRPr="007726EC">
        <w:rPr>
          <w:rFonts w:ascii="Times New Roman" w:eastAsia="Arial" w:hAnsi="Times New Roman" w:cs="Times New Roman"/>
        </w:rPr>
        <w:t>Implements real</w:t>
      </w:r>
      <w:r w:rsidR="005B2F31">
        <w:rPr>
          <w:rFonts w:ascii="Times New Roman" w:eastAsia="Arial" w:hAnsi="Times New Roman" w:cs="Times New Roman"/>
        </w:rPr>
        <w:t xml:space="preserve"> </w:t>
      </w:r>
      <w:r w:rsidRPr="007726EC">
        <w:rPr>
          <w:rFonts w:ascii="Times New Roman" w:eastAsia="Arial" w:hAnsi="Times New Roman" w:cs="Times New Roman"/>
        </w:rPr>
        <w:t>time image capture using the camera plugin. The captured image is passed to the inference pipeline as a raw bitmap.</w:t>
      </w:r>
    </w:p>
    <w:p w14:paraId="24019650" w14:textId="77777777" w:rsidR="00D44D4A" w:rsidRPr="007726EC" w:rsidRDefault="00D44D4A" w:rsidP="00D44D4A">
      <w:pPr>
        <w:spacing w:before="80" w:after="80" w:line="360" w:lineRule="auto"/>
        <w:jc w:val="both"/>
        <w:rPr>
          <w:rFonts w:ascii="Times New Roman" w:hAnsi="Times New Roman" w:cs="Times New Roman"/>
        </w:rPr>
      </w:pPr>
      <w:proofErr w:type="spellStart"/>
      <w:r w:rsidRPr="007726EC">
        <w:rPr>
          <w:rFonts w:ascii="Times New Roman" w:eastAsia="Arial" w:hAnsi="Times New Roman" w:cs="Times New Roman"/>
          <w:b/>
          <w:bCs/>
        </w:rPr>
        <w:t>TFLite</w:t>
      </w:r>
      <w:proofErr w:type="spellEnd"/>
      <w:r w:rsidRPr="007726EC">
        <w:rPr>
          <w:rFonts w:ascii="Times New Roman" w:eastAsia="Arial" w:hAnsi="Times New Roman" w:cs="Times New Roman"/>
          <w:b/>
          <w:bCs/>
        </w:rPr>
        <w:t xml:space="preserve"> Inference Engine: </w:t>
      </w:r>
      <w:r w:rsidRPr="007726EC">
        <w:rPr>
          <w:rFonts w:ascii="Times New Roman" w:eastAsia="Arial" w:hAnsi="Times New Roman" w:cs="Times New Roman"/>
        </w:rPr>
        <w:t xml:space="preserve">The </w:t>
      </w:r>
      <w:proofErr w:type="spellStart"/>
      <w:r w:rsidRPr="007726EC">
        <w:rPr>
          <w:rFonts w:ascii="Times New Roman" w:eastAsia="Arial" w:hAnsi="Times New Roman" w:cs="Times New Roman"/>
        </w:rPr>
        <w:t>tflite</w:t>
      </w:r>
      <w:proofErr w:type="spellEnd"/>
      <w:r w:rsidR="005B2F31">
        <w:rPr>
          <w:rFonts w:ascii="Times New Roman" w:eastAsia="Arial" w:hAnsi="Times New Roman" w:cs="Times New Roman"/>
        </w:rPr>
        <w:t xml:space="preserve"> </w:t>
      </w:r>
      <w:r w:rsidRPr="007726EC">
        <w:rPr>
          <w:rFonts w:ascii="Times New Roman" w:eastAsia="Arial" w:hAnsi="Times New Roman" w:cs="Times New Roman"/>
        </w:rPr>
        <w:t>flutter plugin loads the INT8 model from the application's asset bundle and runs inference on the device CPU. Input images are preprocessed to 224×224 float32 tensors before being passed to the interpreter.</w:t>
      </w:r>
    </w:p>
    <w:p w14:paraId="6BF048E9"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b/>
          <w:bCs/>
        </w:rPr>
        <w:t xml:space="preserve">Grad-CAM Processor: </w:t>
      </w:r>
      <w:r w:rsidRPr="007726EC">
        <w:rPr>
          <w:rFonts w:ascii="Times New Roman" w:eastAsia="Arial" w:hAnsi="Times New Roman" w:cs="Times New Roman"/>
        </w:rPr>
        <w:t>Computes and renders the Grad-CAM heatmap overlay natively within the application following each prediction.</w:t>
      </w:r>
    </w:p>
    <w:p w14:paraId="7C2A0847"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b/>
          <w:bCs/>
        </w:rPr>
        <w:t>Treatment Recommendation Database:</w:t>
      </w:r>
      <w:r w:rsidR="005B2F31">
        <w:rPr>
          <w:rFonts w:ascii="Times New Roman" w:eastAsia="Arial" w:hAnsi="Times New Roman" w:cs="Times New Roman"/>
          <w:b/>
          <w:bCs/>
        </w:rPr>
        <w:t xml:space="preserve"> </w:t>
      </w:r>
      <w:r w:rsidRPr="007726EC">
        <w:rPr>
          <w:rFonts w:ascii="Times New Roman" w:eastAsia="Arial" w:hAnsi="Times New Roman" w:cs="Times New Roman"/>
        </w:rPr>
        <w:t>A</w:t>
      </w:r>
      <w:r w:rsidR="005B2F31">
        <w:rPr>
          <w:rFonts w:ascii="Times New Roman" w:eastAsia="Arial" w:hAnsi="Times New Roman" w:cs="Times New Roman"/>
        </w:rPr>
        <w:t xml:space="preserve"> </w:t>
      </w:r>
      <w:r w:rsidRPr="007726EC">
        <w:rPr>
          <w:rFonts w:ascii="Times New Roman" w:eastAsia="Arial" w:hAnsi="Times New Roman" w:cs="Times New Roman"/>
        </w:rPr>
        <w:t>local SQLite database stores treatment recommendations, disease descriptions, and preventive measures for all 14 classes. Recommendations are retrieved and displayed immediately after prediction without requiring network access.</w:t>
      </w:r>
    </w:p>
    <w:p w14:paraId="738C92E3" w14:textId="77777777" w:rsidR="00D44D4A" w:rsidRPr="007726EC" w:rsidRDefault="00D44D4A" w:rsidP="00210A7F">
      <w:pPr>
        <w:spacing w:before="80" w:after="80" w:line="360" w:lineRule="auto"/>
        <w:jc w:val="both"/>
        <w:rPr>
          <w:rFonts w:ascii="Times New Roman" w:hAnsi="Times New Roman" w:cs="Times New Roman"/>
        </w:rPr>
      </w:pPr>
      <w:r w:rsidRPr="007726EC">
        <w:rPr>
          <w:rFonts w:ascii="Times New Roman" w:eastAsia="Arial" w:hAnsi="Times New Roman" w:cs="Times New Roman"/>
          <w:b/>
          <w:bCs/>
        </w:rPr>
        <w:t xml:space="preserve">Asset Bundle: </w:t>
      </w:r>
      <w:r w:rsidRPr="007726EC">
        <w:rPr>
          <w:rFonts w:ascii="Times New Roman" w:eastAsia="Arial" w:hAnsi="Times New Roman" w:cs="Times New Roman"/>
        </w:rPr>
        <w:t>The leaf</w:t>
      </w:r>
      <w:r w:rsidR="005B2F31">
        <w:rPr>
          <w:rFonts w:ascii="Times New Roman" w:eastAsia="Arial" w:hAnsi="Times New Roman" w:cs="Times New Roman"/>
        </w:rPr>
        <w:t xml:space="preserve"> </w:t>
      </w:r>
      <w:r w:rsidRPr="007726EC">
        <w:rPr>
          <w:rFonts w:ascii="Times New Roman" w:eastAsia="Arial" w:hAnsi="Times New Roman" w:cs="Times New Roman"/>
        </w:rPr>
        <w:t>disease</w:t>
      </w:r>
      <w:r w:rsidR="005B2F31">
        <w:rPr>
          <w:rFonts w:ascii="Times New Roman" w:eastAsia="Arial" w:hAnsi="Times New Roman" w:cs="Times New Roman"/>
        </w:rPr>
        <w:t xml:space="preserve"> </w:t>
      </w:r>
      <w:r w:rsidRPr="007726EC">
        <w:rPr>
          <w:rFonts w:ascii="Times New Roman" w:eastAsia="Arial" w:hAnsi="Times New Roman" w:cs="Times New Roman"/>
        </w:rPr>
        <w:t>int8.tflite model file and class</w:t>
      </w:r>
      <w:r w:rsidR="005B2F31">
        <w:rPr>
          <w:rFonts w:ascii="Times New Roman" w:eastAsia="Arial" w:hAnsi="Times New Roman" w:cs="Times New Roman"/>
        </w:rPr>
        <w:t xml:space="preserve"> </w:t>
      </w:r>
      <w:r w:rsidR="005B2F31" w:rsidRPr="007726EC">
        <w:rPr>
          <w:rFonts w:ascii="Times New Roman" w:eastAsia="Arial" w:hAnsi="Times New Roman" w:cs="Times New Roman"/>
        </w:rPr>
        <w:t>names. Json</w:t>
      </w:r>
      <w:r w:rsidRPr="007726EC">
        <w:rPr>
          <w:rFonts w:ascii="Times New Roman" w:eastAsia="Arial" w:hAnsi="Times New Roman" w:cs="Times New Roman"/>
        </w:rPr>
        <w:t xml:space="preserve"> configuration</w:t>
      </w:r>
      <w:r w:rsidR="005B2F31">
        <w:rPr>
          <w:rFonts w:ascii="Times New Roman" w:eastAsia="Arial" w:hAnsi="Times New Roman" w:cs="Times New Roman"/>
        </w:rPr>
        <w:t>s</w:t>
      </w:r>
      <w:r w:rsidRPr="007726EC">
        <w:rPr>
          <w:rFonts w:ascii="Times New Roman" w:eastAsia="Arial" w:hAnsi="Times New Roman" w:cs="Times New Roman"/>
        </w:rPr>
        <w:t xml:space="preserve"> are bundled as static application assets, enabling fully offline operation.</w:t>
      </w:r>
    </w:p>
    <w:p w14:paraId="72EBFB7C" w14:textId="77777777"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3.11 System Usability Evaluation</w:t>
      </w:r>
    </w:p>
    <w:p w14:paraId="621BA8F9" w14:textId="77777777" w:rsidR="00D44D4A" w:rsidRPr="007726EC" w:rsidRDefault="00D44D4A" w:rsidP="00402BC2">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In addition to technical model evaluation, the complete mobile application system will undergo usability testing with at least fifteen participants comprising farmers and agricultural extension officers. Usability will be measured using the System Usability Scale (SUS), a </w:t>
      </w:r>
      <w:r w:rsidR="005B2F31" w:rsidRPr="007726EC">
        <w:rPr>
          <w:rFonts w:ascii="Times New Roman" w:eastAsia="Arial" w:hAnsi="Times New Roman" w:cs="Times New Roman"/>
        </w:rPr>
        <w:t>standardized</w:t>
      </w:r>
      <w:r w:rsidRPr="007726EC">
        <w:rPr>
          <w:rFonts w:ascii="Times New Roman" w:eastAsia="Arial" w:hAnsi="Times New Roman" w:cs="Times New Roman"/>
        </w:rPr>
        <w:t xml:space="preserve"> ten</w:t>
      </w:r>
      <w:r w:rsidR="005B2F31">
        <w:rPr>
          <w:rFonts w:ascii="Times New Roman" w:eastAsia="Arial" w:hAnsi="Times New Roman" w:cs="Times New Roman"/>
        </w:rPr>
        <w:t xml:space="preserve"> </w:t>
      </w:r>
      <w:r w:rsidRPr="007726EC">
        <w:rPr>
          <w:rFonts w:ascii="Times New Roman" w:eastAsia="Arial" w:hAnsi="Times New Roman" w:cs="Times New Roman"/>
        </w:rPr>
        <w:t>item questionnaire that produces a composite score between 0 and 100. A SUS score of 68 represents the industry benchmark for acceptable usability; this study targets a mean SUS score of 70 or higher.</w:t>
      </w:r>
    </w:p>
    <w:p w14:paraId="5A2E4C12" w14:textId="77777777" w:rsidR="00D44D4A" w:rsidRPr="007726EC" w:rsidRDefault="00D44D4A" w:rsidP="00D44D4A">
      <w:pPr>
        <w:spacing w:before="80" w:after="80"/>
        <w:rPr>
          <w:rFonts w:ascii="Times New Roman" w:hAnsi="Times New Roman" w:cs="Times New Roman"/>
        </w:rPr>
      </w:pPr>
    </w:p>
    <w:tbl>
      <w:tblPr>
        <w:tblW w:w="0" w:type="auto"/>
        <w:tblLook w:val="04A0" w:firstRow="1" w:lastRow="0" w:firstColumn="1" w:lastColumn="0" w:noHBand="0" w:noVBand="1"/>
      </w:tblPr>
      <w:tblGrid>
        <w:gridCol w:w="2316"/>
        <w:gridCol w:w="253"/>
        <w:gridCol w:w="372"/>
        <w:gridCol w:w="745"/>
        <w:gridCol w:w="570"/>
        <w:gridCol w:w="865"/>
        <w:gridCol w:w="829"/>
        <w:gridCol w:w="602"/>
        <w:gridCol w:w="734"/>
        <w:gridCol w:w="390"/>
        <w:gridCol w:w="242"/>
        <w:gridCol w:w="1442"/>
      </w:tblGrid>
      <w:tr w:rsidR="00BC3284" w14:paraId="0C223D2F" w14:textId="77777777">
        <w:tc>
          <w:tcPr>
            <w:tcW w:w="2340" w:type="dxa"/>
            <w:gridSpan w:val="3"/>
          </w:tcPr>
          <w:p w14:paraId="3D2932CB" w14:textId="77777777" w:rsidR="00BC3284" w:rsidRDefault="00000000">
            <w:r>
              <w:t>Disease Class</w:t>
            </w:r>
          </w:p>
        </w:tc>
        <w:tc>
          <w:tcPr>
            <w:tcW w:w="2340" w:type="dxa"/>
            <w:gridSpan w:val="3"/>
          </w:tcPr>
          <w:p w14:paraId="708E70EE" w14:textId="77777777" w:rsidR="00BC3284" w:rsidRDefault="00000000">
            <w:r>
              <w:t>Precision</w:t>
            </w:r>
          </w:p>
        </w:tc>
        <w:tc>
          <w:tcPr>
            <w:tcW w:w="2340" w:type="dxa"/>
            <w:gridSpan w:val="3"/>
          </w:tcPr>
          <w:p w14:paraId="238F5CD7" w14:textId="77777777" w:rsidR="00BC3284" w:rsidRDefault="00000000">
            <w:r>
              <w:t>Recall</w:t>
            </w:r>
          </w:p>
        </w:tc>
        <w:tc>
          <w:tcPr>
            <w:tcW w:w="2340" w:type="dxa"/>
            <w:gridSpan w:val="3"/>
          </w:tcPr>
          <w:p w14:paraId="4DE959AE" w14:textId="77777777" w:rsidR="00BC3284" w:rsidRDefault="00000000">
            <w:r>
              <w:t>F1-Score</w:t>
            </w:r>
          </w:p>
        </w:tc>
      </w:tr>
      <w:tr w:rsidR="00BC3284" w14:paraId="1173AA20" w14:textId="77777777">
        <w:tc>
          <w:tcPr>
            <w:tcW w:w="2340" w:type="dxa"/>
            <w:gridSpan w:val="3"/>
          </w:tcPr>
          <w:p w14:paraId="1891E6CE" w14:textId="77777777" w:rsidR="00BC3284" w:rsidRDefault="00000000">
            <w:r>
              <w:t>Corn (maize) - Cercospora Leaf Spot</w:t>
            </w:r>
          </w:p>
        </w:tc>
        <w:tc>
          <w:tcPr>
            <w:tcW w:w="2340" w:type="dxa"/>
            <w:gridSpan w:val="3"/>
          </w:tcPr>
          <w:p w14:paraId="30501F30" w14:textId="77777777" w:rsidR="00BC3284" w:rsidRDefault="00000000">
            <w:r>
              <w:t>0.971</w:t>
            </w:r>
          </w:p>
        </w:tc>
        <w:tc>
          <w:tcPr>
            <w:tcW w:w="2340" w:type="dxa"/>
            <w:gridSpan w:val="3"/>
          </w:tcPr>
          <w:p w14:paraId="0CC950AD" w14:textId="77777777" w:rsidR="00BC3284" w:rsidRDefault="00000000">
            <w:r>
              <w:t>0.961</w:t>
            </w:r>
          </w:p>
        </w:tc>
        <w:tc>
          <w:tcPr>
            <w:tcW w:w="2340" w:type="dxa"/>
            <w:gridSpan w:val="3"/>
          </w:tcPr>
          <w:p w14:paraId="2228C754" w14:textId="77777777" w:rsidR="00BC3284" w:rsidRDefault="00000000">
            <w:r>
              <w:t>0.966</w:t>
            </w:r>
          </w:p>
        </w:tc>
      </w:tr>
      <w:tr w:rsidR="00BC3284" w14:paraId="6A16DF82" w14:textId="77777777">
        <w:tc>
          <w:tcPr>
            <w:tcW w:w="2340" w:type="dxa"/>
            <w:gridSpan w:val="3"/>
          </w:tcPr>
          <w:p w14:paraId="1D52417A" w14:textId="77777777" w:rsidR="00BC3284" w:rsidRDefault="00000000">
            <w:r>
              <w:t>Corn (maize) - Common Rust</w:t>
            </w:r>
          </w:p>
        </w:tc>
        <w:tc>
          <w:tcPr>
            <w:tcW w:w="2340" w:type="dxa"/>
            <w:gridSpan w:val="3"/>
          </w:tcPr>
          <w:p w14:paraId="77A6B378" w14:textId="77777777" w:rsidR="00BC3284" w:rsidRDefault="00000000">
            <w:r>
              <w:t>0.994</w:t>
            </w:r>
          </w:p>
        </w:tc>
        <w:tc>
          <w:tcPr>
            <w:tcW w:w="2340" w:type="dxa"/>
            <w:gridSpan w:val="3"/>
          </w:tcPr>
          <w:p w14:paraId="513FEDBE" w14:textId="77777777" w:rsidR="00BC3284" w:rsidRDefault="00000000">
            <w:r>
              <w:t>0.994</w:t>
            </w:r>
          </w:p>
        </w:tc>
        <w:tc>
          <w:tcPr>
            <w:tcW w:w="2340" w:type="dxa"/>
            <w:gridSpan w:val="3"/>
          </w:tcPr>
          <w:p w14:paraId="1C906246" w14:textId="77777777" w:rsidR="00BC3284" w:rsidRDefault="00000000">
            <w:r>
              <w:t>0.994</w:t>
            </w:r>
          </w:p>
        </w:tc>
      </w:tr>
      <w:tr w:rsidR="00BC3284" w14:paraId="69020D0E" w14:textId="77777777">
        <w:tc>
          <w:tcPr>
            <w:tcW w:w="2340" w:type="dxa"/>
            <w:gridSpan w:val="3"/>
          </w:tcPr>
          <w:p w14:paraId="0A897464" w14:textId="77777777" w:rsidR="00BC3284" w:rsidRDefault="00000000">
            <w:r>
              <w:t>Corn (maize) - Northern Leaf Blight</w:t>
            </w:r>
          </w:p>
        </w:tc>
        <w:tc>
          <w:tcPr>
            <w:tcW w:w="2340" w:type="dxa"/>
            <w:gridSpan w:val="3"/>
          </w:tcPr>
          <w:p w14:paraId="5642E4F6" w14:textId="77777777" w:rsidR="00BC3284" w:rsidRDefault="00000000">
            <w:r>
              <w:t>0.968</w:t>
            </w:r>
          </w:p>
        </w:tc>
        <w:tc>
          <w:tcPr>
            <w:tcW w:w="2340" w:type="dxa"/>
            <w:gridSpan w:val="3"/>
          </w:tcPr>
          <w:p w14:paraId="5F5699E4" w14:textId="77777777" w:rsidR="00BC3284" w:rsidRDefault="00000000">
            <w:r>
              <w:t>0.974</w:t>
            </w:r>
          </w:p>
        </w:tc>
        <w:tc>
          <w:tcPr>
            <w:tcW w:w="2340" w:type="dxa"/>
            <w:gridSpan w:val="3"/>
          </w:tcPr>
          <w:p w14:paraId="185AA895" w14:textId="77777777" w:rsidR="00BC3284" w:rsidRDefault="00000000">
            <w:r>
              <w:t>0.971</w:t>
            </w:r>
          </w:p>
        </w:tc>
      </w:tr>
      <w:tr w:rsidR="00BC3284" w14:paraId="707F58AE" w14:textId="77777777">
        <w:tc>
          <w:tcPr>
            <w:tcW w:w="2340" w:type="dxa"/>
            <w:gridSpan w:val="3"/>
          </w:tcPr>
          <w:p w14:paraId="0EBBC361" w14:textId="77777777" w:rsidR="00BC3284" w:rsidRDefault="00000000">
            <w:r>
              <w:t>Corn (maize) - Healthy</w:t>
            </w:r>
          </w:p>
        </w:tc>
        <w:tc>
          <w:tcPr>
            <w:tcW w:w="2340" w:type="dxa"/>
            <w:gridSpan w:val="3"/>
          </w:tcPr>
          <w:p w14:paraId="54432C4A" w14:textId="77777777" w:rsidR="00BC3284" w:rsidRDefault="00000000">
            <w:r>
              <w:t>0.994</w:t>
            </w:r>
          </w:p>
        </w:tc>
        <w:tc>
          <w:tcPr>
            <w:tcW w:w="2340" w:type="dxa"/>
            <w:gridSpan w:val="3"/>
          </w:tcPr>
          <w:p w14:paraId="3006FABC" w14:textId="77777777" w:rsidR="00BC3284" w:rsidRDefault="00000000">
            <w:r>
              <w:t>0.994</w:t>
            </w:r>
          </w:p>
        </w:tc>
        <w:tc>
          <w:tcPr>
            <w:tcW w:w="2340" w:type="dxa"/>
            <w:gridSpan w:val="3"/>
          </w:tcPr>
          <w:p w14:paraId="16CDCEB3" w14:textId="77777777" w:rsidR="00BC3284" w:rsidRDefault="00000000">
            <w:r>
              <w:t>0.994</w:t>
            </w:r>
          </w:p>
        </w:tc>
      </w:tr>
      <w:tr w:rsidR="00BC3284" w14:paraId="42CE5068" w14:textId="77777777">
        <w:tc>
          <w:tcPr>
            <w:tcW w:w="2340" w:type="dxa"/>
            <w:gridSpan w:val="3"/>
          </w:tcPr>
          <w:p w14:paraId="6079F921" w14:textId="77777777" w:rsidR="00BC3284" w:rsidRDefault="00000000">
            <w:r>
              <w:t>Tomato - Bacterial Spot</w:t>
            </w:r>
          </w:p>
        </w:tc>
        <w:tc>
          <w:tcPr>
            <w:tcW w:w="2340" w:type="dxa"/>
            <w:gridSpan w:val="3"/>
          </w:tcPr>
          <w:p w14:paraId="425752CF" w14:textId="77777777" w:rsidR="00BC3284" w:rsidRDefault="00000000">
            <w:r>
              <w:t>0.984</w:t>
            </w:r>
          </w:p>
        </w:tc>
        <w:tc>
          <w:tcPr>
            <w:tcW w:w="2340" w:type="dxa"/>
            <w:gridSpan w:val="3"/>
          </w:tcPr>
          <w:p w14:paraId="2B10B7A7" w14:textId="77777777" w:rsidR="00BC3284" w:rsidRDefault="00000000">
            <w:r>
              <w:t>0.987</w:t>
            </w:r>
          </w:p>
        </w:tc>
        <w:tc>
          <w:tcPr>
            <w:tcW w:w="2340" w:type="dxa"/>
            <w:gridSpan w:val="3"/>
          </w:tcPr>
          <w:p w14:paraId="3B623D16" w14:textId="77777777" w:rsidR="00BC3284" w:rsidRDefault="00000000">
            <w:r>
              <w:t>0.986</w:t>
            </w:r>
          </w:p>
        </w:tc>
      </w:tr>
      <w:tr w:rsidR="00BC3284" w14:paraId="2EF5AD04" w14:textId="77777777">
        <w:tc>
          <w:tcPr>
            <w:tcW w:w="2340" w:type="dxa"/>
            <w:gridSpan w:val="3"/>
          </w:tcPr>
          <w:p w14:paraId="7FEF7055" w14:textId="77777777" w:rsidR="00BC3284" w:rsidRDefault="00000000">
            <w:r>
              <w:t>Tomato - Early Blight</w:t>
            </w:r>
          </w:p>
        </w:tc>
        <w:tc>
          <w:tcPr>
            <w:tcW w:w="2340" w:type="dxa"/>
            <w:gridSpan w:val="3"/>
          </w:tcPr>
          <w:p w14:paraId="1FB562D1" w14:textId="77777777" w:rsidR="00BC3284" w:rsidRDefault="00000000">
            <w:r>
              <w:t>0.961</w:t>
            </w:r>
          </w:p>
        </w:tc>
        <w:tc>
          <w:tcPr>
            <w:tcW w:w="2340" w:type="dxa"/>
            <w:gridSpan w:val="3"/>
          </w:tcPr>
          <w:p w14:paraId="0C9CC22C" w14:textId="77777777" w:rsidR="00BC3284" w:rsidRDefault="00000000">
            <w:r>
              <w:t>0.953</w:t>
            </w:r>
          </w:p>
        </w:tc>
        <w:tc>
          <w:tcPr>
            <w:tcW w:w="2340" w:type="dxa"/>
            <w:gridSpan w:val="3"/>
          </w:tcPr>
          <w:p w14:paraId="74D1C814" w14:textId="77777777" w:rsidR="00BC3284" w:rsidRDefault="00000000">
            <w:r>
              <w:t>0.957</w:t>
            </w:r>
          </w:p>
        </w:tc>
      </w:tr>
      <w:tr w:rsidR="00BC3284" w14:paraId="7D844D8A" w14:textId="77777777">
        <w:tc>
          <w:tcPr>
            <w:tcW w:w="2340" w:type="dxa"/>
            <w:gridSpan w:val="3"/>
          </w:tcPr>
          <w:p w14:paraId="21FB2EC6" w14:textId="77777777" w:rsidR="00BC3284" w:rsidRDefault="00000000">
            <w:r>
              <w:t>Tomato - Late Blight</w:t>
            </w:r>
          </w:p>
        </w:tc>
        <w:tc>
          <w:tcPr>
            <w:tcW w:w="2340" w:type="dxa"/>
            <w:gridSpan w:val="3"/>
          </w:tcPr>
          <w:p w14:paraId="3C3E1DDF" w14:textId="77777777" w:rsidR="00BC3284" w:rsidRDefault="00000000">
            <w:r>
              <w:t>0.972</w:t>
            </w:r>
          </w:p>
        </w:tc>
        <w:tc>
          <w:tcPr>
            <w:tcW w:w="2340" w:type="dxa"/>
            <w:gridSpan w:val="3"/>
          </w:tcPr>
          <w:p w14:paraId="360CD9D7" w14:textId="77777777" w:rsidR="00BC3284" w:rsidRDefault="00000000">
            <w:r>
              <w:t>0.979</w:t>
            </w:r>
          </w:p>
        </w:tc>
        <w:tc>
          <w:tcPr>
            <w:tcW w:w="2340" w:type="dxa"/>
            <w:gridSpan w:val="3"/>
          </w:tcPr>
          <w:p w14:paraId="260DE12D" w14:textId="77777777" w:rsidR="00BC3284" w:rsidRDefault="00000000">
            <w:r>
              <w:t>0.975</w:t>
            </w:r>
          </w:p>
        </w:tc>
      </w:tr>
      <w:tr w:rsidR="00BC3284" w14:paraId="7D4F69FB" w14:textId="77777777">
        <w:tc>
          <w:tcPr>
            <w:tcW w:w="2340" w:type="dxa"/>
            <w:gridSpan w:val="3"/>
          </w:tcPr>
          <w:p w14:paraId="579FB14D" w14:textId="77777777" w:rsidR="00BC3284" w:rsidRDefault="00000000">
            <w:r>
              <w:t>Tomato - Leaf Mold</w:t>
            </w:r>
          </w:p>
        </w:tc>
        <w:tc>
          <w:tcPr>
            <w:tcW w:w="2340" w:type="dxa"/>
            <w:gridSpan w:val="3"/>
          </w:tcPr>
          <w:p w14:paraId="2461AEB7" w14:textId="77777777" w:rsidR="00BC3284" w:rsidRDefault="00000000">
            <w:r>
              <w:t>0.986</w:t>
            </w:r>
          </w:p>
        </w:tc>
        <w:tc>
          <w:tcPr>
            <w:tcW w:w="2340" w:type="dxa"/>
            <w:gridSpan w:val="3"/>
          </w:tcPr>
          <w:p w14:paraId="527870DB" w14:textId="77777777" w:rsidR="00BC3284" w:rsidRDefault="00000000">
            <w:r>
              <w:t>0.979</w:t>
            </w:r>
          </w:p>
        </w:tc>
        <w:tc>
          <w:tcPr>
            <w:tcW w:w="2340" w:type="dxa"/>
            <w:gridSpan w:val="3"/>
          </w:tcPr>
          <w:p w14:paraId="718E5B3F" w14:textId="77777777" w:rsidR="00BC3284" w:rsidRDefault="00000000">
            <w:r>
              <w:t>0.983</w:t>
            </w:r>
          </w:p>
        </w:tc>
      </w:tr>
      <w:tr w:rsidR="00BC3284" w14:paraId="3E1DA51A" w14:textId="77777777">
        <w:tc>
          <w:tcPr>
            <w:tcW w:w="2340" w:type="dxa"/>
            <w:gridSpan w:val="3"/>
          </w:tcPr>
          <w:p w14:paraId="6AA1CA2D" w14:textId="77777777" w:rsidR="00BC3284" w:rsidRDefault="00000000">
            <w:r>
              <w:t>Tomato - Septoria Leaf Spot</w:t>
            </w:r>
          </w:p>
        </w:tc>
        <w:tc>
          <w:tcPr>
            <w:tcW w:w="2340" w:type="dxa"/>
            <w:gridSpan w:val="3"/>
          </w:tcPr>
          <w:p w14:paraId="5BD61443" w14:textId="77777777" w:rsidR="00BC3284" w:rsidRDefault="00000000">
            <w:r>
              <w:t>0.974</w:t>
            </w:r>
          </w:p>
        </w:tc>
        <w:tc>
          <w:tcPr>
            <w:tcW w:w="2340" w:type="dxa"/>
            <w:gridSpan w:val="3"/>
          </w:tcPr>
          <w:p w14:paraId="3ED4281B" w14:textId="77777777" w:rsidR="00BC3284" w:rsidRDefault="00000000">
            <w:r>
              <w:t>0.981</w:t>
            </w:r>
          </w:p>
        </w:tc>
        <w:tc>
          <w:tcPr>
            <w:tcW w:w="2340" w:type="dxa"/>
            <w:gridSpan w:val="3"/>
          </w:tcPr>
          <w:p w14:paraId="6C135E82" w14:textId="77777777" w:rsidR="00BC3284" w:rsidRDefault="00000000">
            <w:r>
              <w:t>0.977</w:t>
            </w:r>
          </w:p>
        </w:tc>
      </w:tr>
      <w:tr w:rsidR="00BC3284" w14:paraId="23ADFE42" w14:textId="77777777">
        <w:tc>
          <w:tcPr>
            <w:tcW w:w="2340" w:type="dxa"/>
            <w:gridSpan w:val="3"/>
          </w:tcPr>
          <w:p w14:paraId="1253A44D" w14:textId="77777777" w:rsidR="00BC3284" w:rsidRDefault="00000000">
            <w:r>
              <w:t>Tomato - Spider Mites</w:t>
            </w:r>
          </w:p>
        </w:tc>
        <w:tc>
          <w:tcPr>
            <w:tcW w:w="2340" w:type="dxa"/>
            <w:gridSpan w:val="3"/>
          </w:tcPr>
          <w:p w14:paraId="2DD2C6E3" w14:textId="77777777" w:rsidR="00BC3284" w:rsidRDefault="00000000">
            <w:r>
              <w:t>0.980</w:t>
            </w:r>
          </w:p>
        </w:tc>
        <w:tc>
          <w:tcPr>
            <w:tcW w:w="2340" w:type="dxa"/>
            <w:gridSpan w:val="3"/>
          </w:tcPr>
          <w:p w14:paraId="0A24ACB0" w14:textId="77777777" w:rsidR="00BC3284" w:rsidRDefault="00000000">
            <w:r>
              <w:t>0.976</w:t>
            </w:r>
          </w:p>
        </w:tc>
        <w:tc>
          <w:tcPr>
            <w:tcW w:w="2340" w:type="dxa"/>
            <w:gridSpan w:val="3"/>
          </w:tcPr>
          <w:p w14:paraId="3C019495" w14:textId="77777777" w:rsidR="00BC3284" w:rsidRDefault="00000000">
            <w:r>
              <w:t>0.978</w:t>
            </w:r>
          </w:p>
        </w:tc>
      </w:tr>
      <w:tr w:rsidR="00BC3284" w14:paraId="7329F440" w14:textId="77777777">
        <w:tc>
          <w:tcPr>
            <w:tcW w:w="2340" w:type="dxa"/>
            <w:gridSpan w:val="3"/>
          </w:tcPr>
          <w:p w14:paraId="64FFF38E" w14:textId="77777777" w:rsidR="00BC3284" w:rsidRDefault="00000000">
            <w:r>
              <w:t>Tomato - Target Spot</w:t>
            </w:r>
          </w:p>
        </w:tc>
        <w:tc>
          <w:tcPr>
            <w:tcW w:w="2340" w:type="dxa"/>
            <w:gridSpan w:val="3"/>
          </w:tcPr>
          <w:p w14:paraId="4A2F76A9" w14:textId="77777777" w:rsidR="00BC3284" w:rsidRDefault="00000000">
            <w:r>
              <w:t>0.958</w:t>
            </w:r>
          </w:p>
        </w:tc>
        <w:tc>
          <w:tcPr>
            <w:tcW w:w="2340" w:type="dxa"/>
            <w:gridSpan w:val="3"/>
          </w:tcPr>
          <w:p w14:paraId="19E816B3" w14:textId="77777777" w:rsidR="00BC3284" w:rsidRDefault="00000000">
            <w:r>
              <w:t>0.962</w:t>
            </w:r>
          </w:p>
        </w:tc>
        <w:tc>
          <w:tcPr>
            <w:tcW w:w="2340" w:type="dxa"/>
            <w:gridSpan w:val="3"/>
          </w:tcPr>
          <w:p w14:paraId="77BB9AAE" w14:textId="77777777" w:rsidR="00BC3284" w:rsidRDefault="00000000">
            <w:r>
              <w:t>0.960</w:t>
            </w:r>
          </w:p>
        </w:tc>
      </w:tr>
      <w:tr w:rsidR="00BC3284" w14:paraId="3C5CF581" w14:textId="77777777">
        <w:tc>
          <w:tcPr>
            <w:tcW w:w="2340" w:type="dxa"/>
            <w:gridSpan w:val="3"/>
          </w:tcPr>
          <w:p w14:paraId="2B8C42F2" w14:textId="77777777" w:rsidR="00BC3284" w:rsidRDefault="00000000">
            <w:r>
              <w:t>Tomato - Yellow Leaf Curl Virus</w:t>
            </w:r>
          </w:p>
        </w:tc>
        <w:tc>
          <w:tcPr>
            <w:tcW w:w="2340" w:type="dxa"/>
            <w:gridSpan w:val="3"/>
          </w:tcPr>
          <w:p w14:paraId="3EF115F5" w14:textId="77777777" w:rsidR="00BC3284" w:rsidRDefault="00000000">
            <w:r>
              <w:t>0.993</w:t>
            </w:r>
          </w:p>
        </w:tc>
        <w:tc>
          <w:tcPr>
            <w:tcW w:w="2340" w:type="dxa"/>
            <w:gridSpan w:val="3"/>
          </w:tcPr>
          <w:p w14:paraId="41E41BE4" w14:textId="77777777" w:rsidR="00BC3284" w:rsidRDefault="00000000">
            <w:r>
              <w:t>0.994</w:t>
            </w:r>
          </w:p>
        </w:tc>
        <w:tc>
          <w:tcPr>
            <w:tcW w:w="2340" w:type="dxa"/>
            <w:gridSpan w:val="3"/>
          </w:tcPr>
          <w:p w14:paraId="670EC308" w14:textId="77777777" w:rsidR="00BC3284" w:rsidRDefault="00000000">
            <w:r>
              <w:t>0.994</w:t>
            </w:r>
          </w:p>
        </w:tc>
      </w:tr>
      <w:tr w:rsidR="00BC3284" w14:paraId="481901A8" w14:textId="77777777">
        <w:tc>
          <w:tcPr>
            <w:tcW w:w="2340" w:type="dxa"/>
            <w:gridSpan w:val="3"/>
          </w:tcPr>
          <w:p w14:paraId="55432968" w14:textId="77777777" w:rsidR="00BC3284" w:rsidRDefault="00000000">
            <w:r>
              <w:t>Tomato - Mosaic Virus</w:t>
            </w:r>
          </w:p>
        </w:tc>
        <w:tc>
          <w:tcPr>
            <w:tcW w:w="2340" w:type="dxa"/>
            <w:gridSpan w:val="3"/>
          </w:tcPr>
          <w:p w14:paraId="0C9868EE" w14:textId="77777777" w:rsidR="00BC3284" w:rsidRDefault="00000000">
            <w:r>
              <w:t>0.964</w:t>
            </w:r>
          </w:p>
        </w:tc>
        <w:tc>
          <w:tcPr>
            <w:tcW w:w="2340" w:type="dxa"/>
            <w:gridSpan w:val="3"/>
          </w:tcPr>
          <w:p w14:paraId="4DFE2663" w14:textId="77777777" w:rsidR="00BC3284" w:rsidRDefault="00000000">
            <w:r>
              <w:t>0.946</w:t>
            </w:r>
          </w:p>
        </w:tc>
        <w:tc>
          <w:tcPr>
            <w:tcW w:w="2340" w:type="dxa"/>
            <w:gridSpan w:val="3"/>
          </w:tcPr>
          <w:p w14:paraId="2A137916" w14:textId="77777777" w:rsidR="00BC3284" w:rsidRDefault="00000000">
            <w:r>
              <w:t>0.955</w:t>
            </w:r>
          </w:p>
        </w:tc>
      </w:tr>
      <w:tr w:rsidR="00BC3284" w14:paraId="5B51BFCC" w14:textId="77777777">
        <w:tc>
          <w:tcPr>
            <w:tcW w:w="2340" w:type="dxa"/>
            <w:gridSpan w:val="3"/>
          </w:tcPr>
          <w:p w14:paraId="02615A82" w14:textId="77777777" w:rsidR="00BC3284" w:rsidRDefault="00000000">
            <w:r>
              <w:t>Tomato - Healthy</w:t>
            </w:r>
          </w:p>
        </w:tc>
        <w:tc>
          <w:tcPr>
            <w:tcW w:w="2340" w:type="dxa"/>
            <w:gridSpan w:val="3"/>
          </w:tcPr>
          <w:p w14:paraId="6BD9E3D9" w14:textId="77777777" w:rsidR="00BC3284" w:rsidRDefault="00000000">
            <w:r>
              <w:t>0.992</w:t>
            </w:r>
          </w:p>
        </w:tc>
        <w:tc>
          <w:tcPr>
            <w:tcW w:w="2340" w:type="dxa"/>
            <w:gridSpan w:val="3"/>
          </w:tcPr>
          <w:p w14:paraId="2106E5A3" w14:textId="77777777" w:rsidR="00BC3284" w:rsidRDefault="00000000">
            <w:r>
              <w:t>0.992</w:t>
            </w:r>
          </w:p>
        </w:tc>
        <w:tc>
          <w:tcPr>
            <w:tcW w:w="2340" w:type="dxa"/>
            <w:gridSpan w:val="3"/>
          </w:tcPr>
          <w:p w14:paraId="20A454B1" w14:textId="77777777" w:rsidR="00BC3284" w:rsidRDefault="00000000">
            <w:r>
              <w:t>0.992</w:t>
            </w:r>
          </w:p>
        </w:tc>
      </w:tr>
      <w:tr w:rsidR="00BC3284" w14:paraId="16D9EEBE" w14:textId="77777777">
        <w:tc>
          <w:tcPr>
            <w:tcW w:w="1872" w:type="dxa"/>
            <w:gridSpan w:val="2"/>
          </w:tcPr>
          <w:p w14:paraId="6A37E979" w14:textId="77777777" w:rsidR="00BC3284" w:rsidRDefault="00000000">
            <w:r>
              <w:t>Model Format</w:t>
            </w:r>
          </w:p>
        </w:tc>
        <w:tc>
          <w:tcPr>
            <w:tcW w:w="1872" w:type="dxa"/>
            <w:gridSpan w:val="3"/>
          </w:tcPr>
          <w:p w14:paraId="7E04A42A" w14:textId="77777777" w:rsidR="00BC3284" w:rsidRDefault="00000000">
            <w:r>
              <w:t>File Size</w:t>
            </w:r>
          </w:p>
        </w:tc>
        <w:tc>
          <w:tcPr>
            <w:tcW w:w="1872" w:type="dxa"/>
            <w:gridSpan w:val="2"/>
          </w:tcPr>
          <w:p w14:paraId="131ADDF7" w14:textId="77777777" w:rsidR="00BC3284" w:rsidRDefault="00000000">
            <w:r>
              <w:t>Test Accuracy</w:t>
            </w:r>
          </w:p>
        </w:tc>
        <w:tc>
          <w:tcPr>
            <w:tcW w:w="1872" w:type="dxa"/>
            <w:gridSpan w:val="3"/>
          </w:tcPr>
          <w:p w14:paraId="08C20634" w14:textId="77777777" w:rsidR="00BC3284" w:rsidRDefault="00000000">
            <w:r>
              <w:t>Inference CPU (PC)</w:t>
            </w:r>
          </w:p>
        </w:tc>
        <w:tc>
          <w:tcPr>
            <w:tcW w:w="1872" w:type="dxa"/>
            <w:gridSpan w:val="2"/>
          </w:tcPr>
          <w:p w14:paraId="1674B895" w14:textId="77777777" w:rsidR="00BC3284" w:rsidRDefault="00000000">
            <w:r>
              <w:t>Inference CPU (Mobile)</w:t>
            </w:r>
          </w:p>
        </w:tc>
      </w:tr>
      <w:tr w:rsidR="00BC3284" w14:paraId="3CD654C1" w14:textId="77777777">
        <w:tc>
          <w:tcPr>
            <w:tcW w:w="1872" w:type="dxa"/>
            <w:gridSpan w:val="2"/>
          </w:tcPr>
          <w:p w14:paraId="41A8B4DB" w14:textId="77777777" w:rsidR="00BC3284" w:rsidRDefault="00000000">
            <w:r>
              <w:t>Keras Baseline (FP32)</w:t>
            </w:r>
          </w:p>
        </w:tc>
        <w:tc>
          <w:tcPr>
            <w:tcW w:w="1872" w:type="dxa"/>
            <w:gridSpan w:val="3"/>
          </w:tcPr>
          <w:p w14:paraId="002F1A7E" w14:textId="77777777" w:rsidR="00BC3284" w:rsidRDefault="00000000">
            <w:r>
              <w:t>20.3 MB</w:t>
            </w:r>
          </w:p>
        </w:tc>
        <w:tc>
          <w:tcPr>
            <w:tcW w:w="1872" w:type="dxa"/>
            <w:gridSpan w:val="2"/>
          </w:tcPr>
          <w:p w14:paraId="2A17FA97" w14:textId="77777777" w:rsidR="00BC3284" w:rsidRDefault="00000000">
            <w:r>
              <w:t>96.73%</w:t>
            </w:r>
          </w:p>
        </w:tc>
        <w:tc>
          <w:tcPr>
            <w:tcW w:w="1872" w:type="dxa"/>
            <w:gridSpan w:val="3"/>
          </w:tcPr>
          <w:p w14:paraId="74F529C7" w14:textId="77777777" w:rsidR="00BC3284" w:rsidRDefault="00000000">
            <w:r>
              <w:t>42 ms</w:t>
            </w:r>
          </w:p>
        </w:tc>
        <w:tc>
          <w:tcPr>
            <w:tcW w:w="1872" w:type="dxa"/>
            <w:gridSpan w:val="2"/>
          </w:tcPr>
          <w:p w14:paraId="7C50A4FC" w14:textId="77777777" w:rsidR="00BC3284" w:rsidRDefault="00000000">
            <w:r>
              <w:t>310 ms</w:t>
            </w:r>
          </w:p>
        </w:tc>
      </w:tr>
      <w:tr w:rsidR="00BC3284" w14:paraId="67F5D6B9" w14:textId="77777777">
        <w:tc>
          <w:tcPr>
            <w:tcW w:w="1872" w:type="dxa"/>
            <w:gridSpan w:val="2"/>
          </w:tcPr>
          <w:p w14:paraId="057E37AC" w14:textId="77777777" w:rsidR="00BC3284" w:rsidRDefault="00000000">
            <w:r>
              <w:t>TFLite Quantized (INT8)</w:t>
            </w:r>
          </w:p>
        </w:tc>
        <w:tc>
          <w:tcPr>
            <w:tcW w:w="1872" w:type="dxa"/>
            <w:gridSpan w:val="3"/>
          </w:tcPr>
          <w:p w14:paraId="562A86DE" w14:textId="77777777" w:rsidR="00BC3284" w:rsidRDefault="00000000">
            <w:r>
              <w:t>5.1 MB</w:t>
            </w:r>
          </w:p>
        </w:tc>
        <w:tc>
          <w:tcPr>
            <w:tcW w:w="1872" w:type="dxa"/>
            <w:gridSpan w:val="2"/>
          </w:tcPr>
          <w:p w14:paraId="3884D422" w14:textId="77777777" w:rsidR="00BC3284" w:rsidRDefault="00000000">
            <w:r>
              <w:t>96.34%</w:t>
            </w:r>
          </w:p>
        </w:tc>
        <w:tc>
          <w:tcPr>
            <w:tcW w:w="1872" w:type="dxa"/>
            <w:gridSpan w:val="3"/>
          </w:tcPr>
          <w:p w14:paraId="5ACADBE4" w14:textId="77777777" w:rsidR="00BC3284" w:rsidRDefault="00000000">
            <w:r>
              <w:t>11 ms</w:t>
            </w:r>
          </w:p>
        </w:tc>
        <w:tc>
          <w:tcPr>
            <w:tcW w:w="1872" w:type="dxa"/>
            <w:gridSpan w:val="2"/>
          </w:tcPr>
          <w:p w14:paraId="336294DE" w14:textId="77777777" w:rsidR="00BC3284" w:rsidRDefault="00000000">
            <w:r>
              <w:t>92 ms</w:t>
            </w:r>
          </w:p>
        </w:tc>
      </w:tr>
      <w:tr w:rsidR="00BC3284" w14:paraId="75916690" w14:textId="77777777">
        <w:tc>
          <w:tcPr>
            <w:tcW w:w="2340" w:type="dxa"/>
            <w:gridSpan w:val="3"/>
          </w:tcPr>
          <w:p w14:paraId="5D3B5B62" w14:textId="77777777" w:rsidR="00BC3284" w:rsidRDefault="00000000">
            <w:r>
              <w:t>Disease Category</w:t>
            </w:r>
          </w:p>
        </w:tc>
        <w:tc>
          <w:tcPr>
            <w:tcW w:w="2340" w:type="dxa"/>
            <w:gridSpan w:val="3"/>
          </w:tcPr>
          <w:p w14:paraId="492DB92F" w14:textId="77777777" w:rsidR="00BC3284" w:rsidRDefault="00000000">
            <w:r>
              <w:t>Precision</w:t>
            </w:r>
          </w:p>
        </w:tc>
        <w:tc>
          <w:tcPr>
            <w:tcW w:w="2340" w:type="dxa"/>
            <w:gridSpan w:val="3"/>
          </w:tcPr>
          <w:p w14:paraId="7A262034" w14:textId="77777777" w:rsidR="00BC3284" w:rsidRDefault="00000000">
            <w:r>
              <w:t>Recall</w:t>
            </w:r>
          </w:p>
        </w:tc>
        <w:tc>
          <w:tcPr>
            <w:tcW w:w="2340" w:type="dxa"/>
            <w:gridSpan w:val="3"/>
          </w:tcPr>
          <w:p w14:paraId="23AE6CD1" w14:textId="77777777" w:rsidR="00BC3284" w:rsidRDefault="00000000">
            <w:r>
              <w:t>F1-Score</w:t>
            </w:r>
          </w:p>
        </w:tc>
      </w:tr>
      <w:tr w:rsidR="00BC3284" w14:paraId="4899675C" w14:textId="77777777">
        <w:tc>
          <w:tcPr>
            <w:tcW w:w="2340" w:type="dxa"/>
            <w:gridSpan w:val="3"/>
          </w:tcPr>
          <w:p w14:paraId="66189DF1" w14:textId="77777777" w:rsidR="00BC3284" w:rsidRDefault="00000000">
            <w:r>
              <w:t>Corn (maize) - Cercospora Leaf Spot</w:t>
            </w:r>
          </w:p>
        </w:tc>
        <w:tc>
          <w:tcPr>
            <w:tcW w:w="2340" w:type="dxa"/>
            <w:gridSpan w:val="3"/>
          </w:tcPr>
          <w:p w14:paraId="59701BAA" w14:textId="77777777" w:rsidR="00BC3284" w:rsidRDefault="00000000">
            <w:r>
              <w:t>0.971</w:t>
            </w:r>
          </w:p>
        </w:tc>
        <w:tc>
          <w:tcPr>
            <w:tcW w:w="2340" w:type="dxa"/>
            <w:gridSpan w:val="3"/>
          </w:tcPr>
          <w:p w14:paraId="3CE21EED" w14:textId="77777777" w:rsidR="00BC3284" w:rsidRDefault="00000000">
            <w:r>
              <w:t>0.961</w:t>
            </w:r>
          </w:p>
        </w:tc>
        <w:tc>
          <w:tcPr>
            <w:tcW w:w="2340" w:type="dxa"/>
            <w:gridSpan w:val="3"/>
          </w:tcPr>
          <w:p w14:paraId="49C93F97" w14:textId="77777777" w:rsidR="00BC3284" w:rsidRDefault="00000000">
            <w:r>
              <w:t>0.966</w:t>
            </w:r>
          </w:p>
        </w:tc>
      </w:tr>
      <w:tr w:rsidR="00BC3284" w14:paraId="10AA21BA" w14:textId="77777777">
        <w:tc>
          <w:tcPr>
            <w:tcW w:w="2340" w:type="dxa"/>
            <w:gridSpan w:val="3"/>
          </w:tcPr>
          <w:p w14:paraId="401F16A7" w14:textId="77777777" w:rsidR="00BC3284" w:rsidRDefault="00000000">
            <w:r>
              <w:t>Corn (maize) - Common Rust</w:t>
            </w:r>
          </w:p>
        </w:tc>
        <w:tc>
          <w:tcPr>
            <w:tcW w:w="2340" w:type="dxa"/>
            <w:gridSpan w:val="3"/>
          </w:tcPr>
          <w:p w14:paraId="03B4E388" w14:textId="77777777" w:rsidR="00BC3284" w:rsidRDefault="00000000">
            <w:r>
              <w:t>0.994</w:t>
            </w:r>
          </w:p>
        </w:tc>
        <w:tc>
          <w:tcPr>
            <w:tcW w:w="2340" w:type="dxa"/>
            <w:gridSpan w:val="3"/>
          </w:tcPr>
          <w:p w14:paraId="4D898A3C" w14:textId="77777777" w:rsidR="00BC3284" w:rsidRDefault="00000000">
            <w:r>
              <w:t>0.994</w:t>
            </w:r>
          </w:p>
        </w:tc>
        <w:tc>
          <w:tcPr>
            <w:tcW w:w="2340" w:type="dxa"/>
            <w:gridSpan w:val="3"/>
          </w:tcPr>
          <w:p w14:paraId="3088F19F" w14:textId="77777777" w:rsidR="00BC3284" w:rsidRDefault="00000000">
            <w:r>
              <w:t>0.994</w:t>
            </w:r>
          </w:p>
        </w:tc>
      </w:tr>
      <w:tr w:rsidR="00BC3284" w14:paraId="580A88A3" w14:textId="77777777">
        <w:tc>
          <w:tcPr>
            <w:tcW w:w="2340" w:type="dxa"/>
            <w:gridSpan w:val="3"/>
          </w:tcPr>
          <w:p w14:paraId="69DCA28D" w14:textId="77777777" w:rsidR="00BC3284" w:rsidRDefault="00000000">
            <w:r>
              <w:t>Corn (maize) - Northern Leaf Blight</w:t>
            </w:r>
          </w:p>
        </w:tc>
        <w:tc>
          <w:tcPr>
            <w:tcW w:w="2340" w:type="dxa"/>
            <w:gridSpan w:val="3"/>
          </w:tcPr>
          <w:p w14:paraId="5054EE16" w14:textId="77777777" w:rsidR="00BC3284" w:rsidRDefault="00000000">
            <w:r>
              <w:t>0.968</w:t>
            </w:r>
          </w:p>
        </w:tc>
        <w:tc>
          <w:tcPr>
            <w:tcW w:w="2340" w:type="dxa"/>
            <w:gridSpan w:val="3"/>
          </w:tcPr>
          <w:p w14:paraId="653EAD4A" w14:textId="77777777" w:rsidR="00BC3284" w:rsidRDefault="00000000">
            <w:r>
              <w:t>0.974</w:t>
            </w:r>
          </w:p>
        </w:tc>
        <w:tc>
          <w:tcPr>
            <w:tcW w:w="2340" w:type="dxa"/>
            <w:gridSpan w:val="3"/>
          </w:tcPr>
          <w:p w14:paraId="308ACDEB" w14:textId="77777777" w:rsidR="00BC3284" w:rsidRDefault="00000000">
            <w:r>
              <w:t>0.971</w:t>
            </w:r>
          </w:p>
        </w:tc>
      </w:tr>
      <w:tr w:rsidR="00BC3284" w14:paraId="52EE141C" w14:textId="77777777">
        <w:tc>
          <w:tcPr>
            <w:tcW w:w="2340" w:type="dxa"/>
            <w:gridSpan w:val="3"/>
          </w:tcPr>
          <w:p w14:paraId="2728AE02" w14:textId="77777777" w:rsidR="00BC3284" w:rsidRDefault="00000000">
            <w:r>
              <w:t>Corn (maize) - Healthy</w:t>
            </w:r>
          </w:p>
        </w:tc>
        <w:tc>
          <w:tcPr>
            <w:tcW w:w="2340" w:type="dxa"/>
            <w:gridSpan w:val="3"/>
          </w:tcPr>
          <w:p w14:paraId="5EA83F91" w14:textId="77777777" w:rsidR="00BC3284" w:rsidRDefault="00000000">
            <w:r>
              <w:t>0.994</w:t>
            </w:r>
          </w:p>
        </w:tc>
        <w:tc>
          <w:tcPr>
            <w:tcW w:w="2340" w:type="dxa"/>
            <w:gridSpan w:val="3"/>
          </w:tcPr>
          <w:p w14:paraId="779B8A65" w14:textId="77777777" w:rsidR="00BC3284" w:rsidRDefault="00000000">
            <w:r>
              <w:t>0.994</w:t>
            </w:r>
          </w:p>
        </w:tc>
        <w:tc>
          <w:tcPr>
            <w:tcW w:w="2340" w:type="dxa"/>
            <w:gridSpan w:val="3"/>
          </w:tcPr>
          <w:p w14:paraId="25193409" w14:textId="77777777" w:rsidR="00BC3284" w:rsidRDefault="00000000">
            <w:r>
              <w:t>0.994</w:t>
            </w:r>
          </w:p>
        </w:tc>
      </w:tr>
      <w:tr w:rsidR="00BC3284" w14:paraId="7DCD75AA" w14:textId="77777777">
        <w:tc>
          <w:tcPr>
            <w:tcW w:w="2340" w:type="dxa"/>
            <w:gridSpan w:val="3"/>
          </w:tcPr>
          <w:p w14:paraId="12866405" w14:textId="77777777" w:rsidR="00BC3284" w:rsidRDefault="00000000">
            <w:r>
              <w:t>Tomato - Bacterial Spot</w:t>
            </w:r>
          </w:p>
        </w:tc>
        <w:tc>
          <w:tcPr>
            <w:tcW w:w="2340" w:type="dxa"/>
            <w:gridSpan w:val="3"/>
          </w:tcPr>
          <w:p w14:paraId="48B7D23B" w14:textId="77777777" w:rsidR="00BC3284" w:rsidRDefault="00000000">
            <w:r>
              <w:t>0.984</w:t>
            </w:r>
          </w:p>
        </w:tc>
        <w:tc>
          <w:tcPr>
            <w:tcW w:w="2340" w:type="dxa"/>
            <w:gridSpan w:val="3"/>
          </w:tcPr>
          <w:p w14:paraId="4F090709" w14:textId="77777777" w:rsidR="00BC3284" w:rsidRDefault="00000000">
            <w:r>
              <w:t>0.987</w:t>
            </w:r>
          </w:p>
        </w:tc>
        <w:tc>
          <w:tcPr>
            <w:tcW w:w="2340" w:type="dxa"/>
            <w:gridSpan w:val="3"/>
          </w:tcPr>
          <w:p w14:paraId="285FC9CD" w14:textId="77777777" w:rsidR="00BC3284" w:rsidRDefault="00000000">
            <w:r>
              <w:t>0.986</w:t>
            </w:r>
          </w:p>
        </w:tc>
      </w:tr>
      <w:tr w:rsidR="00BC3284" w14:paraId="0020C148" w14:textId="77777777">
        <w:tc>
          <w:tcPr>
            <w:tcW w:w="2340" w:type="dxa"/>
            <w:gridSpan w:val="3"/>
          </w:tcPr>
          <w:p w14:paraId="4E2803CD" w14:textId="77777777" w:rsidR="00BC3284" w:rsidRDefault="00000000">
            <w:r>
              <w:t>Tomato - Early Blight</w:t>
            </w:r>
          </w:p>
        </w:tc>
        <w:tc>
          <w:tcPr>
            <w:tcW w:w="2340" w:type="dxa"/>
            <w:gridSpan w:val="3"/>
          </w:tcPr>
          <w:p w14:paraId="7026B1DA" w14:textId="77777777" w:rsidR="00BC3284" w:rsidRDefault="00000000">
            <w:r>
              <w:t>0.961</w:t>
            </w:r>
          </w:p>
        </w:tc>
        <w:tc>
          <w:tcPr>
            <w:tcW w:w="2340" w:type="dxa"/>
            <w:gridSpan w:val="3"/>
          </w:tcPr>
          <w:p w14:paraId="1781E4FE" w14:textId="77777777" w:rsidR="00BC3284" w:rsidRDefault="00000000">
            <w:r>
              <w:t>0.953</w:t>
            </w:r>
          </w:p>
        </w:tc>
        <w:tc>
          <w:tcPr>
            <w:tcW w:w="2340" w:type="dxa"/>
            <w:gridSpan w:val="3"/>
          </w:tcPr>
          <w:p w14:paraId="6D3AB438" w14:textId="77777777" w:rsidR="00BC3284" w:rsidRDefault="00000000">
            <w:r>
              <w:t>0.957</w:t>
            </w:r>
          </w:p>
        </w:tc>
      </w:tr>
      <w:tr w:rsidR="00BC3284" w14:paraId="28CA3C9A" w14:textId="77777777">
        <w:tc>
          <w:tcPr>
            <w:tcW w:w="2340" w:type="dxa"/>
            <w:gridSpan w:val="3"/>
          </w:tcPr>
          <w:p w14:paraId="03A3A13B" w14:textId="77777777" w:rsidR="00BC3284" w:rsidRDefault="00000000">
            <w:r>
              <w:t>Tomato - Late Blight</w:t>
            </w:r>
          </w:p>
        </w:tc>
        <w:tc>
          <w:tcPr>
            <w:tcW w:w="2340" w:type="dxa"/>
            <w:gridSpan w:val="3"/>
          </w:tcPr>
          <w:p w14:paraId="376CFF25" w14:textId="77777777" w:rsidR="00BC3284" w:rsidRDefault="00000000">
            <w:r>
              <w:t>0.972</w:t>
            </w:r>
          </w:p>
        </w:tc>
        <w:tc>
          <w:tcPr>
            <w:tcW w:w="2340" w:type="dxa"/>
            <w:gridSpan w:val="3"/>
          </w:tcPr>
          <w:p w14:paraId="6B8504D1" w14:textId="77777777" w:rsidR="00BC3284" w:rsidRDefault="00000000">
            <w:r>
              <w:t>0.979</w:t>
            </w:r>
          </w:p>
        </w:tc>
        <w:tc>
          <w:tcPr>
            <w:tcW w:w="2340" w:type="dxa"/>
            <w:gridSpan w:val="3"/>
          </w:tcPr>
          <w:p w14:paraId="6916BFD5" w14:textId="77777777" w:rsidR="00BC3284" w:rsidRDefault="00000000">
            <w:r>
              <w:t>0.975</w:t>
            </w:r>
          </w:p>
        </w:tc>
      </w:tr>
      <w:tr w:rsidR="00BC3284" w14:paraId="7F09D14A" w14:textId="77777777">
        <w:tc>
          <w:tcPr>
            <w:tcW w:w="2340" w:type="dxa"/>
            <w:gridSpan w:val="3"/>
          </w:tcPr>
          <w:p w14:paraId="71839AD6" w14:textId="77777777" w:rsidR="00BC3284" w:rsidRDefault="00000000">
            <w:r>
              <w:t>Tomato - Leaf Mold</w:t>
            </w:r>
          </w:p>
        </w:tc>
        <w:tc>
          <w:tcPr>
            <w:tcW w:w="2340" w:type="dxa"/>
            <w:gridSpan w:val="3"/>
          </w:tcPr>
          <w:p w14:paraId="60D7FB1A" w14:textId="77777777" w:rsidR="00BC3284" w:rsidRDefault="00000000">
            <w:r>
              <w:t>0.986</w:t>
            </w:r>
          </w:p>
        </w:tc>
        <w:tc>
          <w:tcPr>
            <w:tcW w:w="2340" w:type="dxa"/>
            <w:gridSpan w:val="3"/>
          </w:tcPr>
          <w:p w14:paraId="58C8FBEC" w14:textId="77777777" w:rsidR="00BC3284" w:rsidRDefault="00000000">
            <w:r>
              <w:t>0.979</w:t>
            </w:r>
          </w:p>
        </w:tc>
        <w:tc>
          <w:tcPr>
            <w:tcW w:w="2340" w:type="dxa"/>
            <w:gridSpan w:val="3"/>
          </w:tcPr>
          <w:p w14:paraId="317560A8" w14:textId="77777777" w:rsidR="00BC3284" w:rsidRDefault="00000000">
            <w:r>
              <w:t>0.983</w:t>
            </w:r>
          </w:p>
        </w:tc>
      </w:tr>
      <w:tr w:rsidR="00BC3284" w14:paraId="5D37908B" w14:textId="77777777">
        <w:tc>
          <w:tcPr>
            <w:tcW w:w="2340" w:type="dxa"/>
            <w:gridSpan w:val="3"/>
          </w:tcPr>
          <w:p w14:paraId="36AEEFEE" w14:textId="77777777" w:rsidR="00BC3284" w:rsidRDefault="00000000">
            <w:r>
              <w:t>Tomato - Septoria Leaf Spot</w:t>
            </w:r>
          </w:p>
        </w:tc>
        <w:tc>
          <w:tcPr>
            <w:tcW w:w="2340" w:type="dxa"/>
            <w:gridSpan w:val="3"/>
          </w:tcPr>
          <w:p w14:paraId="7037549A" w14:textId="77777777" w:rsidR="00BC3284" w:rsidRDefault="00000000">
            <w:r>
              <w:t>0.974</w:t>
            </w:r>
          </w:p>
        </w:tc>
        <w:tc>
          <w:tcPr>
            <w:tcW w:w="2340" w:type="dxa"/>
            <w:gridSpan w:val="3"/>
          </w:tcPr>
          <w:p w14:paraId="15B57B4E" w14:textId="77777777" w:rsidR="00BC3284" w:rsidRDefault="00000000">
            <w:r>
              <w:t>0.981</w:t>
            </w:r>
          </w:p>
        </w:tc>
        <w:tc>
          <w:tcPr>
            <w:tcW w:w="2340" w:type="dxa"/>
            <w:gridSpan w:val="3"/>
          </w:tcPr>
          <w:p w14:paraId="6E480D6A" w14:textId="77777777" w:rsidR="00BC3284" w:rsidRDefault="00000000">
            <w:r>
              <w:t>0.977</w:t>
            </w:r>
          </w:p>
        </w:tc>
      </w:tr>
      <w:tr w:rsidR="00BC3284" w14:paraId="75A1822C" w14:textId="77777777">
        <w:tc>
          <w:tcPr>
            <w:tcW w:w="2340" w:type="dxa"/>
            <w:gridSpan w:val="3"/>
          </w:tcPr>
          <w:p w14:paraId="37B11A36" w14:textId="77777777" w:rsidR="00BC3284" w:rsidRDefault="00000000">
            <w:r>
              <w:t>Tomato - Spider Mites</w:t>
            </w:r>
          </w:p>
        </w:tc>
        <w:tc>
          <w:tcPr>
            <w:tcW w:w="2340" w:type="dxa"/>
            <w:gridSpan w:val="3"/>
          </w:tcPr>
          <w:p w14:paraId="20474ACF" w14:textId="77777777" w:rsidR="00BC3284" w:rsidRDefault="00000000">
            <w:r>
              <w:t>0.980</w:t>
            </w:r>
          </w:p>
        </w:tc>
        <w:tc>
          <w:tcPr>
            <w:tcW w:w="2340" w:type="dxa"/>
            <w:gridSpan w:val="3"/>
          </w:tcPr>
          <w:p w14:paraId="6A0D9BB9" w14:textId="77777777" w:rsidR="00BC3284" w:rsidRDefault="00000000">
            <w:r>
              <w:t>0.976</w:t>
            </w:r>
          </w:p>
        </w:tc>
        <w:tc>
          <w:tcPr>
            <w:tcW w:w="2340" w:type="dxa"/>
            <w:gridSpan w:val="3"/>
          </w:tcPr>
          <w:p w14:paraId="271BEEB6" w14:textId="77777777" w:rsidR="00BC3284" w:rsidRDefault="00000000">
            <w:r>
              <w:t>0.978</w:t>
            </w:r>
          </w:p>
        </w:tc>
      </w:tr>
      <w:tr w:rsidR="00BC3284" w14:paraId="6CC315AA" w14:textId="77777777">
        <w:tc>
          <w:tcPr>
            <w:tcW w:w="2340" w:type="dxa"/>
            <w:gridSpan w:val="3"/>
          </w:tcPr>
          <w:p w14:paraId="500BCBD1" w14:textId="77777777" w:rsidR="00BC3284" w:rsidRDefault="00000000">
            <w:r>
              <w:t>Tomato - Target Spot</w:t>
            </w:r>
          </w:p>
        </w:tc>
        <w:tc>
          <w:tcPr>
            <w:tcW w:w="2340" w:type="dxa"/>
            <w:gridSpan w:val="3"/>
          </w:tcPr>
          <w:p w14:paraId="6F96F840" w14:textId="77777777" w:rsidR="00BC3284" w:rsidRDefault="00000000">
            <w:r>
              <w:t>0.958</w:t>
            </w:r>
          </w:p>
        </w:tc>
        <w:tc>
          <w:tcPr>
            <w:tcW w:w="2340" w:type="dxa"/>
            <w:gridSpan w:val="3"/>
          </w:tcPr>
          <w:p w14:paraId="0DBE9B9A" w14:textId="77777777" w:rsidR="00BC3284" w:rsidRDefault="00000000">
            <w:r>
              <w:t>0.962</w:t>
            </w:r>
          </w:p>
        </w:tc>
        <w:tc>
          <w:tcPr>
            <w:tcW w:w="2340" w:type="dxa"/>
            <w:gridSpan w:val="3"/>
          </w:tcPr>
          <w:p w14:paraId="6464093B" w14:textId="77777777" w:rsidR="00BC3284" w:rsidRDefault="00000000">
            <w:r>
              <w:t>0.960</w:t>
            </w:r>
          </w:p>
        </w:tc>
      </w:tr>
      <w:tr w:rsidR="00BC3284" w14:paraId="66F52DE2" w14:textId="77777777">
        <w:tc>
          <w:tcPr>
            <w:tcW w:w="2340" w:type="dxa"/>
            <w:gridSpan w:val="3"/>
          </w:tcPr>
          <w:p w14:paraId="132316EB" w14:textId="77777777" w:rsidR="00BC3284" w:rsidRDefault="00000000">
            <w:r>
              <w:t>Tomato - Yellow Leaf Curl Virus</w:t>
            </w:r>
          </w:p>
        </w:tc>
        <w:tc>
          <w:tcPr>
            <w:tcW w:w="2340" w:type="dxa"/>
            <w:gridSpan w:val="3"/>
          </w:tcPr>
          <w:p w14:paraId="4432E819" w14:textId="77777777" w:rsidR="00BC3284" w:rsidRDefault="00000000">
            <w:r>
              <w:t>0.993</w:t>
            </w:r>
          </w:p>
        </w:tc>
        <w:tc>
          <w:tcPr>
            <w:tcW w:w="2340" w:type="dxa"/>
            <w:gridSpan w:val="3"/>
          </w:tcPr>
          <w:p w14:paraId="6FFEDFCB" w14:textId="77777777" w:rsidR="00BC3284" w:rsidRDefault="00000000">
            <w:r>
              <w:t>0.994</w:t>
            </w:r>
          </w:p>
        </w:tc>
        <w:tc>
          <w:tcPr>
            <w:tcW w:w="2340" w:type="dxa"/>
            <w:gridSpan w:val="3"/>
          </w:tcPr>
          <w:p w14:paraId="1FDC7159" w14:textId="77777777" w:rsidR="00BC3284" w:rsidRDefault="00000000">
            <w:r>
              <w:t>0.994</w:t>
            </w:r>
          </w:p>
        </w:tc>
      </w:tr>
      <w:tr w:rsidR="00BC3284" w14:paraId="55BC95D3" w14:textId="77777777">
        <w:tc>
          <w:tcPr>
            <w:tcW w:w="2340" w:type="dxa"/>
            <w:gridSpan w:val="3"/>
          </w:tcPr>
          <w:p w14:paraId="66EE2D09" w14:textId="77777777" w:rsidR="00BC3284" w:rsidRDefault="00000000">
            <w:r>
              <w:t>Tomato - Mosaic Virus</w:t>
            </w:r>
          </w:p>
        </w:tc>
        <w:tc>
          <w:tcPr>
            <w:tcW w:w="2340" w:type="dxa"/>
            <w:gridSpan w:val="3"/>
          </w:tcPr>
          <w:p w14:paraId="5A42AEB9" w14:textId="77777777" w:rsidR="00BC3284" w:rsidRDefault="00000000">
            <w:r>
              <w:t>0.964</w:t>
            </w:r>
          </w:p>
        </w:tc>
        <w:tc>
          <w:tcPr>
            <w:tcW w:w="2340" w:type="dxa"/>
            <w:gridSpan w:val="3"/>
          </w:tcPr>
          <w:p w14:paraId="4B35E418" w14:textId="77777777" w:rsidR="00BC3284" w:rsidRDefault="00000000">
            <w:r>
              <w:t>0.946</w:t>
            </w:r>
          </w:p>
        </w:tc>
        <w:tc>
          <w:tcPr>
            <w:tcW w:w="2340" w:type="dxa"/>
            <w:gridSpan w:val="3"/>
          </w:tcPr>
          <w:p w14:paraId="6D7C5458" w14:textId="77777777" w:rsidR="00BC3284" w:rsidRDefault="00000000">
            <w:r>
              <w:t>0.955</w:t>
            </w:r>
          </w:p>
        </w:tc>
      </w:tr>
      <w:tr w:rsidR="00BC3284" w14:paraId="76C0E75E" w14:textId="77777777">
        <w:tc>
          <w:tcPr>
            <w:tcW w:w="2340" w:type="dxa"/>
            <w:gridSpan w:val="3"/>
          </w:tcPr>
          <w:p w14:paraId="3ECCA22F" w14:textId="77777777" w:rsidR="00BC3284" w:rsidRDefault="00000000">
            <w:r>
              <w:t>Tomato - Healthy</w:t>
            </w:r>
          </w:p>
        </w:tc>
        <w:tc>
          <w:tcPr>
            <w:tcW w:w="2340" w:type="dxa"/>
            <w:gridSpan w:val="3"/>
          </w:tcPr>
          <w:p w14:paraId="4B76B971" w14:textId="77777777" w:rsidR="00BC3284" w:rsidRDefault="00000000">
            <w:r>
              <w:t>0.992</w:t>
            </w:r>
          </w:p>
        </w:tc>
        <w:tc>
          <w:tcPr>
            <w:tcW w:w="2340" w:type="dxa"/>
            <w:gridSpan w:val="3"/>
          </w:tcPr>
          <w:p w14:paraId="24B5121F" w14:textId="77777777" w:rsidR="00BC3284" w:rsidRDefault="00000000">
            <w:r>
              <w:t>0.992</w:t>
            </w:r>
          </w:p>
        </w:tc>
        <w:tc>
          <w:tcPr>
            <w:tcW w:w="2340" w:type="dxa"/>
            <w:gridSpan w:val="3"/>
          </w:tcPr>
          <w:p w14:paraId="51850295" w14:textId="77777777" w:rsidR="00BC3284" w:rsidRDefault="00000000">
            <w:r>
              <w:t>0.992</w:t>
            </w:r>
          </w:p>
        </w:tc>
      </w:tr>
      <w:tr w:rsidR="00BC3284" w14:paraId="3623B0C0" w14:textId="77777777">
        <w:tc>
          <w:tcPr>
            <w:tcW w:w="1872" w:type="dxa"/>
            <w:gridSpan w:val="2"/>
          </w:tcPr>
          <w:p w14:paraId="6178E7CC" w14:textId="77777777" w:rsidR="00BC3284" w:rsidRDefault="00000000">
            <w:r>
              <w:t>Model Format</w:t>
            </w:r>
          </w:p>
        </w:tc>
        <w:tc>
          <w:tcPr>
            <w:tcW w:w="1872" w:type="dxa"/>
            <w:gridSpan w:val="3"/>
          </w:tcPr>
          <w:p w14:paraId="7661779D" w14:textId="77777777" w:rsidR="00BC3284" w:rsidRDefault="00000000">
            <w:r>
              <w:t>File Size</w:t>
            </w:r>
          </w:p>
        </w:tc>
        <w:tc>
          <w:tcPr>
            <w:tcW w:w="1872" w:type="dxa"/>
            <w:gridSpan w:val="2"/>
          </w:tcPr>
          <w:p w14:paraId="1436C191" w14:textId="77777777" w:rsidR="00BC3284" w:rsidRDefault="00000000">
            <w:r>
              <w:t>Test Accuracy</w:t>
            </w:r>
          </w:p>
        </w:tc>
        <w:tc>
          <w:tcPr>
            <w:tcW w:w="1872" w:type="dxa"/>
            <w:gridSpan w:val="3"/>
          </w:tcPr>
          <w:p w14:paraId="13AC9126" w14:textId="77777777" w:rsidR="00BC3284" w:rsidRDefault="00000000">
            <w:r>
              <w:t>Inference CPU (PC)</w:t>
            </w:r>
          </w:p>
        </w:tc>
        <w:tc>
          <w:tcPr>
            <w:tcW w:w="1872" w:type="dxa"/>
            <w:gridSpan w:val="2"/>
          </w:tcPr>
          <w:p w14:paraId="5E491E7E" w14:textId="77777777" w:rsidR="00BC3284" w:rsidRDefault="00000000">
            <w:r>
              <w:t>Inference CPU (Mobile)</w:t>
            </w:r>
          </w:p>
        </w:tc>
      </w:tr>
      <w:tr w:rsidR="00BC3284" w14:paraId="198DFFC8" w14:textId="77777777">
        <w:tc>
          <w:tcPr>
            <w:tcW w:w="1872" w:type="dxa"/>
            <w:gridSpan w:val="2"/>
          </w:tcPr>
          <w:p w14:paraId="12407B96" w14:textId="77777777" w:rsidR="00BC3284" w:rsidRDefault="00000000">
            <w:r>
              <w:t>Keras Baseline (FP32)</w:t>
            </w:r>
          </w:p>
        </w:tc>
        <w:tc>
          <w:tcPr>
            <w:tcW w:w="1872" w:type="dxa"/>
            <w:gridSpan w:val="3"/>
          </w:tcPr>
          <w:p w14:paraId="4ED1E80F" w14:textId="77777777" w:rsidR="00BC3284" w:rsidRDefault="00000000">
            <w:r>
              <w:t>20.3 MB</w:t>
            </w:r>
          </w:p>
        </w:tc>
        <w:tc>
          <w:tcPr>
            <w:tcW w:w="1872" w:type="dxa"/>
            <w:gridSpan w:val="2"/>
          </w:tcPr>
          <w:p w14:paraId="65C054A0" w14:textId="77777777" w:rsidR="00BC3284" w:rsidRDefault="00000000">
            <w:r>
              <w:t>98.24%</w:t>
            </w:r>
          </w:p>
        </w:tc>
        <w:tc>
          <w:tcPr>
            <w:tcW w:w="1872" w:type="dxa"/>
            <w:gridSpan w:val="3"/>
          </w:tcPr>
          <w:p w14:paraId="1E7B5B6A" w14:textId="77777777" w:rsidR="00BC3284" w:rsidRDefault="00000000">
            <w:r>
              <w:t>42 ms</w:t>
            </w:r>
          </w:p>
        </w:tc>
        <w:tc>
          <w:tcPr>
            <w:tcW w:w="1872" w:type="dxa"/>
            <w:gridSpan w:val="2"/>
          </w:tcPr>
          <w:p w14:paraId="7D6EAA73" w14:textId="77777777" w:rsidR="00BC3284" w:rsidRDefault="00000000">
            <w:r>
              <w:t>310 ms</w:t>
            </w:r>
          </w:p>
        </w:tc>
      </w:tr>
      <w:tr w:rsidR="00BC3284" w14:paraId="47AB16AB" w14:textId="77777777">
        <w:tc>
          <w:tcPr>
            <w:tcW w:w="1872" w:type="dxa"/>
            <w:gridSpan w:val="2"/>
          </w:tcPr>
          <w:p w14:paraId="779A54D3" w14:textId="77777777" w:rsidR="00BC3284" w:rsidRDefault="00000000">
            <w:r>
              <w:t>TFLite Quantized (INT8)</w:t>
            </w:r>
          </w:p>
        </w:tc>
        <w:tc>
          <w:tcPr>
            <w:tcW w:w="1872" w:type="dxa"/>
            <w:gridSpan w:val="3"/>
          </w:tcPr>
          <w:p w14:paraId="76B51331" w14:textId="77777777" w:rsidR="00BC3284" w:rsidRDefault="00000000">
            <w:r>
              <w:t>5.1 MB</w:t>
            </w:r>
          </w:p>
        </w:tc>
        <w:tc>
          <w:tcPr>
            <w:tcW w:w="1872" w:type="dxa"/>
            <w:gridSpan w:val="2"/>
          </w:tcPr>
          <w:p w14:paraId="1BAE3869" w14:textId="77777777" w:rsidR="00BC3284" w:rsidRDefault="00000000">
            <w:r>
              <w:t>97.85%</w:t>
            </w:r>
          </w:p>
        </w:tc>
        <w:tc>
          <w:tcPr>
            <w:tcW w:w="1872" w:type="dxa"/>
            <w:gridSpan w:val="3"/>
          </w:tcPr>
          <w:p w14:paraId="05B6E67F" w14:textId="77777777" w:rsidR="00BC3284" w:rsidRDefault="00000000">
            <w:r>
              <w:t>11 ms</w:t>
            </w:r>
          </w:p>
        </w:tc>
        <w:tc>
          <w:tcPr>
            <w:tcW w:w="1872" w:type="dxa"/>
            <w:gridSpan w:val="2"/>
          </w:tcPr>
          <w:p w14:paraId="54B53B26" w14:textId="77777777" w:rsidR="00BC3284" w:rsidRDefault="00000000">
            <w:r>
              <w:t>92 ms</w:t>
            </w:r>
          </w:p>
        </w:tc>
      </w:tr>
      <w:tr w:rsidR="00BC3284" w14:paraId="54FCB312" w14:textId="77777777">
        <w:tc>
          <w:tcPr>
            <w:tcW w:w="1560" w:type="dxa"/>
          </w:tcPr>
          <w:p w14:paraId="09916D40" w14:textId="77777777" w:rsidR="00BC3284" w:rsidRDefault="00000000">
            <w:r>
              <w:t>Study / Method</w:t>
            </w:r>
          </w:p>
        </w:tc>
        <w:tc>
          <w:tcPr>
            <w:tcW w:w="1560" w:type="dxa"/>
            <w:gridSpan w:val="3"/>
          </w:tcPr>
          <w:p w14:paraId="2B18DC89" w14:textId="77777777" w:rsidR="00BC3284" w:rsidRDefault="00000000">
            <w:r>
              <w:t>Model Size</w:t>
            </w:r>
          </w:p>
        </w:tc>
        <w:tc>
          <w:tcPr>
            <w:tcW w:w="1560" w:type="dxa"/>
            <w:gridSpan w:val="2"/>
          </w:tcPr>
          <w:p w14:paraId="73D134A8" w14:textId="77777777" w:rsidR="00BC3284" w:rsidRDefault="00000000">
            <w:r>
              <w:t>Accuracy</w:t>
            </w:r>
          </w:p>
        </w:tc>
        <w:tc>
          <w:tcPr>
            <w:tcW w:w="1560" w:type="dxa"/>
            <w:gridSpan w:val="2"/>
          </w:tcPr>
          <w:p w14:paraId="3BDDF669" w14:textId="77777777" w:rsidR="00BC3284" w:rsidRDefault="00000000">
            <w:r>
              <w:t>Mobile Latency</w:t>
            </w:r>
          </w:p>
        </w:tc>
        <w:tc>
          <w:tcPr>
            <w:tcW w:w="1560" w:type="dxa"/>
            <w:gridSpan w:val="3"/>
          </w:tcPr>
          <w:p w14:paraId="4D42EAD8" w14:textId="77777777" w:rsidR="00BC3284" w:rsidRDefault="00000000">
            <w:r>
              <w:t>XAI (Grad-CAM)</w:t>
            </w:r>
          </w:p>
        </w:tc>
        <w:tc>
          <w:tcPr>
            <w:tcW w:w="1560" w:type="dxa"/>
          </w:tcPr>
          <w:p w14:paraId="1B382C00" w14:textId="77777777" w:rsidR="00BC3284" w:rsidRDefault="00000000">
            <w:r>
              <w:t>Offline Mobile App</w:t>
            </w:r>
          </w:p>
        </w:tc>
      </w:tr>
      <w:tr w:rsidR="00BC3284" w14:paraId="2D627C18" w14:textId="77777777">
        <w:tc>
          <w:tcPr>
            <w:tcW w:w="1560" w:type="dxa"/>
          </w:tcPr>
          <w:p w14:paraId="7D6EA6C8" w14:textId="77777777" w:rsidR="00BC3284" w:rsidRDefault="00000000">
            <w:r>
              <w:t>Mohanty et al. (2016) [AlexNet/GoogLeNet]</w:t>
            </w:r>
          </w:p>
        </w:tc>
        <w:tc>
          <w:tcPr>
            <w:tcW w:w="1560" w:type="dxa"/>
            <w:gridSpan w:val="3"/>
          </w:tcPr>
          <w:p w14:paraId="1901406B" w14:textId="77777777" w:rsidR="00BC3284" w:rsidRDefault="00000000">
            <w:r>
              <w:t>~200 MB</w:t>
            </w:r>
          </w:p>
        </w:tc>
        <w:tc>
          <w:tcPr>
            <w:tcW w:w="1560" w:type="dxa"/>
            <w:gridSpan w:val="2"/>
          </w:tcPr>
          <w:p w14:paraId="601102CA" w14:textId="77777777" w:rsidR="00BC3284" w:rsidRDefault="00000000">
            <w:r>
              <w:t>93.50%</w:t>
            </w:r>
          </w:p>
        </w:tc>
        <w:tc>
          <w:tcPr>
            <w:tcW w:w="1560" w:type="dxa"/>
            <w:gridSpan w:val="2"/>
          </w:tcPr>
          <w:p w14:paraId="07A4E8E3" w14:textId="77777777" w:rsidR="00BC3284" w:rsidRDefault="00000000">
            <w:r>
              <w:t>Cloud only</w:t>
            </w:r>
          </w:p>
        </w:tc>
        <w:tc>
          <w:tcPr>
            <w:tcW w:w="1560" w:type="dxa"/>
            <w:gridSpan w:val="3"/>
          </w:tcPr>
          <w:p w14:paraId="5C86F659" w14:textId="77777777" w:rsidR="00BC3284" w:rsidRDefault="00000000">
            <w:r>
              <w:t>No</w:t>
            </w:r>
          </w:p>
        </w:tc>
        <w:tc>
          <w:tcPr>
            <w:tcW w:w="1560" w:type="dxa"/>
          </w:tcPr>
          <w:p w14:paraId="40A5A2C7" w14:textId="77777777" w:rsidR="00BC3284" w:rsidRDefault="00000000">
            <w:r>
              <w:t>No</w:t>
            </w:r>
          </w:p>
        </w:tc>
      </w:tr>
      <w:tr w:rsidR="00BC3284" w14:paraId="33352880" w14:textId="77777777">
        <w:tc>
          <w:tcPr>
            <w:tcW w:w="1560" w:type="dxa"/>
          </w:tcPr>
          <w:p w14:paraId="363F695B" w14:textId="77777777" w:rsidR="00BC3284" w:rsidRDefault="00000000">
            <w:r>
              <w:t>Too et al. (2019) [DenseNet-121]</w:t>
            </w:r>
          </w:p>
        </w:tc>
        <w:tc>
          <w:tcPr>
            <w:tcW w:w="1560" w:type="dxa"/>
            <w:gridSpan w:val="3"/>
          </w:tcPr>
          <w:p w14:paraId="39B98A39" w14:textId="77777777" w:rsidR="00BC3284" w:rsidRDefault="00000000">
            <w:r>
              <w:t>~130 MB</w:t>
            </w:r>
          </w:p>
        </w:tc>
        <w:tc>
          <w:tcPr>
            <w:tcW w:w="1560" w:type="dxa"/>
            <w:gridSpan w:val="2"/>
          </w:tcPr>
          <w:p w14:paraId="1DF86F19" w14:textId="77777777" w:rsidR="00BC3284" w:rsidRDefault="00000000">
            <w:r>
              <w:t>97.20%</w:t>
            </w:r>
          </w:p>
        </w:tc>
        <w:tc>
          <w:tcPr>
            <w:tcW w:w="1560" w:type="dxa"/>
            <w:gridSpan w:val="2"/>
          </w:tcPr>
          <w:p w14:paraId="5ECAC302" w14:textId="77777777" w:rsidR="00BC3284" w:rsidRDefault="00000000">
            <w:r>
              <w:t>Cloud only</w:t>
            </w:r>
          </w:p>
        </w:tc>
        <w:tc>
          <w:tcPr>
            <w:tcW w:w="1560" w:type="dxa"/>
            <w:gridSpan w:val="3"/>
          </w:tcPr>
          <w:p w14:paraId="23A81505" w14:textId="77777777" w:rsidR="00BC3284" w:rsidRDefault="00000000">
            <w:r>
              <w:t>No</w:t>
            </w:r>
          </w:p>
        </w:tc>
        <w:tc>
          <w:tcPr>
            <w:tcW w:w="1560" w:type="dxa"/>
          </w:tcPr>
          <w:p w14:paraId="023B2CDF" w14:textId="77777777" w:rsidR="00BC3284" w:rsidRDefault="00000000">
            <w:r>
              <w:t>No</w:t>
            </w:r>
          </w:p>
        </w:tc>
      </w:tr>
      <w:tr w:rsidR="00BC3284" w14:paraId="1FAF969D" w14:textId="77777777">
        <w:tc>
          <w:tcPr>
            <w:tcW w:w="1560" w:type="dxa"/>
          </w:tcPr>
          <w:p w14:paraId="195F86E7" w14:textId="77777777" w:rsidR="00BC3284" w:rsidRDefault="00000000">
            <w:r>
              <w:t>Agarwal et al. (2021) [MobileNetV2 FP32]</w:t>
            </w:r>
          </w:p>
        </w:tc>
        <w:tc>
          <w:tcPr>
            <w:tcW w:w="1560" w:type="dxa"/>
            <w:gridSpan w:val="3"/>
          </w:tcPr>
          <w:p w14:paraId="00C71294" w14:textId="77777777" w:rsidR="00BC3284" w:rsidRDefault="00000000">
            <w:r>
              <w:t>~14 MB</w:t>
            </w:r>
          </w:p>
        </w:tc>
        <w:tc>
          <w:tcPr>
            <w:tcW w:w="1560" w:type="dxa"/>
            <w:gridSpan w:val="2"/>
          </w:tcPr>
          <w:p w14:paraId="70207641" w14:textId="77777777" w:rsidR="00BC3284" w:rsidRDefault="00000000">
            <w:r>
              <w:t>95.80%</w:t>
            </w:r>
          </w:p>
        </w:tc>
        <w:tc>
          <w:tcPr>
            <w:tcW w:w="1560" w:type="dxa"/>
            <w:gridSpan w:val="2"/>
          </w:tcPr>
          <w:p w14:paraId="28658830" w14:textId="77777777" w:rsidR="00BC3284" w:rsidRDefault="00000000">
            <w:r>
              <w:t>280 ms</w:t>
            </w:r>
          </w:p>
        </w:tc>
        <w:tc>
          <w:tcPr>
            <w:tcW w:w="1560" w:type="dxa"/>
            <w:gridSpan w:val="3"/>
          </w:tcPr>
          <w:p w14:paraId="5A266018" w14:textId="77777777" w:rsidR="00BC3284" w:rsidRDefault="00000000">
            <w:r>
              <w:t>No</w:t>
            </w:r>
          </w:p>
        </w:tc>
        <w:tc>
          <w:tcPr>
            <w:tcW w:w="1560" w:type="dxa"/>
          </w:tcPr>
          <w:p w14:paraId="0D415D93" w14:textId="77777777" w:rsidR="00BC3284" w:rsidRDefault="00000000">
            <w:r>
              <w:t>Baseline</w:t>
            </w:r>
          </w:p>
        </w:tc>
      </w:tr>
      <w:tr w:rsidR="00BC3284" w14:paraId="63D74CA3" w14:textId="77777777">
        <w:tc>
          <w:tcPr>
            <w:tcW w:w="1560" w:type="dxa"/>
          </w:tcPr>
          <w:p w14:paraId="2E31C014" w14:textId="77777777" w:rsidR="00BC3284" w:rsidRDefault="00000000">
            <w:r>
              <w:t>Proposed Framework [Triplet EffNet + INT8]</w:t>
            </w:r>
          </w:p>
        </w:tc>
        <w:tc>
          <w:tcPr>
            <w:tcW w:w="1560" w:type="dxa"/>
            <w:gridSpan w:val="3"/>
          </w:tcPr>
          <w:p w14:paraId="45A29E33" w14:textId="77777777" w:rsidR="00BC3284" w:rsidRDefault="00000000">
            <w:r>
              <w:t>5.1 MB</w:t>
            </w:r>
          </w:p>
        </w:tc>
        <w:tc>
          <w:tcPr>
            <w:tcW w:w="1560" w:type="dxa"/>
            <w:gridSpan w:val="2"/>
          </w:tcPr>
          <w:p w14:paraId="0A9BE9B1" w14:textId="77777777" w:rsidR="00BC3284" w:rsidRDefault="00000000">
            <w:r>
              <w:t>97.85%</w:t>
            </w:r>
          </w:p>
        </w:tc>
        <w:tc>
          <w:tcPr>
            <w:tcW w:w="1560" w:type="dxa"/>
            <w:gridSpan w:val="2"/>
          </w:tcPr>
          <w:p w14:paraId="1A60D2A4" w14:textId="77777777" w:rsidR="00BC3284" w:rsidRDefault="00000000">
            <w:r>
              <w:t>92 ms</w:t>
            </w:r>
          </w:p>
        </w:tc>
        <w:tc>
          <w:tcPr>
            <w:tcW w:w="1560" w:type="dxa"/>
            <w:gridSpan w:val="3"/>
          </w:tcPr>
          <w:p w14:paraId="0F7D9EEB" w14:textId="77777777" w:rsidR="00BC3284" w:rsidRDefault="00000000">
            <w:r>
              <w:t>Yes</w:t>
            </w:r>
          </w:p>
        </w:tc>
        <w:tc>
          <w:tcPr>
            <w:tcW w:w="1560" w:type="dxa"/>
          </w:tcPr>
          <w:p w14:paraId="61465FD5" w14:textId="77777777" w:rsidR="00BC3284" w:rsidRDefault="00000000">
            <w:r>
              <w:t>Yes (Flutter + SQLite)</w:t>
            </w:r>
          </w:p>
        </w:tc>
      </w:tr>
      <w:tr w:rsidR="00BC3284" w14:paraId="2B366F30" w14:textId="77777777">
        <w:tc>
          <w:tcPr>
            <w:tcW w:w="3120" w:type="dxa"/>
            <w:gridSpan w:val="4"/>
          </w:tcPr>
          <w:p w14:paraId="55A3F662" w14:textId="77777777" w:rsidR="00BC3284" w:rsidRDefault="00000000">
            <w:r>
              <w:t>Identified Gap (Chapter 1)</w:t>
            </w:r>
          </w:p>
        </w:tc>
        <w:tc>
          <w:tcPr>
            <w:tcW w:w="3120" w:type="dxa"/>
            <w:gridSpan w:val="4"/>
          </w:tcPr>
          <w:p w14:paraId="0E300065" w14:textId="77777777" w:rsidR="00BC3284" w:rsidRDefault="00000000">
            <w:r>
              <w:t>Project Technical Solution</w:t>
            </w:r>
          </w:p>
        </w:tc>
        <w:tc>
          <w:tcPr>
            <w:tcW w:w="3120" w:type="dxa"/>
            <w:gridSpan w:val="4"/>
          </w:tcPr>
          <w:p w14:paraId="628BE0A8" w14:textId="77777777" w:rsidR="00BC3284" w:rsidRDefault="00000000">
            <w:r>
              <w:t>Verification Outcome</w:t>
            </w:r>
          </w:p>
        </w:tc>
      </w:tr>
      <w:tr w:rsidR="00BC3284" w14:paraId="5E3F65B7" w14:textId="77777777">
        <w:tc>
          <w:tcPr>
            <w:tcW w:w="3120" w:type="dxa"/>
            <w:gridSpan w:val="4"/>
          </w:tcPr>
          <w:p w14:paraId="62545C54" w14:textId="77777777" w:rsidR="00BC3284" w:rsidRDefault="00000000">
            <w:r>
              <w:t>Gap 1: High Computational &amp; Memory Footprint of Standard CNNs</w:t>
            </w:r>
          </w:p>
        </w:tc>
        <w:tc>
          <w:tcPr>
            <w:tcW w:w="3120" w:type="dxa"/>
            <w:gridSpan w:val="4"/>
          </w:tcPr>
          <w:p w14:paraId="5966DED3" w14:textId="77777777" w:rsidR="00BC3284" w:rsidRDefault="00000000">
            <w:r>
              <w:t>Integrated Triplet Attention with EfficientNet-B0 and applied post-training INT8 quantization.</w:t>
            </w:r>
          </w:p>
        </w:tc>
        <w:tc>
          <w:tcPr>
            <w:tcW w:w="3120" w:type="dxa"/>
            <w:gridSpan w:val="4"/>
          </w:tcPr>
          <w:p w14:paraId="5A7F3C76" w14:textId="77777777" w:rsidR="00BC3284" w:rsidRDefault="00000000">
            <w:r>
              <w:t>COMPLETED: Model compressed to 5.1 MB (74.8% reduction) with 97.85% accuracy.</w:t>
            </w:r>
          </w:p>
        </w:tc>
      </w:tr>
      <w:tr w:rsidR="00BC3284" w14:paraId="56DC423A" w14:textId="77777777">
        <w:tc>
          <w:tcPr>
            <w:tcW w:w="3120" w:type="dxa"/>
            <w:gridSpan w:val="4"/>
          </w:tcPr>
          <w:p w14:paraId="412DF812" w14:textId="77777777" w:rsidR="00BC3284" w:rsidRDefault="00000000">
            <w:r>
              <w:t>Gap 2: Cloud Reliance &amp; Latency in Rural Farm Settings</w:t>
            </w:r>
          </w:p>
        </w:tc>
        <w:tc>
          <w:tcPr>
            <w:tcW w:w="3120" w:type="dxa"/>
            <w:gridSpan w:val="4"/>
          </w:tcPr>
          <w:p w14:paraId="1B92952C" w14:textId="77777777" w:rsidR="00BC3284" w:rsidRDefault="00000000">
            <w:r>
              <w:t>Deployed quantized model natively on mobile device using TFLite and Flutter.</w:t>
            </w:r>
          </w:p>
        </w:tc>
        <w:tc>
          <w:tcPr>
            <w:tcW w:w="3120" w:type="dxa"/>
            <w:gridSpan w:val="4"/>
          </w:tcPr>
          <w:p w14:paraId="61716929" w14:textId="77777777" w:rsidR="00BC3284" w:rsidRDefault="00000000">
            <w:r>
              <w:t>COMPLETED: Sub-100ms (92 ms) execution with 100% offline functionality.</w:t>
            </w:r>
          </w:p>
        </w:tc>
      </w:tr>
      <w:tr w:rsidR="00BC3284" w14:paraId="1BA4865E" w14:textId="77777777">
        <w:tc>
          <w:tcPr>
            <w:tcW w:w="3120" w:type="dxa"/>
            <w:gridSpan w:val="4"/>
          </w:tcPr>
          <w:p w14:paraId="5AE5A055" w14:textId="77777777" w:rsidR="00BC3284" w:rsidRDefault="00000000">
            <w:r>
              <w:t>Gap 3: Black-Box Model Distrust by Farmers &amp; Officers</w:t>
            </w:r>
          </w:p>
        </w:tc>
        <w:tc>
          <w:tcPr>
            <w:tcW w:w="3120" w:type="dxa"/>
            <w:gridSpan w:val="4"/>
          </w:tcPr>
          <w:p w14:paraId="3644C0FC" w14:textId="77777777" w:rsidR="00BC3284" w:rsidRDefault="00000000">
            <w:r>
              <w:t>Implemented Grad-CAM attention heatmaps into diagnostic workflows.</w:t>
            </w:r>
          </w:p>
        </w:tc>
        <w:tc>
          <w:tcPr>
            <w:tcW w:w="3120" w:type="dxa"/>
            <w:gridSpan w:val="4"/>
          </w:tcPr>
          <w:p w14:paraId="06AC50CD" w14:textId="77777777" w:rsidR="00BC3284" w:rsidRDefault="00000000">
            <w:r>
              <w:t>COMPLETED: Visual proof of lesion feature extraction, boosting SUS trust ratings.</w:t>
            </w:r>
          </w:p>
        </w:tc>
      </w:tr>
      <w:tr w:rsidR="00BC3284" w14:paraId="38B13560" w14:textId="77777777">
        <w:tc>
          <w:tcPr>
            <w:tcW w:w="3120" w:type="dxa"/>
            <w:gridSpan w:val="4"/>
          </w:tcPr>
          <w:p w14:paraId="11C378FA" w14:textId="77777777" w:rsidR="00BC3284" w:rsidRDefault="00000000">
            <w:r>
              <w:t>Gap 4: Lack of Actionable Offline Agronomic Treatments</w:t>
            </w:r>
          </w:p>
        </w:tc>
        <w:tc>
          <w:tcPr>
            <w:tcW w:w="3120" w:type="dxa"/>
            <w:gridSpan w:val="4"/>
          </w:tcPr>
          <w:p w14:paraId="1304C479" w14:textId="77777777" w:rsidR="00BC3284" w:rsidRDefault="00000000">
            <w:r>
              <w:t>Embedded offline SQLite database containing chemical, organic, and preventive remedies.</w:t>
            </w:r>
          </w:p>
        </w:tc>
        <w:tc>
          <w:tcPr>
            <w:tcW w:w="3120" w:type="dxa"/>
            <w:gridSpan w:val="4"/>
          </w:tcPr>
          <w:p w14:paraId="38F20B88" w14:textId="77777777" w:rsidR="00BC3284" w:rsidRDefault="00000000">
            <w:r>
              <w:t>COMPLETED: Farmers receive immediate treatment guidance without internet access.</w:t>
            </w:r>
          </w:p>
        </w:tc>
      </w:tr>
      <w:tr w:rsidR="00BC3284" w14:paraId="57FD919C" w14:textId="77777777">
        <w:tc>
          <w:tcPr>
            <w:tcW w:w="3120" w:type="dxa"/>
            <w:gridSpan w:val="4"/>
          </w:tcPr>
          <w:p w14:paraId="01597CF8" w14:textId="77777777" w:rsidR="00BC3284" w:rsidRDefault="00000000">
            <w:r>
              <w:t>Gap 5: Absence of Integrated End-to-End Mobile Software Applications</w:t>
            </w:r>
          </w:p>
        </w:tc>
        <w:tc>
          <w:tcPr>
            <w:tcW w:w="3120" w:type="dxa"/>
            <w:gridSpan w:val="4"/>
          </w:tcPr>
          <w:p w14:paraId="611BE872" w14:textId="77777777" w:rsidR="00BC3284" w:rsidRDefault="00000000">
            <w:r>
              <w:t>Engineered cross-platform Flutter mobile client and Streamlit research sandbox.</w:t>
            </w:r>
          </w:p>
        </w:tc>
        <w:tc>
          <w:tcPr>
            <w:tcW w:w="3120" w:type="dxa"/>
            <w:gridSpan w:val="4"/>
          </w:tcPr>
          <w:p w14:paraId="06B139A8" w14:textId="77777777" w:rsidR="00BC3284" w:rsidRDefault="00000000">
            <w:r>
              <w:t>COMPLETED: Delivered complete production application with 76.5 SUS rating.</w:t>
            </w:r>
          </w:p>
        </w:tc>
      </w:tr>
      <w:tr w:rsidR="00BC3284" w14:paraId="78813F38" w14:textId="77777777">
        <w:tc>
          <w:tcPr>
            <w:tcW w:w="2340" w:type="dxa"/>
            <w:gridSpan w:val="3"/>
          </w:tcPr>
          <w:p w14:paraId="35C7F4A0" w14:textId="77777777" w:rsidR="00BC3284" w:rsidRDefault="00000000">
            <w:r>
              <w:t>Disease Category</w:t>
            </w:r>
          </w:p>
        </w:tc>
        <w:tc>
          <w:tcPr>
            <w:tcW w:w="2340" w:type="dxa"/>
            <w:gridSpan w:val="3"/>
          </w:tcPr>
          <w:p w14:paraId="530067A1" w14:textId="77777777" w:rsidR="00BC3284" w:rsidRDefault="00000000">
            <w:r>
              <w:t>Precision</w:t>
            </w:r>
          </w:p>
        </w:tc>
        <w:tc>
          <w:tcPr>
            <w:tcW w:w="2340" w:type="dxa"/>
            <w:gridSpan w:val="3"/>
          </w:tcPr>
          <w:p w14:paraId="51946C98" w14:textId="77777777" w:rsidR="00BC3284" w:rsidRDefault="00000000">
            <w:r>
              <w:t>Recall</w:t>
            </w:r>
          </w:p>
        </w:tc>
        <w:tc>
          <w:tcPr>
            <w:tcW w:w="2340" w:type="dxa"/>
            <w:gridSpan w:val="3"/>
          </w:tcPr>
          <w:p w14:paraId="4616ECA5" w14:textId="77777777" w:rsidR="00BC3284" w:rsidRDefault="00000000">
            <w:r>
              <w:t>F1-Score</w:t>
            </w:r>
          </w:p>
        </w:tc>
      </w:tr>
      <w:tr w:rsidR="00BC3284" w14:paraId="689E3F0A" w14:textId="77777777">
        <w:tc>
          <w:tcPr>
            <w:tcW w:w="2340" w:type="dxa"/>
            <w:gridSpan w:val="3"/>
          </w:tcPr>
          <w:p w14:paraId="116339EA" w14:textId="77777777" w:rsidR="00BC3284" w:rsidRDefault="00000000">
            <w:r>
              <w:t>Corn (maize) - Cercospora Leaf Spot</w:t>
            </w:r>
          </w:p>
        </w:tc>
        <w:tc>
          <w:tcPr>
            <w:tcW w:w="2340" w:type="dxa"/>
            <w:gridSpan w:val="3"/>
          </w:tcPr>
          <w:p w14:paraId="26B16F25" w14:textId="77777777" w:rsidR="00BC3284" w:rsidRDefault="00000000">
            <w:r>
              <w:t>0.971</w:t>
            </w:r>
          </w:p>
        </w:tc>
        <w:tc>
          <w:tcPr>
            <w:tcW w:w="2340" w:type="dxa"/>
            <w:gridSpan w:val="3"/>
          </w:tcPr>
          <w:p w14:paraId="0001AD92" w14:textId="77777777" w:rsidR="00BC3284" w:rsidRDefault="00000000">
            <w:r>
              <w:t>0.961</w:t>
            </w:r>
          </w:p>
        </w:tc>
        <w:tc>
          <w:tcPr>
            <w:tcW w:w="2340" w:type="dxa"/>
            <w:gridSpan w:val="3"/>
          </w:tcPr>
          <w:p w14:paraId="5B6C6652" w14:textId="77777777" w:rsidR="00BC3284" w:rsidRDefault="00000000">
            <w:r>
              <w:t>0.966</w:t>
            </w:r>
          </w:p>
        </w:tc>
      </w:tr>
      <w:tr w:rsidR="00BC3284" w14:paraId="6A6C8EA5" w14:textId="77777777">
        <w:tc>
          <w:tcPr>
            <w:tcW w:w="2340" w:type="dxa"/>
            <w:gridSpan w:val="3"/>
          </w:tcPr>
          <w:p w14:paraId="19E555E0" w14:textId="77777777" w:rsidR="00BC3284" w:rsidRDefault="00000000">
            <w:r>
              <w:t>Corn (maize) - Common Rust</w:t>
            </w:r>
          </w:p>
        </w:tc>
        <w:tc>
          <w:tcPr>
            <w:tcW w:w="2340" w:type="dxa"/>
            <w:gridSpan w:val="3"/>
          </w:tcPr>
          <w:p w14:paraId="0E1C33CA" w14:textId="77777777" w:rsidR="00BC3284" w:rsidRDefault="00000000">
            <w:r>
              <w:t>0.994</w:t>
            </w:r>
          </w:p>
        </w:tc>
        <w:tc>
          <w:tcPr>
            <w:tcW w:w="2340" w:type="dxa"/>
            <w:gridSpan w:val="3"/>
          </w:tcPr>
          <w:p w14:paraId="6AFB95CF" w14:textId="77777777" w:rsidR="00BC3284" w:rsidRDefault="00000000">
            <w:r>
              <w:t>0.994</w:t>
            </w:r>
          </w:p>
        </w:tc>
        <w:tc>
          <w:tcPr>
            <w:tcW w:w="2340" w:type="dxa"/>
            <w:gridSpan w:val="3"/>
          </w:tcPr>
          <w:p w14:paraId="50AF26B3" w14:textId="77777777" w:rsidR="00BC3284" w:rsidRDefault="00000000">
            <w:r>
              <w:t>0.994</w:t>
            </w:r>
          </w:p>
        </w:tc>
      </w:tr>
      <w:tr w:rsidR="00BC3284" w14:paraId="185DBBD5" w14:textId="77777777">
        <w:tc>
          <w:tcPr>
            <w:tcW w:w="2340" w:type="dxa"/>
            <w:gridSpan w:val="3"/>
          </w:tcPr>
          <w:p w14:paraId="61A9462D" w14:textId="77777777" w:rsidR="00BC3284" w:rsidRDefault="00000000">
            <w:r>
              <w:t>Corn (maize) - Northern Leaf Blight</w:t>
            </w:r>
          </w:p>
        </w:tc>
        <w:tc>
          <w:tcPr>
            <w:tcW w:w="2340" w:type="dxa"/>
            <w:gridSpan w:val="3"/>
          </w:tcPr>
          <w:p w14:paraId="35F61E51" w14:textId="77777777" w:rsidR="00BC3284" w:rsidRDefault="00000000">
            <w:r>
              <w:t>0.968</w:t>
            </w:r>
          </w:p>
        </w:tc>
        <w:tc>
          <w:tcPr>
            <w:tcW w:w="2340" w:type="dxa"/>
            <w:gridSpan w:val="3"/>
          </w:tcPr>
          <w:p w14:paraId="3DF5C778" w14:textId="77777777" w:rsidR="00BC3284" w:rsidRDefault="00000000">
            <w:r>
              <w:t>0.974</w:t>
            </w:r>
          </w:p>
        </w:tc>
        <w:tc>
          <w:tcPr>
            <w:tcW w:w="2340" w:type="dxa"/>
            <w:gridSpan w:val="3"/>
          </w:tcPr>
          <w:p w14:paraId="18F2095C" w14:textId="77777777" w:rsidR="00BC3284" w:rsidRDefault="00000000">
            <w:r>
              <w:t>0.971</w:t>
            </w:r>
          </w:p>
        </w:tc>
      </w:tr>
      <w:tr w:rsidR="00BC3284" w14:paraId="0E891363" w14:textId="77777777">
        <w:tc>
          <w:tcPr>
            <w:tcW w:w="2340" w:type="dxa"/>
            <w:gridSpan w:val="3"/>
          </w:tcPr>
          <w:p w14:paraId="5EFB90B3" w14:textId="77777777" w:rsidR="00BC3284" w:rsidRDefault="00000000">
            <w:r>
              <w:t>Corn (maize) - Healthy</w:t>
            </w:r>
          </w:p>
        </w:tc>
        <w:tc>
          <w:tcPr>
            <w:tcW w:w="2340" w:type="dxa"/>
            <w:gridSpan w:val="3"/>
          </w:tcPr>
          <w:p w14:paraId="73EB1750" w14:textId="77777777" w:rsidR="00BC3284" w:rsidRDefault="00000000">
            <w:r>
              <w:t>0.994</w:t>
            </w:r>
          </w:p>
        </w:tc>
        <w:tc>
          <w:tcPr>
            <w:tcW w:w="2340" w:type="dxa"/>
            <w:gridSpan w:val="3"/>
          </w:tcPr>
          <w:p w14:paraId="1CEA54AC" w14:textId="77777777" w:rsidR="00BC3284" w:rsidRDefault="00000000">
            <w:r>
              <w:t>0.994</w:t>
            </w:r>
          </w:p>
        </w:tc>
        <w:tc>
          <w:tcPr>
            <w:tcW w:w="2340" w:type="dxa"/>
            <w:gridSpan w:val="3"/>
          </w:tcPr>
          <w:p w14:paraId="64BF00A8" w14:textId="77777777" w:rsidR="00BC3284" w:rsidRDefault="00000000">
            <w:r>
              <w:t>0.994</w:t>
            </w:r>
          </w:p>
        </w:tc>
      </w:tr>
      <w:tr w:rsidR="00BC3284" w14:paraId="788ABAFA" w14:textId="77777777">
        <w:tc>
          <w:tcPr>
            <w:tcW w:w="2340" w:type="dxa"/>
            <w:gridSpan w:val="3"/>
          </w:tcPr>
          <w:p w14:paraId="3BB97516" w14:textId="77777777" w:rsidR="00BC3284" w:rsidRDefault="00000000">
            <w:r>
              <w:t>Tomato - Bacterial Spot</w:t>
            </w:r>
          </w:p>
        </w:tc>
        <w:tc>
          <w:tcPr>
            <w:tcW w:w="2340" w:type="dxa"/>
            <w:gridSpan w:val="3"/>
          </w:tcPr>
          <w:p w14:paraId="54CDA8B4" w14:textId="77777777" w:rsidR="00BC3284" w:rsidRDefault="00000000">
            <w:r>
              <w:t>0.984</w:t>
            </w:r>
          </w:p>
        </w:tc>
        <w:tc>
          <w:tcPr>
            <w:tcW w:w="2340" w:type="dxa"/>
            <w:gridSpan w:val="3"/>
          </w:tcPr>
          <w:p w14:paraId="70CDE7D1" w14:textId="77777777" w:rsidR="00BC3284" w:rsidRDefault="00000000">
            <w:r>
              <w:t>0.987</w:t>
            </w:r>
          </w:p>
        </w:tc>
        <w:tc>
          <w:tcPr>
            <w:tcW w:w="2340" w:type="dxa"/>
            <w:gridSpan w:val="3"/>
          </w:tcPr>
          <w:p w14:paraId="26432261" w14:textId="77777777" w:rsidR="00BC3284" w:rsidRDefault="00000000">
            <w:r>
              <w:t>0.986</w:t>
            </w:r>
          </w:p>
        </w:tc>
      </w:tr>
      <w:tr w:rsidR="00BC3284" w14:paraId="79EF6995" w14:textId="77777777">
        <w:tc>
          <w:tcPr>
            <w:tcW w:w="2340" w:type="dxa"/>
            <w:gridSpan w:val="3"/>
          </w:tcPr>
          <w:p w14:paraId="7D33FD8E" w14:textId="77777777" w:rsidR="00BC3284" w:rsidRDefault="00000000">
            <w:r>
              <w:t>Tomato - Early Blight</w:t>
            </w:r>
          </w:p>
        </w:tc>
        <w:tc>
          <w:tcPr>
            <w:tcW w:w="2340" w:type="dxa"/>
            <w:gridSpan w:val="3"/>
          </w:tcPr>
          <w:p w14:paraId="4E9330CA" w14:textId="77777777" w:rsidR="00BC3284" w:rsidRDefault="00000000">
            <w:r>
              <w:t>0.961</w:t>
            </w:r>
          </w:p>
        </w:tc>
        <w:tc>
          <w:tcPr>
            <w:tcW w:w="2340" w:type="dxa"/>
            <w:gridSpan w:val="3"/>
          </w:tcPr>
          <w:p w14:paraId="7FC38720" w14:textId="77777777" w:rsidR="00BC3284" w:rsidRDefault="00000000">
            <w:r>
              <w:t>0.953</w:t>
            </w:r>
          </w:p>
        </w:tc>
        <w:tc>
          <w:tcPr>
            <w:tcW w:w="2340" w:type="dxa"/>
            <w:gridSpan w:val="3"/>
          </w:tcPr>
          <w:p w14:paraId="0B23DD5A" w14:textId="77777777" w:rsidR="00BC3284" w:rsidRDefault="00000000">
            <w:r>
              <w:t>0.957</w:t>
            </w:r>
          </w:p>
        </w:tc>
      </w:tr>
      <w:tr w:rsidR="00BC3284" w14:paraId="46BC207F" w14:textId="77777777">
        <w:tc>
          <w:tcPr>
            <w:tcW w:w="2340" w:type="dxa"/>
            <w:gridSpan w:val="3"/>
          </w:tcPr>
          <w:p w14:paraId="70B2798E" w14:textId="77777777" w:rsidR="00BC3284" w:rsidRDefault="00000000">
            <w:r>
              <w:t>Tomato - Late Blight</w:t>
            </w:r>
          </w:p>
        </w:tc>
        <w:tc>
          <w:tcPr>
            <w:tcW w:w="2340" w:type="dxa"/>
            <w:gridSpan w:val="3"/>
          </w:tcPr>
          <w:p w14:paraId="09EE2351" w14:textId="77777777" w:rsidR="00BC3284" w:rsidRDefault="00000000">
            <w:r>
              <w:t>0.972</w:t>
            </w:r>
          </w:p>
        </w:tc>
        <w:tc>
          <w:tcPr>
            <w:tcW w:w="2340" w:type="dxa"/>
            <w:gridSpan w:val="3"/>
          </w:tcPr>
          <w:p w14:paraId="0FCD8F1B" w14:textId="77777777" w:rsidR="00BC3284" w:rsidRDefault="00000000">
            <w:r>
              <w:t>0.979</w:t>
            </w:r>
          </w:p>
        </w:tc>
        <w:tc>
          <w:tcPr>
            <w:tcW w:w="2340" w:type="dxa"/>
            <w:gridSpan w:val="3"/>
          </w:tcPr>
          <w:p w14:paraId="5BF7A685" w14:textId="77777777" w:rsidR="00BC3284" w:rsidRDefault="00000000">
            <w:r>
              <w:t>0.975</w:t>
            </w:r>
          </w:p>
        </w:tc>
      </w:tr>
      <w:tr w:rsidR="00BC3284" w14:paraId="3817A8DE" w14:textId="77777777">
        <w:tc>
          <w:tcPr>
            <w:tcW w:w="2340" w:type="dxa"/>
            <w:gridSpan w:val="3"/>
          </w:tcPr>
          <w:p w14:paraId="3A377C5B" w14:textId="77777777" w:rsidR="00BC3284" w:rsidRDefault="00000000">
            <w:r>
              <w:t>Tomato - Leaf Mold</w:t>
            </w:r>
          </w:p>
        </w:tc>
        <w:tc>
          <w:tcPr>
            <w:tcW w:w="2340" w:type="dxa"/>
            <w:gridSpan w:val="3"/>
          </w:tcPr>
          <w:p w14:paraId="7DAA8F30" w14:textId="77777777" w:rsidR="00BC3284" w:rsidRDefault="00000000">
            <w:r>
              <w:t>0.986</w:t>
            </w:r>
          </w:p>
        </w:tc>
        <w:tc>
          <w:tcPr>
            <w:tcW w:w="2340" w:type="dxa"/>
            <w:gridSpan w:val="3"/>
          </w:tcPr>
          <w:p w14:paraId="1344265E" w14:textId="77777777" w:rsidR="00BC3284" w:rsidRDefault="00000000">
            <w:r>
              <w:t>0.979</w:t>
            </w:r>
          </w:p>
        </w:tc>
        <w:tc>
          <w:tcPr>
            <w:tcW w:w="2340" w:type="dxa"/>
            <w:gridSpan w:val="3"/>
          </w:tcPr>
          <w:p w14:paraId="3880966D" w14:textId="77777777" w:rsidR="00BC3284" w:rsidRDefault="00000000">
            <w:r>
              <w:t>0.983</w:t>
            </w:r>
          </w:p>
        </w:tc>
      </w:tr>
      <w:tr w:rsidR="00BC3284" w14:paraId="4067D466" w14:textId="77777777">
        <w:tc>
          <w:tcPr>
            <w:tcW w:w="2340" w:type="dxa"/>
            <w:gridSpan w:val="3"/>
          </w:tcPr>
          <w:p w14:paraId="7EB61B3F" w14:textId="77777777" w:rsidR="00BC3284" w:rsidRDefault="00000000">
            <w:r>
              <w:t>Tomato - Septoria Leaf Spot</w:t>
            </w:r>
          </w:p>
        </w:tc>
        <w:tc>
          <w:tcPr>
            <w:tcW w:w="2340" w:type="dxa"/>
            <w:gridSpan w:val="3"/>
          </w:tcPr>
          <w:p w14:paraId="2B402E7C" w14:textId="77777777" w:rsidR="00BC3284" w:rsidRDefault="00000000">
            <w:r>
              <w:t>0.974</w:t>
            </w:r>
          </w:p>
        </w:tc>
        <w:tc>
          <w:tcPr>
            <w:tcW w:w="2340" w:type="dxa"/>
            <w:gridSpan w:val="3"/>
          </w:tcPr>
          <w:p w14:paraId="5844026B" w14:textId="77777777" w:rsidR="00BC3284" w:rsidRDefault="00000000">
            <w:r>
              <w:t>0.981</w:t>
            </w:r>
          </w:p>
        </w:tc>
        <w:tc>
          <w:tcPr>
            <w:tcW w:w="2340" w:type="dxa"/>
            <w:gridSpan w:val="3"/>
          </w:tcPr>
          <w:p w14:paraId="441DA5A0" w14:textId="77777777" w:rsidR="00BC3284" w:rsidRDefault="00000000">
            <w:r>
              <w:t>0.977</w:t>
            </w:r>
          </w:p>
        </w:tc>
      </w:tr>
      <w:tr w:rsidR="00BC3284" w14:paraId="0B3E8867" w14:textId="77777777">
        <w:tc>
          <w:tcPr>
            <w:tcW w:w="2340" w:type="dxa"/>
            <w:gridSpan w:val="3"/>
          </w:tcPr>
          <w:p w14:paraId="6A4C2EC2" w14:textId="77777777" w:rsidR="00BC3284" w:rsidRDefault="00000000">
            <w:r>
              <w:t>Tomato - Spider Mites</w:t>
            </w:r>
          </w:p>
        </w:tc>
        <w:tc>
          <w:tcPr>
            <w:tcW w:w="2340" w:type="dxa"/>
            <w:gridSpan w:val="3"/>
          </w:tcPr>
          <w:p w14:paraId="07AAC34A" w14:textId="77777777" w:rsidR="00BC3284" w:rsidRDefault="00000000">
            <w:r>
              <w:t>0.980</w:t>
            </w:r>
          </w:p>
        </w:tc>
        <w:tc>
          <w:tcPr>
            <w:tcW w:w="2340" w:type="dxa"/>
            <w:gridSpan w:val="3"/>
          </w:tcPr>
          <w:p w14:paraId="3D129632" w14:textId="77777777" w:rsidR="00BC3284" w:rsidRDefault="00000000">
            <w:r>
              <w:t>0.976</w:t>
            </w:r>
          </w:p>
        </w:tc>
        <w:tc>
          <w:tcPr>
            <w:tcW w:w="2340" w:type="dxa"/>
            <w:gridSpan w:val="3"/>
          </w:tcPr>
          <w:p w14:paraId="0D18CB5E" w14:textId="77777777" w:rsidR="00BC3284" w:rsidRDefault="00000000">
            <w:r>
              <w:t>0.978</w:t>
            </w:r>
          </w:p>
        </w:tc>
      </w:tr>
      <w:tr w:rsidR="00BC3284" w14:paraId="32AFFC58" w14:textId="77777777">
        <w:tc>
          <w:tcPr>
            <w:tcW w:w="2340" w:type="dxa"/>
            <w:gridSpan w:val="3"/>
          </w:tcPr>
          <w:p w14:paraId="7903942F" w14:textId="77777777" w:rsidR="00BC3284" w:rsidRDefault="00000000">
            <w:r>
              <w:t>Tomato - Target Spot</w:t>
            </w:r>
          </w:p>
        </w:tc>
        <w:tc>
          <w:tcPr>
            <w:tcW w:w="2340" w:type="dxa"/>
            <w:gridSpan w:val="3"/>
          </w:tcPr>
          <w:p w14:paraId="1958B4D4" w14:textId="77777777" w:rsidR="00BC3284" w:rsidRDefault="00000000">
            <w:r>
              <w:t>0.958</w:t>
            </w:r>
          </w:p>
        </w:tc>
        <w:tc>
          <w:tcPr>
            <w:tcW w:w="2340" w:type="dxa"/>
            <w:gridSpan w:val="3"/>
          </w:tcPr>
          <w:p w14:paraId="7B1DF643" w14:textId="77777777" w:rsidR="00BC3284" w:rsidRDefault="00000000">
            <w:r>
              <w:t>0.962</w:t>
            </w:r>
          </w:p>
        </w:tc>
        <w:tc>
          <w:tcPr>
            <w:tcW w:w="2340" w:type="dxa"/>
            <w:gridSpan w:val="3"/>
          </w:tcPr>
          <w:p w14:paraId="477D72F5" w14:textId="77777777" w:rsidR="00BC3284" w:rsidRDefault="00000000">
            <w:r>
              <w:t>0.960</w:t>
            </w:r>
          </w:p>
        </w:tc>
      </w:tr>
      <w:tr w:rsidR="00BC3284" w14:paraId="054B092E" w14:textId="77777777">
        <w:tc>
          <w:tcPr>
            <w:tcW w:w="2340" w:type="dxa"/>
            <w:gridSpan w:val="3"/>
          </w:tcPr>
          <w:p w14:paraId="24707F8E" w14:textId="77777777" w:rsidR="00BC3284" w:rsidRDefault="00000000">
            <w:r>
              <w:t>Tomato - Yellow Leaf Curl Virus</w:t>
            </w:r>
          </w:p>
        </w:tc>
        <w:tc>
          <w:tcPr>
            <w:tcW w:w="2340" w:type="dxa"/>
            <w:gridSpan w:val="3"/>
          </w:tcPr>
          <w:p w14:paraId="0ADA3E49" w14:textId="77777777" w:rsidR="00BC3284" w:rsidRDefault="00000000">
            <w:r>
              <w:t>0.993</w:t>
            </w:r>
          </w:p>
        </w:tc>
        <w:tc>
          <w:tcPr>
            <w:tcW w:w="2340" w:type="dxa"/>
            <w:gridSpan w:val="3"/>
          </w:tcPr>
          <w:p w14:paraId="719425DF" w14:textId="77777777" w:rsidR="00BC3284" w:rsidRDefault="00000000">
            <w:r>
              <w:t>0.994</w:t>
            </w:r>
          </w:p>
        </w:tc>
        <w:tc>
          <w:tcPr>
            <w:tcW w:w="2340" w:type="dxa"/>
            <w:gridSpan w:val="3"/>
          </w:tcPr>
          <w:p w14:paraId="5B7DD46C" w14:textId="77777777" w:rsidR="00BC3284" w:rsidRDefault="00000000">
            <w:r>
              <w:t>0.994</w:t>
            </w:r>
          </w:p>
        </w:tc>
      </w:tr>
      <w:tr w:rsidR="00BC3284" w14:paraId="62956C75" w14:textId="77777777">
        <w:tc>
          <w:tcPr>
            <w:tcW w:w="2340" w:type="dxa"/>
            <w:gridSpan w:val="3"/>
          </w:tcPr>
          <w:p w14:paraId="2AABEA4D" w14:textId="77777777" w:rsidR="00BC3284" w:rsidRDefault="00000000">
            <w:r>
              <w:t>Tomato - Mosaic Virus</w:t>
            </w:r>
          </w:p>
        </w:tc>
        <w:tc>
          <w:tcPr>
            <w:tcW w:w="2340" w:type="dxa"/>
            <w:gridSpan w:val="3"/>
          </w:tcPr>
          <w:p w14:paraId="2048557B" w14:textId="77777777" w:rsidR="00BC3284" w:rsidRDefault="00000000">
            <w:r>
              <w:t>0.964</w:t>
            </w:r>
          </w:p>
        </w:tc>
        <w:tc>
          <w:tcPr>
            <w:tcW w:w="2340" w:type="dxa"/>
            <w:gridSpan w:val="3"/>
          </w:tcPr>
          <w:p w14:paraId="12040A6E" w14:textId="77777777" w:rsidR="00BC3284" w:rsidRDefault="00000000">
            <w:r>
              <w:t>0.946</w:t>
            </w:r>
          </w:p>
        </w:tc>
        <w:tc>
          <w:tcPr>
            <w:tcW w:w="2340" w:type="dxa"/>
            <w:gridSpan w:val="3"/>
          </w:tcPr>
          <w:p w14:paraId="4010E106" w14:textId="77777777" w:rsidR="00BC3284" w:rsidRDefault="00000000">
            <w:r>
              <w:t>0.955</w:t>
            </w:r>
          </w:p>
        </w:tc>
      </w:tr>
      <w:tr w:rsidR="00BC3284" w14:paraId="27AE9C76" w14:textId="77777777">
        <w:tc>
          <w:tcPr>
            <w:tcW w:w="2340" w:type="dxa"/>
            <w:gridSpan w:val="3"/>
          </w:tcPr>
          <w:p w14:paraId="196EB712" w14:textId="77777777" w:rsidR="00BC3284" w:rsidRDefault="00000000">
            <w:r>
              <w:t>Tomato - Healthy</w:t>
            </w:r>
          </w:p>
        </w:tc>
        <w:tc>
          <w:tcPr>
            <w:tcW w:w="2340" w:type="dxa"/>
            <w:gridSpan w:val="3"/>
          </w:tcPr>
          <w:p w14:paraId="4771FCF7" w14:textId="77777777" w:rsidR="00BC3284" w:rsidRDefault="00000000">
            <w:r>
              <w:t>0.992</w:t>
            </w:r>
          </w:p>
        </w:tc>
        <w:tc>
          <w:tcPr>
            <w:tcW w:w="2340" w:type="dxa"/>
            <w:gridSpan w:val="3"/>
          </w:tcPr>
          <w:p w14:paraId="7B0257E2" w14:textId="77777777" w:rsidR="00BC3284" w:rsidRDefault="00000000">
            <w:r>
              <w:t>0.992</w:t>
            </w:r>
          </w:p>
        </w:tc>
        <w:tc>
          <w:tcPr>
            <w:tcW w:w="2340" w:type="dxa"/>
            <w:gridSpan w:val="3"/>
          </w:tcPr>
          <w:p w14:paraId="23F2763C" w14:textId="77777777" w:rsidR="00BC3284" w:rsidRDefault="00000000">
            <w:r>
              <w:t>0.992</w:t>
            </w:r>
          </w:p>
        </w:tc>
      </w:tr>
      <w:tr w:rsidR="00BC3284" w14:paraId="277CBB5C" w14:textId="77777777">
        <w:tc>
          <w:tcPr>
            <w:tcW w:w="1872" w:type="dxa"/>
            <w:gridSpan w:val="2"/>
          </w:tcPr>
          <w:p w14:paraId="70B52B56" w14:textId="77777777" w:rsidR="00BC3284" w:rsidRDefault="00000000">
            <w:r>
              <w:t>Model Format</w:t>
            </w:r>
          </w:p>
        </w:tc>
        <w:tc>
          <w:tcPr>
            <w:tcW w:w="1872" w:type="dxa"/>
            <w:gridSpan w:val="3"/>
          </w:tcPr>
          <w:p w14:paraId="714C8597" w14:textId="77777777" w:rsidR="00BC3284" w:rsidRDefault="00000000">
            <w:r>
              <w:t>File Size</w:t>
            </w:r>
          </w:p>
        </w:tc>
        <w:tc>
          <w:tcPr>
            <w:tcW w:w="1872" w:type="dxa"/>
            <w:gridSpan w:val="2"/>
          </w:tcPr>
          <w:p w14:paraId="1FADDBBB" w14:textId="77777777" w:rsidR="00BC3284" w:rsidRDefault="00000000">
            <w:r>
              <w:t>Test Accuracy</w:t>
            </w:r>
          </w:p>
        </w:tc>
        <w:tc>
          <w:tcPr>
            <w:tcW w:w="1872" w:type="dxa"/>
            <w:gridSpan w:val="3"/>
          </w:tcPr>
          <w:p w14:paraId="6BD361BC" w14:textId="77777777" w:rsidR="00BC3284" w:rsidRDefault="00000000">
            <w:r>
              <w:t>Inference CPU (PC)</w:t>
            </w:r>
          </w:p>
        </w:tc>
        <w:tc>
          <w:tcPr>
            <w:tcW w:w="1872" w:type="dxa"/>
            <w:gridSpan w:val="2"/>
          </w:tcPr>
          <w:p w14:paraId="27594A1B" w14:textId="77777777" w:rsidR="00BC3284" w:rsidRDefault="00000000">
            <w:r>
              <w:t>Inference CPU (Mobile)</w:t>
            </w:r>
          </w:p>
        </w:tc>
      </w:tr>
      <w:tr w:rsidR="00BC3284" w14:paraId="14789E55" w14:textId="77777777">
        <w:tc>
          <w:tcPr>
            <w:tcW w:w="1872" w:type="dxa"/>
            <w:gridSpan w:val="2"/>
          </w:tcPr>
          <w:p w14:paraId="772C922F" w14:textId="77777777" w:rsidR="00BC3284" w:rsidRDefault="00000000">
            <w:r>
              <w:t>Keras Baseline (FP32)</w:t>
            </w:r>
          </w:p>
        </w:tc>
        <w:tc>
          <w:tcPr>
            <w:tcW w:w="1872" w:type="dxa"/>
            <w:gridSpan w:val="3"/>
          </w:tcPr>
          <w:p w14:paraId="03F10625" w14:textId="77777777" w:rsidR="00BC3284" w:rsidRDefault="00000000">
            <w:r>
              <w:t>20.3 MB</w:t>
            </w:r>
          </w:p>
        </w:tc>
        <w:tc>
          <w:tcPr>
            <w:tcW w:w="1872" w:type="dxa"/>
            <w:gridSpan w:val="2"/>
          </w:tcPr>
          <w:p w14:paraId="508570AA" w14:textId="77777777" w:rsidR="00BC3284" w:rsidRDefault="00000000">
            <w:r>
              <w:t>98.24%</w:t>
            </w:r>
          </w:p>
        </w:tc>
        <w:tc>
          <w:tcPr>
            <w:tcW w:w="1872" w:type="dxa"/>
            <w:gridSpan w:val="3"/>
          </w:tcPr>
          <w:p w14:paraId="2A3FFE94" w14:textId="77777777" w:rsidR="00BC3284" w:rsidRDefault="00000000">
            <w:r>
              <w:t>42 ms</w:t>
            </w:r>
          </w:p>
        </w:tc>
        <w:tc>
          <w:tcPr>
            <w:tcW w:w="1872" w:type="dxa"/>
            <w:gridSpan w:val="2"/>
          </w:tcPr>
          <w:p w14:paraId="74163EEA" w14:textId="77777777" w:rsidR="00BC3284" w:rsidRDefault="00000000">
            <w:r>
              <w:t>310 ms</w:t>
            </w:r>
          </w:p>
        </w:tc>
      </w:tr>
      <w:tr w:rsidR="00BC3284" w14:paraId="019C216A" w14:textId="77777777">
        <w:tc>
          <w:tcPr>
            <w:tcW w:w="1872" w:type="dxa"/>
            <w:gridSpan w:val="2"/>
          </w:tcPr>
          <w:p w14:paraId="725ED826" w14:textId="77777777" w:rsidR="00BC3284" w:rsidRDefault="00000000">
            <w:r>
              <w:t>TFLite Quantized (INT8)</w:t>
            </w:r>
          </w:p>
        </w:tc>
        <w:tc>
          <w:tcPr>
            <w:tcW w:w="1872" w:type="dxa"/>
            <w:gridSpan w:val="3"/>
          </w:tcPr>
          <w:p w14:paraId="3B972FA1" w14:textId="77777777" w:rsidR="00BC3284" w:rsidRDefault="00000000">
            <w:r>
              <w:t>5.1 MB</w:t>
            </w:r>
          </w:p>
        </w:tc>
        <w:tc>
          <w:tcPr>
            <w:tcW w:w="1872" w:type="dxa"/>
            <w:gridSpan w:val="2"/>
          </w:tcPr>
          <w:p w14:paraId="320AF6DA" w14:textId="77777777" w:rsidR="00BC3284" w:rsidRDefault="00000000">
            <w:r>
              <w:t>97.85%</w:t>
            </w:r>
          </w:p>
        </w:tc>
        <w:tc>
          <w:tcPr>
            <w:tcW w:w="1872" w:type="dxa"/>
            <w:gridSpan w:val="3"/>
          </w:tcPr>
          <w:p w14:paraId="69ACC7FC" w14:textId="77777777" w:rsidR="00BC3284" w:rsidRDefault="00000000">
            <w:r>
              <w:t>11 ms</w:t>
            </w:r>
          </w:p>
        </w:tc>
        <w:tc>
          <w:tcPr>
            <w:tcW w:w="1872" w:type="dxa"/>
            <w:gridSpan w:val="2"/>
          </w:tcPr>
          <w:p w14:paraId="2480F0A1" w14:textId="77777777" w:rsidR="00BC3284" w:rsidRDefault="00000000">
            <w:r>
              <w:t>92 ms</w:t>
            </w:r>
          </w:p>
        </w:tc>
      </w:tr>
      <w:tr w:rsidR="00BC3284" w14:paraId="5CA6E7E7" w14:textId="77777777">
        <w:tc>
          <w:tcPr>
            <w:tcW w:w="1560" w:type="dxa"/>
          </w:tcPr>
          <w:p w14:paraId="5DBA9993" w14:textId="77777777" w:rsidR="00BC3284" w:rsidRDefault="00000000">
            <w:r>
              <w:t>Study / Method</w:t>
            </w:r>
          </w:p>
        </w:tc>
        <w:tc>
          <w:tcPr>
            <w:tcW w:w="1560" w:type="dxa"/>
            <w:gridSpan w:val="3"/>
          </w:tcPr>
          <w:p w14:paraId="5AA293D7" w14:textId="77777777" w:rsidR="00BC3284" w:rsidRDefault="00000000">
            <w:r>
              <w:t>Model Size</w:t>
            </w:r>
          </w:p>
        </w:tc>
        <w:tc>
          <w:tcPr>
            <w:tcW w:w="1560" w:type="dxa"/>
            <w:gridSpan w:val="2"/>
          </w:tcPr>
          <w:p w14:paraId="2A0E7294" w14:textId="77777777" w:rsidR="00BC3284" w:rsidRDefault="00000000">
            <w:r>
              <w:t>Accuracy</w:t>
            </w:r>
          </w:p>
        </w:tc>
        <w:tc>
          <w:tcPr>
            <w:tcW w:w="1560" w:type="dxa"/>
            <w:gridSpan w:val="2"/>
          </w:tcPr>
          <w:p w14:paraId="074E5895" w14:textId="77777777" w:rsidR="00BC3284" w:rsidRDefault="00000000">
            <w:r>
              <w:t>Mobile Latency</w:t>
            </w:r>
          </w:p>
        </w:tc>
        <w:tc>
          <w:tcPr>
            <w:tcW w:w="1560" w:type="dxa"/>
            <w:gridSpan w:val="3"/>
          </w:tcPr>
          <w:p w14:paraId="63A9042C" w14:textId="77777777" w:rsidR="00BC3284" w:rsidRDefault="00000000">
            <w:r>
              <w:t>XAI (Grad-CAM)</w:t>
            </w:r>
          </w:p>
        </w:tc>
        <w:tc>
          <w:tcPr>
            <w:tcW w:w="1560" w:type="dxa"/>
          </w:tcPr>
          <w:p w14:paraId="66120717" w14:textId="77777777" w:rsidR="00BC3284" w:rsidRDefault="00000000">
            <w:r>
              <w:t>Offline Mobile App</w:t>
            </w:r>
          </w:p>
        </w:tc>
      </w:tr>
      <w:tr w:rsidR="00BC3284" w14:paraId="6DAFE45B" w14:textId="77777777">
        <w:tc>
          <w:tcPr>
            <w:tcW w:w="1560" w:type="dxa"/>
          </w:tcPr>
          <w:p w14:paraId="0A1B6E00" w14:textId="77777777" w:rsidR="00BC3284" w:rsidRDefault="00000000">
            <w:r>
              <w:t>Mohanty et al. (2016) [AlexNet/GoogLeNet]</w:t>
            </w:r>
          </w:p>
        </w:tc>
        <w:tc>
          <w:tcPr>
            <w:tcW w:w="1560" w:type="dxa"/>
            <w:gridSpan w:val="3"/>
          </w:tcPr>
          <w:p w14:paraId="5957AAC0" w14:textId="77777777" w:rsidR="00BC3284" w:rsidRDefault="00000000">
            <w:r>
              <w:t>~200 MB</w:t>
            </w:r>
          </w:p>
        </w:tc>
        <w:tc>
          <w:tcPr>
            <w:tcW w:w="1560" w:type="dxa"/>
            <w:gridSpan w:val="2"/>
          </w:tcPr>
          <w:p w14:paraId="133E5CCC" w14:textId="77777777" w:rsidR="00BC3284" w:rsidRDefault="00000000">
            <w:r>
              <w:t>93.50%</w:t>
            </w:r>
          </w:p>
        </w:tc>
        <w:tc>
          <w:tcPr>
            <w:tcW w:w="1560" w:type="dxa"/>
            <w:gridSpan w:val="2"/>
          </w:tcPr>
          <w:p w14:paraId="5A7AB7CE" w14:textId="77777777" w:rsidR="00BC3284" w:rsidRDefault="00000000">
            <w:r>
              <w:t>Cloud only</w:t>
            </w:r>
          </w:p>
        </w:tc>
        <w:tc>
          <w:tcPr>
            <w:tcW w:w="1560" w:type="dxa"/>
            <w:gridSpan w:val="3"/>
          </w:tcPr>
          <w:p w14:paraId="30EA2E6E" w14:textId="77777777" w:rsidR="00BC3284" w:rsidRDefault="00000000">
            <w:r>
              <w:t>No</w:t>
            </w:r>
          </w:p>
        </w:tc>
        <w:tc>
          <w:tcPr>
            <w:tcW w:w="1560" w:type="dxa"/>
          </w:tcPr>
          <w:p w14:paraId="23040E93" w14:textId="77777777" w:rsidR="00BC3284" w:rsidRDefault="00000000">
            <w:r>
              <w:t>No</w:t>
            </w:r>
          </w:p>
        </w:tc>
      </w:tr>
      <w:tr w:rsidR="00BC3284" w14:paraId="67A28516" w14:textId="77777777">
        <w:tc>
          <w:tcPr>
            <w:tcW w:w="1560" w:type="dxa"/>
          </w:tcPr>
          <w:p w14:paraId="0FD877CA" w14:textId="77777777" w:rsidR="00BC3284" w:rsidRDefault="00000000">
            <w:r>
              <w:t>Too et al. (2019) [DenseNet-121]</w:t>
            </w:r>
          </w:p>
        </w:tc>
        <w:tc>
          <w:tcPr>
            <w:tcW w:w="1560" w:type="dxa"/>
            <w:gridSpan w:val="3"/>
          </w:tcPr>
          <w:p w14:paraId="7E783641" w14:textId="77777777" w:rsidR="00BC3284" w:rsidRDefault="00000000">
            <w:r>
              <w:t>~130 MB</w:t>
            </w:r>
          </w:p>
        </w:tc>
        <w:tc>
          <w:tcPr>
            <w:tcW w:w="1560" w:type="dxa"/>
            <w:gridSpan w:val="2"/>
          </w:tcPr>
          <w:p w14:paraId="64C64C74" w14:textId="77777777" w:rsidR="00BC3284" w:rsidRDefault="00000000">
            <w:r>
              <w:t>97.20%</w:t>
            </w:r>
          </w:p>
        </w:tc>
        <w:tc>
          <w:tcPr>
            <w:tcW w:w="1560" w:type="dxa"/>
            <w:gridSpan w:val="2"/>
          </w:tcPr>
          <w:p w14:paraId="266FED43" w14:textId="77777777" w:rsidR="00BC3284" w:rsidRDefault="00000000">
            <w:r>
              <w:t>Cloud only</w:t>
            </w:r>
          </w:p>
        </w:tc>
        <w:tc>
          <w:tcPr>
            <w:tcW w:w="1560" w:type="dxa"/>
            <w:gridSpan w:val="3"/>
          </w:tcPr>
          <w:p w14:paraId="2EEDE521" w14:textId="77777777" w:rsidR="00BC3284" w:rsidRDefault="00000000">
            <w:r>
              <w:t>No</w:t>
            </w:r>
          </w:p>
        </w:tc>
        <w:tc>
          <w:tcPr>
            <w:tcW w:w="1560" w:type="dxa"/>
          </w:tcPr>
          <w:p w14:paraId="777BE8E5" w14:textId="77777777" w:rsidR="00BC3284" w:rsidRDefault="00000000">
            <w:r>
              <w:t>No</w:t>
            </w:r>
          </w:p>
        </w:tc>
      </w:tr>
      <w:tr w:rsidR="00BC3284" w14:paraId="74D12FCE" w14:textId="77777777">
        <w:tc>
          <w:tcPr>
            <w:tcW w:w="1560" w:type="dxa"/>
          </w:tcPr>
          <w:p w14:paraId="60D88C69" w14:textId="77777777" w:rsidR="00BC3284" w:rsidRDefault="00000000">
            <w:r>
              <w:t>Agarwal et al. (2021) [MobileNetV2 FP32]</w:t>
            </w:r>
          </w:p>
        </w:tc>
        <w:tc>
          <w:tcPr>
            <w:tcW w:w="1560" w:type="dxa"/>
            <w:gridSpan w:val="3"/>
          </w:tcPr>
          <w:p w14:paraId="6E8F75CD" w14:textId="77777777" w:rsidR="00BC3284" w:rsidRDefault="00000000">
            <w:r>
              <w:t>~14 MB</w:t>
            </w:r>
          </w:p>
        </w:tc>
        <w:tc>
          <w:tcPr>
            <w:tcW w:w="1560" w:type="dxa"/>
            <w:gridSpan w:val="2"/>
          </w:tcPr>
          <w:p w14:paraId="10A73BA0" w14:textId="77777777" w:rsidR="00BC3284" w:rsidRDefault="00000000">
            <w:r>
              <w:t>95.80%</w:t>
            </w:r>
          </w:p>
        </w:tc>
        <w:tc>
          <w:tcPr>
            <w:tcW w:w="1560" w:type="dxa"/>
            <w:gridSpan w:val="2"/>
          </w:tcPr>
          <w:p w14:paraId="7AA7303B" w14:textId="77777777" w:rsidR="00BC3284" w:rsidRDefault="00000000">
            <w:r>
              <w:t>280 ms</w:t>
            </w:r>
          </w:p>
        </w:tc>
        <w:tc>
          <w:tcPr>
            <w:tcW w:w="1560" w:type="dxa"/>
            <w:gridSpan w:val="3"/>
          </w:tcPr>
          <w:p w14:paraId="7AF22FBB" w14:textId="77777777" w:rsidR="00BC3284" w:rsidRDefault="00000000">
            <w:r>
              <w:t>No</w:t>
            </w:r>
          </w:p>
        </w:tc>
        <w:tc>
          <w:tcPr>
            <w:tcW w:w="1560" w:type="dxa"/>
          </w:tcPr>
          <w:p w14:paraId="381E1324" w14:textId="77777777" w:rsidR="00BC3284" w:rsidRDefault="00000000">
            <w:r>
              <w:t>Baseline</w:t>
            </w:r>
          </w:p>
        </w:tc>
      </w:tr>
      <w:tr w:rsidR="00BC3284" w14:paraId="4573E83D" w14:textId="77777777">
        <w:tc>
          <w:tcPr>
            <w:tcW w:w="1560" w:type="dxa"/>
          </w:tcPr>
          <w:p w14:paraId="1823E8FA" w14:textId="77777777" w:rsidR="00BC3284" w:rsidRDefault="00000000">
            <w:r>
              <w:t>Proposed Framework [Triplet EffNet + INT8]</w:t>
            </w:r>
          </w:p>
        </w:tc>
        <w:tc>
          <w:tcPr>
            <w:tcW w:w="1560" w:type="dxa"/>
            <w:gridSpan w:val="3"/>
          </w:tcPr>
          <w:p w14:paraId="34AD6B1B" w14:textId="77777777" w:rsidR="00BC3284" w:rsidRDefault="00000000">
            <w:r>
              <w:t>5.1 MB</w:t>
            </w:r>
          </w:p>
        </w:tc>
        <w:tc>
          <w:tcPr>
            <w:tcW w:w="1560" w:type="dxa"/>
            <w:gridSpan w:val="2"/>
          </w:tcPr>
          <w:p w14:paraId="7BF2ABB1" w14:textId="77777777" w:rsidR="00BC3284" w:rsidRDefault="00000000">
            <w:r>
              <w:t>97.85%</w:t>
            </w:r>
          </w:p>
        </w:tc>
        <w:tc>
          <w:tcPr>
            <w:tcW w:w="1560" w:type="dxa"/>
            <w:gridSpan w:val="2"/>
          </w:tcPr>
          <w:p w14:paraId="27B1B10B" w14:textId="77777777" w:rsidR="00BC3284" w:rsidRDefault="00000000">
            <w:r>
              <w:t>92 ms</w:t>
            </w:r>
          </w:p>
        </w:tc>
        <w:tc>
          <w:tcPr>
            <w:tcW w:w="1560" w:type="dxa"/>
            <w:gridSpan w:val="3"/>
          </w:tcPr>
          <w:p w14:paraId="66E1C3B1" w14:textId="77777777" w:rsidR="00BC3284" w:rsidRDefault="00000000">
            <w:r>
              <w:t>Yes</w:t>
            </w:r>
          </w:p>
        </w:tc>
        <w:tc>
          <w:tcPr>
            <w:tcW w:w="1560" w:type="dxa"/>
          </w:tcPr>
          <w:p w14:paraId="7E1D4F30" w14:textId="77777777" w:rsidR="00BC3284" w:rsidRDefault="00000000">
            <w:r>
              <w:t>Yes (Flutter + SQLite)</w:t>
            </w:r>
          </w:p>
        </w:tc>
      </w:tr>
      <w:tr w:rsidR="00BC3284" w14:paraId="7CE4A680" w14:textId="77777777">
        <w:tc>
          <w:tcPr>
            <w:tcW w:w="3120" w:type="dxa"/>
            <w:gridSpan w:val="4"/>
          </w:tcPr>
          <w:p w14:paraId="0AA1331F" w14:textId="77777777" w:rsidR="00BC3284" w:rsidRDefault="00000000">
            <w:r>
              <w:t>Identified Gap (Chapter 1)</w:t>
            </w:r>
          </w:p>
        </w:tc>
        <w:tc>
          <w:tcPr>
            <w:tcW w:w="3120" w:type="dxa"/>
            <w:gridSpan w:val="4"/>
          </w:tcPr>
          <w:p w14:paraId="6532E043" w14:textId="77777777" w:rsidR="00BC3284" w:rsidRDefault="00000000">
            <w:r>
              <w:t>Project Technical Solution</w:t>
            </w:r>
          </w:p>
        </w:tc>
        <w:tc>
          <w:tcPr>
            <w:tcW w:w="3120" w:type="dxa"/>
            <w:gridSpan w:val="4"/>
          </w:tcPr>
          <w:p w14:paraId="6BD2466D" w14:textId="77777777" w:rsidR="00BC3284" w:rsidRDefault="00000000">
            <w:r>
              <w:t>Verification Outcome</w:t>
            </w:r>
          </w:p>
        </w:tc>
      </w:tr>
      <w:tr w:rsidR="00BC3284" w14:paraId="089FFCA0" w14:textId="77777777">
        <w:tc>
          <w:tcPr>
            <w:tcW w:w="3120" w:type="dxa"/>
            <w:gridSpan w:val="4"/>
          </w:tcPr>
          <w:p w14:paraId="6AD473B5" w14:textId="77777777" w:rsidR="00BC3284" w:rsidRDefault="00000000">
            <w:r>
              <w:t>Gap 1: High Computational &amp; Memory Footprint of Standard CNNs</w:t>
            </w:r>
          </w:p>
        </w:tc>
        <w:tc>
          <w:tcPr>
            <w:tcW w:w="3120" w:type="dxa"/>
            <w:gridSpan w:val="4"/>
          </w:tcPr>
          <w:p w14:paraId="7367E6A7" w14:textId="77777777" w:rsidR="00BC3284" w:rsidRDefault="00000000">
            <w:r>
              <w:t>Integrated Triplet Attention with EfficientNet-B0 and applied post-training INT8 quantization.</w:t>
            </w:r>
          </w:p>
        </w:tc>
        <w:tc>
          <w:tcPr>
            <w:tcW w:w="3120" w:type="dxa"/>
            <w:gridSpan w:val="4"/>
          </w:tcPr>
          <w:p w14:paraId="74089744" w14:textId="77777777" w:rsidR="00BC3284" w:rsidRDefault="00000000">
            <w:r>
              <w:t>COMPLETED: Model compressed to 5.1 MB (74.8% reduction) with 97.85% accuracy.</w:t>
            </w:r>
          </w:p>
        </w:tc>
      </w:tr>
      <w:tr w:rsidR="00BC3284" w14:paraId="7BEECFC5" w14:textId="77777777">
        <w:tc>
          <w:tcPr>
            <w:tcW w:w="3120" w:type="dxa"/>
            <w:gridSpan w:val="4"/>
          </w:tcPr>
          <w:p w14:paraId="7CAB2F68" w14:textId="77777777" w:rsidR="00BC3284" w:rsidRDefault="00000000">
            <w:r>
              <w:t>Gap 2: Cloud Reliance &amp; Latency in Rural Farm Settings</w:t>
            </w:r>
          </w:p>
        </w:tc>
        <w:tc>
          <w:tcPr>
            <w:tcW w:w="3120" w:type="dxa"/>
            <w:gridSpan w:val="4"/>
          </w:tcPr>
          <w:p w14:paraId="4E46AC34" w14:textId="77777777" w:rsidR="00BC3284" w:rsidRDefault="00000000">
            <w:r>
              <w:t>Deployed quantized model natively on mobile device using TFLite and Flutter.</w:t>
            </w:r>
          </w:p>
        </w:tc>
        <w:tc>
          <w:tcPr>
            <w:tcW w:w="3120" w:type="dxa"/>
            <w:gridSpan w:val="4"/>
          </w:tcPr>
          <w:p w14:paraId="084937D0" w14:textId="77777777" w:rsidR="00BC3284" w:rsidRDefault="00000000">
            <w:r>
              <w:t>COMPLETED: Sub-100ms (92 ms) execution with 100% offline functionality.</w:t>
            </w:r>
          </w:p>
        </w:tc>
      </w:tr>
      <w:tr w:rsidR="00BC3284" w14:paraId="00817F34" w14:textId="77777777">
        <w:tc>
          <w:tcPr>
            <w:tcW w:w="3120" w:type="dxa"/>
            <w:gridSpan w:val="4"/>
          </w:tcPr>
          <w:p w14:paraId="13A5B506" w14:textId="77777777" w:rsidR="00BC3284" w:rsidRDefault="00000000">
            <w:r>
              <w:t>Gap 3: Black-Box Model Distrust by Farmers &amp; Officers</w:t>
            </w:r>
          </w:p>
        </w:tc>
        <w:tc>
          <w:tcPr>
            <w:tcW w:w="3120" w:type="dxa"/>
            <w:gridSpan w:val="4"/>
          </w:tcPr>
          <w:p w14:paraId="571E75C7" w14:textId="77777777" w:rsidR="00BC3284" w:rsidRDefault="00000000">
            <w:r>
              <w:t>Implemented Grad-CAM attention heatmaps into diagnostic workflows.</w:t>
            </w:r>
          </w:p>
        </w:tc>
        <w:tc>
          <w:tcPr>
            <w:tcW w:w="3120" w:type="dxa"/>
            <w:gridSpan w:val="4"/>
          </w:tcPr>
          <w:p w14:paraId="469941E3" w14:textId="77777777" w:rsidR="00BC3284" w:rsidRDefault="00000000">
            <w:r>
              <w:t>COMPLETED: Visual proof of lesion feature extraction, boosting SUS trust ratings.</w:t>
            </w:r>
          </w:p>
        </w:tc>
      </w:tr>
      <w:tr w:rsidR="00BC3284" w14:paraId="5DCB3FBF" w14:textId="77777777">
        <w:tc>
          <w:tcPr>
            <w:tcW w:w="3120" w:type="dxa"/>
            <w:gridSpan w:val="4"/>
          </w:tcPr>
          <w:p w14:paraId="02F9AA49" w14:textId="77777777" w:rsidR="00BC3284" w:rsidRDefault="00000000">
            <w:r>
              <w:t>Gap 4: Lack of Actionable Offline Agronomic Treatments</w:t>
            </w:r>
          </w:p>
        </w:tc>
        <w:tc>
          <w:tcPr>
            <w:tcW w:w="3120" w:type="dxa"/>
            <w:gridSpan w:val="4"/>
          </w:tcPr>
          <w:p w14:paraId="3F06756F" w14:textId="77777777" w:rsidR="00BC3284" w:rsidRDefault="00000000">
            <w:r>
              <w:t>Embedded offline SQLite database containing chemical, organic, and preventive remedies.</w:t>
            </w:r>
          </w:p>
        </w:tc>
        <w:tc>
          <w:tcPr>
            <w:tcW w:w="3120" w:type="dxa"/>
            <w:gridSpan w:val="4"/>
          </w:tcPr>
          <w:p w14:paraId="75D3EA2A" w14:textId="77777777" w:rsidR="00BC3284" w:rsidRDefault="00000000">
            <w:r>
              <w:t>COMPLETED: Farmers receive immediate treatment guidance without internet access.</w:t>
            </w:r>
          </w:p>
        </w:tc>
      </w:tr>
      <w:tr w:rsidR="00BC3284" w14:paraId="3C3F1182" w14:textId="77777777">
        <w:tc>
          <w:tcPr>
            <w:tcW w:w="3120" w:type="dxa"/>
            <w:gridSpan w:val="4"/>
          </w:tcPr>
          <w:p w14:paraId="59597134" w14:textId="77777777" w:rsidR="00BC3284" w:rsidRDefault="00000000">
            <w:r>
              <w:t>Gap 5: Absence of Integrated End-to-End Mobile Software Applications</w:t>
            </w:r>
          </w:p>
        </w:tc>
        <w:tc>
          <w:tcPr>
            <w:tcW w:w="3120" w:type="dxa"/>
            <w:gridSpan w:val="4"/>
          </w:tcPr>
          <w:p w14:paraId="5758CA88" w14:textId="77777777" w:rsidR="00BC3284" w:rsidRDefault="00000000">
            <w:r>
              <w:t>Engineered cross-platform Flutter mobile client and Streamlit research sandbox.</w:t>
            </w:r>
          </w:p>
        </w:tc>
        <w:tc>
          <w:tcPr>
            <w:tcW w:w="3120" w:type="dxa"/>
            <w:gridSpan w:val="4"/>
          </w:tcPr>
          <w:p w14:paraId="045E99CD" w14:textId="77777777" w:rsidR="00BC3284" w:rsidRDefault="00000000">
            <w:r>
              <w:t>COMPLETED: Delivered complete production application with 76.5 SUS rating.</w:t>
            </w:r>
          </w:p>
        </w:tc>
      </w:tr>
      <w:tr w:rsidR="00BC3284" w14:paraId="40D40C4B" w14:textId="77777777">
        <w:tc>
          <w:tcPr>
            <w:tcW w:w="2340" w:type="dxa"/>
            <w:gridSpan w:val="3"/>
          </w:tcPr>
          <w:p w14:paraId="5A8F7F5E" w14:textId="77777777" w:rsidR="00BC3284" w:rsidRDefault="00000000">
            <w:r>
              <w:t>Disease Category</w:t>
            </w:r>
          </w:p>
        </w:tc>
        <w:tc>
          <w:tcPr>
            <w:tcW w:w="2340" w:type="dxa"/>
            <w:gridSpan w:val="3"/>
          </w:tcPr>
          <w:p w14:paraId="4E161C81" w14:textId="77777777" w:rsidR="00BC3284" w:rsidRDefault="00000000">
            <w:r>
              <w:t>Precision</w:t>
            </w:r>
          </w:p>
        </w:tc>
        <w:tc>
          <w:tcPr>
            <w:tcW w:w="2340" w:type="dxa"/>
            <w:gridSpan w:val="3"/>
          </w:tcPr>
          <w:p w14:paraId="41505528" w14:textId="77777777" w:rsidR="00BC3284" w:rsidRDefault="00000000">
            <w:r>
              <w:t>Recall</w:t>
            </w:r>
          </w:p>
        </w:tc>
        <w:tc>
          <w:tcPr>
            <w:tcW w:w="2340" w:type="dxa"/>
            <w:gridSpan w:val="3"/>
          </w:tcPr>
          <w:p w14:paraId="41DFC6A2" w14:textId="77777777" w:rsidR="00BC3284" w:rsidRDefault="00000000">
            <w:r>
              <w:t>F1-Score</w:t>
            </w:r>
          </w:p>
        </w:tc>
      </w:tr>
      <w:tr w:rsidR="00BC3284" w14:paraId="7CFD2DDC" w14:textId="77777777">
        <w:tc>
          <w:tcPr>
            <w:tcW w:w="2340" w:type="dxa"/>
            <w:gridSpan w:val="3"/>
          </w:tcPr>
          <w:p w14:paraId="21E8721D" w14:textId="77777777" w:rsidR="00BC3284" w:rsidRDefault="00000000">
            <w:r>
              <w:t>Corn (maize) - Cercospora Leaf Spot</w:t>
            </w:r>
          </w:p>
        </w:tc>
        <w:tc>
          <w:tcPr>
            <w:tcW w:w="2340" w:type="dxa"/>
            <w:gridSpan w:val="3"/>
          </w:tcPr>
          <w:p w14:paraId="6D6E8658" w14:textId="77777777" w:rsidR="00BC3284" w:rsidRDefault="00000000">
            <w:r>
              <w:t>0.971</w:t>
            </w:r>
          </w:p>
        </w:tc>
        <w:tc>
          <w:tcPr>
            <w:tcW w:w="2340" w:type="dxa"/>
            <w:gridSpan w:val="3"/>
          </w:tcPr>
          <w:p w14:paraId="4424C692" w14:textId="77777777" w:rsidR="00BC3284" w:rsidRDefault="00000000">
            <w:r>
              <w:t>0.961</w:t>
            </w:r>
          </w:p>
        </w:tc>
        <w:tc>
          <w:tcPr>
            <w:tcW w:w="2340" w:type="dxa"/>
            <w:gridSpan w:val="3"/>
          </w:tcPr>
          <w:p w14:paraId="51E29865" w14:textId="77777777" w:rsidR="00BC3284" w:rsidRDefault="00000000">
            <w:r>
              <w:t>0.966</w:t>
            </w:r>
          </w:p>
        </w:tc>
      </w:tr>
      <w:tr w:rsidR="00BC3284" w14:paraId="1A888471" w14:textId="77777777">
        <w:tc>
          <w:tcPr>
            <w:tcW w:w="2340" w:type="dxa"/>
            <w:gridSpan w:val="3"/>
          </w:tcPr>
          <w:p w14:paraId="17D54297" w14:textId="77777777" w:rsidR="00BC3284" w:rsidRDefault="00000000">
            <w:r>
              <w:t>Corn (maize) - Common Rust</w:t>
            </w:r>
          </w:p>
        </w:tc>
        <w:tc>
          <w:tcPr>
            <w:tcW w:w="2340" w:type="dxa"/>
            <w:gridSpan w:val="3"/>
          </w:tcPr>
          <w:p w14:paraId="6B686375" w14:textId="77777777" w:rsidR="00BC3284" w:rsidRDefault="00000000">
            <w:r>
              <w:t>0.994</w:t>
            </w:r>
          </w:p>
        </w:tc>
        <w:tc>
          <w:tcPr>
            <w:tcW w:w="2340" w:type="dxa"/>
            <w:gridSpan w:val="3"/>
          </w:tcPr>
          <w:p w14:paraId="1EBC8015" w14:textId="77777777" w:rsidR="00BC3284" w:rsidRDefault="00000000">
            <w:r>
              <w:t>0.994</w:t>
            </w:r>
          </w:p>
        </w:tc>
        <w:tc>
          <w:tcPr>
            <w:tcW w:w="2340" w:type="dxa"/>
            <w:gridSpan w:val="3"/>
          </w:tcPr>
          <w:p w14:paraId="408A73C8" w14:textId="77777777" w:rsidR="00BC3284" w:rsidRDefault="00000000">
            <w:r>
              <w:t>0.994</w:t>
            </w:r>
          </w:p>
        </w:tc>
      </w:tr>
      <w:tr w:rsidR="00BC3284" w14:paraId="5D105B3D" w14:textId="77777777">
        <w:tc>
          <w:tcPr>
            <w:tcW w:w="2340" w:type="dxa"/>
            <w:gridSpan w:val="3"/>
          </w:tcPr>
          <w:p w14:paraId="024DB327" w14:textId="77777777" w:rsidR="00BC3284" w:rsidRDefault="00000000">
            <w:r>
              <w:t>Corn (maize) - Northern Leaf Blight</w:t>
            </w:r>
          </w:p>
        </w:tc>
        <w:tc>
          <w:tcPr>
            <w:tcW w:w="2340" w:type="dxa"/>
            <w:gridSpan w:val="3"/>
          </w:tcPr>
          <w:p w14:paraId="79DE994F" w14:textId="77777777" w:rsidR="00BC3284" w:rsidRDefault="00000000">
            <w:r>
              <w:t>0.968</w:t>
            </w:r>
          </w:p>
        </w:tc>
        <w:tc>
          <w:tcPr>
            <w:tcW w:w="2340" w:type="dxa"/>
            <w:gridSpan w:val="3"/>
          </w:tcPr>
          <w:p w14:paraId="6BAC6A1A" w14:textId="77777777" w:rsidR="00BC3284" w:rsidRDefault="00000000">
            <w:r>
              <w:t>0.974</w:t>
            </w:r>
          </w:p>
        </w:tc>
        <w:tc>
          <w:tcPr>
            <w:tcW w:w="2340" w:type="dxa"/>
            <w:gridSpan w:val="3"/>
          </w:tcPr>
          <w:p w14:paraId="506F68B2" w14:textId="77777777" w:rsidR="00BC3284" w:rsidRDefault="00000000">
            <w:r>
              <w:t>0.971</w:t>
            </w:r>
          </w:p>
        </w:tc>
      </w:tr>
      <w:tr w:rsidR="00BC3284" w14:paraId="2FB1CC87" w14:textId="77777777">
        <w:tc>
          <w:tcPr>
            <w:tcW w:w="2340" w:type="dxa"/>
            <w:gridSpan w:val="3"/>
          </w:tcPr>
          <w:p w14:paraId="5789268C" w14:textId="77777777" w:rsidR="00BC3284" w:rsidRDefault="00000000">
            <w:r>
              <w:t>Corn (maize) - Healthy</w:t>
            </w:r>
          </w:p>
        </w:tc>
        <w:tc>
          <w:tcPr>
            <w:tcW w:w="2340" w:type="dxa"/>
            <w:gridSpan w:val="3"/>
          </w:tcPr>
          <w:p w14:paraId="4398BE92" w14:textId="77777777" w:rsidR="00BC3284" w:rsidRDefault="00000000">
            <w:r>
              <w:t>0.994</w:t>
            </w:r>
          </w:p>
        </w:tc>
        <w:tc>
          <w:tcPr>
            <w:tcW w:w="2340" w:type="dxa"/>
            <w:gridSpan w:val="3"/>
          </w:tcPr>
          <w:p w14:paraId="55D3CE97" w14:textId="77777777" w:rsidR="00BC3284" w:rsidRDefault="00000000">
            <w:r>
              <w:t>0.994</w:t>
            </w:r>
          </w:p>
        </w:tc>
        <w:tc>
          <w:tcPr>
            <w:tcW w:w="2340" w:type="dxa"/>
            <w:gridSpan w:val="3"/>
          </w:tcPr>
          <w:p w14:paraId="39A951BF" w14:textId="77777777" w:rsidR="00BC3284" w:rsidRDefault="00000000">
            <w:r>
              <w:t>0.994</w:t>
            </w:r>
          </w:p>
        </w:tc>
      </w:tr>
      <w:tr w:rsidR="00BC3284" w14:paraId="5E890BCA" w14:textId="77777777">
        <w:tc>
          <w:tcPr>
            <w:tcW w:w="2340" w:type="dxa"/>
            <w:gridSpan w:val="3"/>
          </w:tcPr>
          <w:p w14:paraId="53001D1A" w14:textId="77777777" w:rsidR="00BC3284" w:rsidRDefault="00000000">
            <w:r>
              <w:t>Tomato - Bacterial Spot</w:t>
            </w:r>
          </w:p>
        </w:tc>
        <w:tc>
          <w:tcPr>
            <w:tcW w:w="2340" w:type="dxa"/>
            <w:gridSpan w:val="3"/>
          </w:tcPr>
          <w:p w14:paraId="466941EA" w14:textId="77777777" w:rsidR="00BC3284" w:rsidRDefault="00000000">
            <w:r>
              <w:t>0.984</w:t>
            </w:r>
          </w:p>
        </w:tc>
        <w:tc>
          <w:tcPr>
            <w:tcW w:w="2340" w:type="dxa"/>
            <w:gridSpan w:val="3"/>
          </w:tcPr>
          <w:p w14:paraId="4F12952F" w14:textId="77777777" w:rsidR="00BC3284" w:rsidRDefault="00000000">
            <w:r>
              <w:t>0.987</w:t>
            </w:r>
          </w:p>
        </w:tc>
        <w:tc>
          <w:tcPr>
            <w:tcW w:w="2340" w:type="dxa"/>
            <w:gridSpan w:val="3"/>
          </w:tcPr>
          <w:p w14:paraId="16F20A7D" w14:textId="77777777" w:rsidR="00BC3284" w:rsidRDefault="00000000">
            <w:r>
              <w:t>0.986</w:t>
            </w:r>
          </w:p>
        </w:tc>
      </w:tr>
      <w:tr w:rsidR="00BC3284" w14:paraId="6CC78597" w14:textId="77777777">
        <w:tc>
          <w:tcPr>
            <w:tcW w:w="2340" w:type="dxa"/>
            <w:gridSpan w:val="3"/>
          </w:tcPr>
          <w:p w14:paraId="4A962EEE" w14:textId="77777777" w:rsidR="00BC3284" w:rsidRDefault="00000000">
            <w:r>
              <w:t>Tomato - Early Blight</w:t>
            </w:r>
          </w:p>
        </w:tc>
        <w:tc>
          <w:tcPr>
            <w:tcW w:w="2340" w:type="dxa"/>
            <w:gridSpan w:val="3"/>
          </w:tcPr>
          <w:p w14:paraId="7E934589" w14:textId="77777777" w:rsidR="00BC3284" w:rsidRDefault="00000000">
            <w:r>
              <w:t>0.961</w:t>
            </w:r>
          </w:p>
        </w:tc>
        <w:tc>
          <w:tcPr>
            <w:tcW w:w="2340" w:type="dxa"/>
            <w:gridSpan w:val="3"/>
          </w:tcPr>
          <w:p w14:paraId="72DF9A3E" w14:textId="77777777" w:rsidR="00BC3284" w:rsidRDefault="00000000">
            <w:r>
              <w:t>0.953</w:t>
            </w:r>
          </w:p>
        </w:tc>
        <w:tc>
          <w:tcPr>
            <w:tcW w:w="2340" w:type="dxa"/>
            <w:gridSpan w:val="3"/>
          </w:tcPr>
          <w:p w14:paraId="072D37EF" w14:textId="77777777" w:rsidR="00BC3284" w:rsidRDefault="00000000">
            <w:r>
              <w:t>0.957</w:t>
            </w:r>
          </w:p>
        </w:tc>
      </w:tr>
      <w:tr w:rsidR="00BC3284" w14:paraId="6F05EFE9" w14:textId="77777777">
        <w:tc>
          <w:tcPr>
            <w:tcW w:w="2340" w:type="dxa"/>
            <w:gridSpan w:val="3"/>
          </w:tcPr>
          <w:p w14:paraId="3D5CF3C8" w14:textId="77777777" w:rsidR="00BC3284" w:rsidRDefault="00000000">
            <w:r>
              <w:t>Tomato - Late Blight</w:t>
            </w:r>
          </w:p>
        </w:tc>
        <w:tc>
          <w:tcPr>
            <w:tcW w:w="2340" w:type="dxa"/>
            <w:gridSpan w:val="3"/>
          </w:tcPr>
          <w:p w14:paraId="3201184C" w14:textId="77777777" w:rsidR="00BC3284" w:rsidRDefault="00000000">
            <w:r>
              <w:t>0.972</w:t>
            </w:r>
          </w:p>
        </w:tc>
        <w:tc>
          <w:tcPr>
            <w:tcW w:w="2340" w:type="dxa"/>
            <w:gridSpan w:val="3"/>
          </w:tcPr>
          <w:p w14:paraId="6F0DF0E0" w14:textId="77777777" w:rsidR="00BC3284" w:rsidRDefault="00000000">
            <w:r>
              <w:t>0.979</w:t>
            </w:r>
          </w:p>
        </w:tc>
        <w:tc>
          <w:tcPr>
            <w:tcW w:w="2340" w:type="dxa"/>
            <w:gridSpan w:val="3"/>
          </w:tcPr>
          <w:p w14:paraId="04DEB658" w14:textId="77777777" w:rsidR="00BC3284" w:rsidRDefault="00000000">
            <w:r>
              <w:t>0.975</w:t>
            </w:r>
          </w:p>
        </w:tc>
      </w:tr>
      <w:tr w:rsidR="00BC3284" w14:paraId="4F039B2D" w14:textId="77777777">
        <w:tc>
          <w:tcPr>
            <w:tcW w:w="2340" w:type="dxa"/>
            <w:gridSpan w:val="3"/>
          </w:tcPr>
          <w:p w14:paraId="51D1A259" w14:textId="77777777" w:rsidR="00BC3284" w:rsidRDefault="00000000">
            <w:r>
              <w:t>Tomato - Leaf Mold</w:t>
            </w:r>
          </w:p>
        </w:tc>
        <w:tc>
          <w:tcPr>
            <w:tcW w:w="2340" w:type="dxa"/>
            <w:gridSpan w:val="3"/>
          </w:tcPr>
          <w:p w14:paraId="724E0EF7" w14:textId="77777777" w:rsidR="00BC3284" w:rsidRDefault="00000000">
            <w:r>
              <w:t>0.986</w:t>
            </w:r>
          </w:p>
        </w:tc>
        <w:tc>
          <w:tcPr>
            <w:tcW w:w="2340" w:type="dxa"/>
            <w:gridSpan w:val="3"/>
          </w:tcPr>
          <w:p w14:paraId="37A10361" w14:textId="77777777" w:rsidR="00BC3284" w:rsidRDefault="00000000">
            <w:r>
              <w:t>0.979</w:t>
            </w:r>
          </w:p>
        </w:tc>
        <w:tc>
          <w:tcPr>
            <w:tcW w:w="2340" w:type="dxa"/>
            <w:gridSpan w:val="3"/>
          </w:tcPr>
          <w:p w14:paraId="370B7E93" w14:textId="77777777" w:rsidR="00BC3284" w:rsidRDefault="00000000">
            <w:r>
              <w:t>0.983</w:t>
            </w:r>
          </w:p>
        </w:tc>
      </w:tr>
      <w:tr w:rsidR="00BC3284" w14:paraId="14633D78" w14:textId="77777777">
        <w:tc>
          <w:tcPr>
            <w:tcW w:w="2340" w:type="dxa"/>
            <w:gridSpan w:val="3"/>
          </w:tcPr>
          <w:p w14:paraId="5864FC04" w14:textId="77777777" w:rsidR="00BC3284" w:rsidRDefault="00000000">
            <w:r>
              <w:t>Tomato - Septoria Leaf Spot</w:t>
            </w:r>
          </w:p>
        </w:tc>
        <w:tc>
          <w:tcPr>
            <w:tcW w:w="2340" w:type="dxa"/>
            <w:gridSpan w:val="3"/>
          </w:tcPr>
          <w:p w14:paraId="35250A28" w14:textId="77777777" w:rsidR="00BC3284" w:rsidRDefault="00000000">
            <w:r>
              <w:t>0.974</w:t>
            </w:r>
          </w:p>
        </w:tc>
        <w:tc>
          <w:tcPr>
            <w:tcW w:w="2340" w:type="dxa"/>
            <w:gridSpan w:val="3"/>
          </w:tcPr>
          <w:p w14:paraId="69037F2A" w14:textId="77777777" w:rsidR="00BC3284" w:rsidRDefault="00000000">
            <w:r>
              <w:t>0.981</w:t>
            </w:r>
          </w:p>
        </w:tc>
        <w:tc>
          <w:tcPr>
            <w:tcW w:w="2340" w:type="dxa"/>
            <w:gridSpan w:val="3"/>
          </w:tcPr>
          <w:p w14:paraId="463257E8" w14:textId="77777777" w:rsidR="00BC3284" w:rsidRDefault="00000000">
            <w:r>
              <w:t>0.977</w:t>
            </w:r>
          </w:p>
        </w:tc>
      </w:tr>
      <w:tr w:rsidR="00BC3284" w14:paraId="3467C347" w14:textId="77777777">
        <w:tc>
          <w:tcPr>
            <w:tcW w:w="2340" w:type="dxa"/>
            <w:gridSpan w:val="3"/>
          </w:tcPr>
          <w:p w14:paraId="3E39E46F" w14:textId="77777777" w:rsidR="00BC3284" w:rsidRDefault="00000000">
            <w:r>
              <w:t>Tomato - Spider Mites</w:t>
            </w:r>
          </w:p>
        </w:tc>
        <w:tc>
          <w:tcPr>
            <w:tcW w:w="2340" w:type="dxa"/>
            <w:gridSpan w:val="3"/>
          </w:tcPr>
          <w:p w14:paraId="4DFD46DF" w14:textId="77777777" w:rsidR="00BC3284" w:rsidRDefault="00000000">
            <w:r>
              <w:t>0.980</w:t>
            </w:r>
          </w:p>
        </w:tc>
        <w:tc>
          <w:tcPr>
            <w:tcW w:w="2340" w:type="dxa"/>
            <w:gridSpan w:val="3"/>
          </w:tcPr>
          <w:p w14:paraId="0894BCF8" w14:textId="77777777" w:rsidR="00BC3284" w:rsidRDefault="00000000">
            <w:r>
              <w:t>0.976</w:t>
            </w:r>
          </w:p>
        </w:tc>
        <w:tc>
          <w:tcPr>
            <w:tcW w:w="2340" w:type="dxa"/>
            <w:gridSpan w:val="3"/>
          </w:tcPr>
          <w:p w14:paraId="4D223568" w14:textId="77777777" w:rsidR="00BC3284" w:rsidRDefault="00000000">
            <w:r>
              <w:t>0.978</w:t>
            </w:r>
          </w:p>
        </w:tc>
      </w:tr>
      <w:tr w:rsidR="00BC3284" w14:paraId="5D984FE8" w14:textId="77777777">
        <w:tc>
          <w:tcPr>
            <w:tcW w:w="2340" w:type="dxa"/>
            <w:gridSpan w:val="3"/>
          </w:tcPr>
          <w:p w14:paraId="0BBB553C" w14:textId="77777777" w:rsidR="00BC3284" w:rsidRDefault="00000000">
            <w:r>
              <w:t>Tomato - Target Spot</w:t>
            </w:r>
          </w:p>
        </w:tc>
        <w:tc>
          <w:tcPr>
            <w:tcW w:w="2340" w:type="dxa"/>
            <w:gridSpan w:val="3"/>
          </w:tcPr>
          <w:p w14:paraId="2CC19B7E" w14:textId="77777777" w:rsidR="00BC3284" w:rsidRDefault="00000000">
            <w:r>
              <w:t>0.958</w:t>
            </w:r>
          </w:p>
        </w:tc>
        <w:tc>
          <w:tcPr>
            <w:tcW w:w="2340" w:type="dxa"/>
            <w:gridSpan w:val="3"/>
          </w:tcPr>
          <w:p w14:paraId="1A76E932" w14:textId="77777777" w:rsidR="00BC3284" w:rsidRDefault="00000000">
            <w:r>
              <w:t>0.962</w:t>
            </w:r>
          </w:p>
        </w:tc>
        <w:tc>
          <w:tcPr>
            <w:tcW w:w="2340" w:type="dxa"/>
            <w:gridSpan w:val="3"/>
          </w:tcPr>
          <w:p w14:paraId="5EDCF463" w14:textId="77777777" w:rsidR="00BC3284" w:rsidRDefault="00000000">
            <w:r>
              <w:t>0.960</w:t>
            </w:r>
          </w:p>
        </w:tc>
      </w:tr>
      <w:tr w:rsidR="00BC3284" w14:paraId="702B3B94" w14:textId="77777777">
        <w:tc>
          <w:tcPr>
            <w:tcW w:w="2340" w:type="dxa"/>
            <w:gridSpan w:val="3"/>
          </w:tcPr>
          <w:p w14:paraId="373E5E3C" w14:textId="77777777" w:rsidR="00BC3284" w:rsidRDefault="00000000">
            <w:r>
              <w:t>Tomato - Yellow Leaf Curl Virus</w:t>
            </w:r>
          </w:p>
        </w:tc>
        <w:tc>
          <w:tcPr>
            <w:tcW w:w="2340" w:type="dxa"/>
            <w:gridSpan w:val="3"/>
          </w:tcPr>
          <w:p w14:paraId="6EB1ED4D" w14:textId="77777777" w:rsidR="00BC3284" w:rsidRDefault="00000000">
            <w:r>
              <w:t>0.993</w:t>
            </w:r>
          </w:p>
        </w:tc>
        <w:tc>
          <w:tcPr>
            <w:tcW w:w="2340" w:type="dxa"/>
            <w:gridSpan w:val="3"/>
          </w:tcPr>
          <w:p w14:paraId="3AE98415" w14:textId="77777777" w:rsidR="00BC3284" w:rsidRDefault="00000000">
            <w:r>
              <w:t>0.994</w:t>
            </w:r>
          </w:p>
        </w:tc>
        <w:tc>
          <w:tcPr>
            <w:tcW w:w="2340" w:type="dxa"/>
            <w:gridSpan w:val="3"/>
          </w:tcPr>
          <w:p w14:paraId="2B7CDCB1" w14:textId="77777777" w:rsidR="00BC3284" w:rsidRDefault="00000000">
            <w:r>
              <w:t>0.994</w:t>
            </w:r>
          </w:p>
        </w:tc>
      </w:tr>
      <w:tr w:rsidR="00BC3284" w14:paraId="68D87049" w14:textId="77777777">
        <w:tc>
          <w:tcPr>
            <w:tcW w:w="2340" w:type="dxa"/>
            <w:gridSpan w:val="3"/>
          </w:tcPr>
          <w:p w14:paraId="45998F55" w14:textId="77777777" w:rsidR="00BC3284" w:rsidRDefault="00000000">
            <w:r>
              <w:t>Tomato - Mosaic Virus</w:t>
            </w:r>
          </w:p>
        </w:tc>
        <w:tc>
          <w:tcPr>
            <w:tcW w:w="2340" w:type="dxa"/>
            <w:gridSpan w:val="3"/>
          </w:tcPr>
          <w:p w14:paraId="2F1C7F61" w14:textId="77777777" w:rsidR="00BC3284" w:rsidRDefault="00000000">
            <w:r>
              <w:t>0.964</w:t>
            </w:r>
          </w:p>
        </w:tc>
        <w:tc>
          <w:tcPr>
            <w:tcW w:w="2340" w:type="dxa"/>
            <w:gridSpan w:val="3"/>
          </w:tcPr>
          <w:p w14:paraId="734F7B5C" w14:textId="77777777" w:rsidR="00BC3284" w:rsidRDefault="00000000">
            <w:r>
              <w:t>0.946</w:t>
            </w:r>
          </w:p>
        </w:tc>
        <w:tc>
          <w:tcPr>
            <w:tcW w:w="2340" w:type="dxa"/>
            <w:gridSpan w:val="3"/>
          </w:tcPr>
          <w:p w14:paraId="4B3C716E" w14:textId="77777777" w:rsidR="00BC3284" w:rsidRDefault="00000000">
            <w:r>
              <w:t>0.955</w:t>
            </w:r>
          </w:p>
        </w:tc>
      </w:tr>
      <w:tr w:rsidR="00BC3284" w14:paraId="727B03F2" w14:textId="77777777">
        <w:tc>
          <w:tcPr>
            <w:tcW w:w="2340" w:type="dxa"/>
            <w:gridSpan w:val="3"/>
          </w:tcPr>
          <w:p w14:paraId="52588CDD" w14:textId="77777777" w:rsidR="00BC3284" w:rsidRDefault="00000000">
            <w:r>
              <w:t>Tomato - Healthy</w:t>
            </w:r>
          </w:p>
        </w:tc>
        <w:tc>
          <w:tcPr>
            <w:tcW w:w="2340" w:type="dxa"/>
            <w:gridSpan w:val="3"/>
          </w:tcPr>
          <w:p w14:paraId="2A20ED27" w14:textId="77777777" w:rsidR="00BC3284" w:rsidRDefault="00000000">
            <w:r>
              <w:t>0.992</w:t>
            </w:r>
          </w:p>
        </w:tc>
        <w:tc>
          <w:tcPr>
            <w:tcW w:w="2340" w:type="dxa"/>
            <w:gridSpan w:val="3"/>
          </w:tcPr>
          <w:p w14:paraId="4C36B61A" w14:textId="77777777" w:rsidR="00BC3284" w:rsidRDefault="00000000">
            <w:r>
              <w:t>0.992</w:t>
            </w:r>
          </w:p>
        </w:tc>
        <w:tc>
          <w:tcPr>
            <w:tcW w:w="2340" w:type="dxa"/>
            <w:gridSpan w:val="3"/>
          </w:tcPr>
          <w:p w14:paraId="69F4E17A" w14:textId="77777777" w:rsidR="00BC3284" w:rsidRDefault="00000000">
            <w:r>
              <w:t>0.992</w:t>
            </w:r>
          </w:p>
        </w:tc>
      </w:tr>
      <w:tr w:rsidR="00BC3284" w14:paraId="662AD6BC" w14:textId="77777777">
        <w:tc>
          <w:tcPr>
            <w:tcW w:w="1872" w:type="dxa"/>
            <w:gridSpan w:val="2"/>
          </w:tcPr>
          <w:p w14:paraId="74535A11" w14:textId="77777777" w:rsidR="00BC3284" w:rsidRDefault="00000000">
            <w:r>
              <w:t>Model Format</w:t>
            </w:r>
          </w:p>
        </w:tc>
        <w:tc>
          <w:tcPr>
            <w:tcW w:w="1872" w:type="dxa"/>
            <w:gridSpan w:val="3"/>
          </w:tcPr>
          <w:p w14:paraId="3CB32175" w14:textId="77777777" w:rsidR="00BC3284" w:rsidRDefault="00000000">
            <w:r>
              <w:t>File Size</w:t>
            </w:r>
          </w:p>
        </w:tc>
        <w:tc>
          <w:tcPr>
            <w:tcW w:w="1872" w:type="dxa"/>
            <w:gridSpan w:val="2"/>
          </w:tcPr>
          <w:p w14:paraId="3F1752E8" w14:textId="77777777" w:rsidR="00BC3284" w:rsidRDefault="00000000">
            <w:r>
              <w:t>Test Accuracy</w:t>
            </w:r>
          </w:p>
        </w:tc>
        <w:tc>
          <w:tcPr>
            <w:tcW w:w="1872" w:type="dxa"/>
            <w:gridSpan w:val="3"/>
          </w:tcPr>
          <w:p w14:paraId="7CD45A1B" w14:textId="77777777" w:rsidR="00BC3284" w:rsidRDefault="00000000">
            <w:r>
              <w:t>Inference CPU (PC)</w:t>
            </w:r>
          </w:p>
        </w:tc>
        <w:tc>
          <w:tcPr>
            <w:tcW w:w="1872" w:type="dxa"/>
            <w:gridSpan w:val="2"/>
          </w:tcPr>
          <w:p w14:paraId="7991B71D" w14:textId="77777777" w:rsidR="00BC3284" w:rsidRDefault="00000000">
            <w:r>
              <w:t>Inference CPU (Mobile)</w:t>
            </w:r>
          </w:p>
        </w:tc>
      </w:tr>
      <w:tr w:rsidR="00BC3284" w14:paraId="12E08ECA" w14:textId="77777777">
        <w:tc>
          <w:tcPr>
            <w:tcW w:w="1872" w:type="dxa"/>
            <w:gridSpan w:val="2"/>
          </w:tcPr>
          <w:p w14:paraId="147CC63D" w14:textId="77777777" w:rsidR="00BC3284" w:rsidRDefault="00000000">
            <w:r>
              <w:t>Keras Baseline (FP32)</w:t>
            </w:r>
          </w:p>
        </w:tc>
        <w:tc>
          <w:tcPr>
            <w:tcW w:w="1872" w:type="dxa"/>
            <w:gridSpan w:val="3"/>
          </w:tcPr>
          <w:p w14:paraId="11CDC0C5" w14:textId="77777777" w:rsidR="00BC3284" w:rsidRDefault="00000000">
            <w:r>
              <w:t>20.3 MB</w:t>
            </w:r>
          </w:p>
        </w:tc>
        <w:tc>
          <w:tcPr>
            <w:tcW w:w="1872" w:type="dxa"/>
            <w:gridSpan w:val="2"/>
          </w:tcPr>
          <w:p w14:paraId="1D68F84C" w14:textId="77777777" w:rsidR="00BC3284" w:rsidRDefault="00000000">
            <w:r>
              <w:t>98.24%</w:t>
            </w:r>
          </w:p>
        </w:tc>
        <w:tc>
          <w:tcPr>
            <w:tcW w:w="1872" w:type="dxa"/>
            <w:gridSpan w:val="3"/>
          </w:tcPr>
          <w:p w14:paraId="5F0A2DF6" w14:textId="77777777" w:rsidR="00BC3284" w:rsidRDefault="00000000">
            <w:r>
              <w:t>42 ms</w:t>
            </w:r>
          </w:p>
        </w:tc>
        <w:tc>
          <w:tcPr>
            <w:tcW w:w="1872" w:type="dxa"/>
            <w:gridSpan w:val="2"/>
          </w:tcPr>
          <w:p w14:paraId="2492129B" w14:textId="77777777" w:rsidR="00BC3284" w:rsidRDefault="00000000">
            <w:r>
              <w:t>310 ms</w:t>
            </w:r>
          </w:p>
        </w:tc>
      </w:tr>
      <w:tr w:rsidR="00BC3284" w14:paraId="54A7E42F" w14:textId="77777777">
        <w:tc>
          <w:tcPr>
            <w:tcW w:w="1872" w:type="dxa"/>
            <w:gridSpan w:val="2"/>
          </w:tcPr>
          <w:p w14:paraId="4BD2A3FD" w14:textId="77777777" w:rsidR="00BC3284" w:rsidRDefault="00000000">
            <w:r>
              <w:t>TFLite Quantized (INT8)</w:t>
            </w:r>
          </w:p>
        </w:tc>
        <w:tc>
          <w:tcPr>
            <w:tcW w:w="1872" w:type="dxa"/>
            <w:gridSpan w:val="3"/>
          </w:tcPr>
          <w:p w14:paraId="6AE9FB1F" w14:textId="77777777" w:rsidR="00BC3284" w:rsidRDefault="00000000">
            <w:r>
              <w:t>5.1 MB</w:t>
            </w:r>
          </w:p>
        </w:tc>
        <w:tc>
          <w:tcPr>
            <w:tcW w:w="1872" w:type="dxa"/>
            <w:gridSpan w:val="2"/>
          </w:tcPr>
          <w:p w14:paraId="2D53C8C7" w14:textId="77777777" w:rsidR="00BC3284" w:rsidRDefault="00000000">
            <w:r>
              <w:t>97.85%</w:t>
            </w:r>
          </w:p>
        </w:tc>
        <w:tc>
          <w:tcPr>
            <w:tcW w:w="1872" w:type="dxa"/>
            <w:gridSpan w:val="3"/>
          </w:tcPr>
          <w:p w14:paraId="024A3F28" w14:textId="77777777" w:rsidR="00BC3284" w:rsidRDefault="00000000">
            <w:r>
              <w:t>11 ms</w:t>
            </w:r>
          </w:p>
        </w:tc>
        <w:tc>
          <w:tcPr>
            <w:tcW w:w="1872" w:type="dxa"/>
            <w:gridSpan w:val="2"/>
          </w:tcPr>
          <w:p w14:paraId="7565923B" w14:textId="77777777" w:rsidR="00BC3284" w:rsidRDefault="00000000">
            <w:r>
              <w:t>92 ms</w:t>
            </w:r>
          </w:p>
        </w:tc>
      </w:tr>
      <w:tr w:rsidR="00BC3284" w14:paraId="0A63FD8C" w14:textId="77777777">
        <w:tc>
          <w:tcPr>
            <w:tcW w:w="1560" w:type="dxa"/>
          </w:tcPr>
          <w:p w14:paraId="47E9CE7E" w14:textId="77777777" w:rsidR="00BC3284" w:rsidRDefault="00000000">
            <w:r>
              <w:t>Study / Method</w:t>
            </w:r>
          </w:p>
        </w:tc>
        <w:tc>
          <w:tcPr>
            <w:tcW w:w="1560" w:type="dxa"/>
            <w:gridSpan w:val="3"/>
          </w:tcPr>
          <w:p w14:paraId="6FA3956E" w14:textId="77777777" w:rsidR="00BC3284" w:rsidRDefault="00000000">
            <w:r>
              <w:t>Model Size</w:t>
            </w:r>
          </w:p>
        </w:tc>
        <w:tc>
          <w:tcPr>
            <w:tcW w:w="1560" w:type="dxa"/>
            <w:gridSpan w:val="2"/>
          </w:tcPr>
          <w:p w14:paraId="71A89F1C" w14:textId="77777777" w:rsidR="00BC3284" w:rsidRDefault="00000000">
            <w:r>
              <w:t>Accuracy</w:t>
            </w:r>
          </w:p>
        </w:tc>
        <w:tc>
          <w:tcPr>
            <w:tcW w:w="1560" w:type="dxa"/>
            <w:gridSpan w:val="2"/>
          </w:tcPr>
          <w:p w14:paraId="6CECE2A4" w14:textId="77777777" w:rsidR="00BC3284" w:rsidRDefault="00000000">
            <w:r>
              <w:t>Mobile Latency</w:t>
            </w:r>
          </w:p>
        </w:tc>
        <w:tc>
          <w:tcPr>
            <w:tcW w:w="1560" w:type="dxa"/>
            <w:gridSpan w:val="3"/>
          </w:tcPr>
          <w:p w14:paraId="56BF95F4" w14:textId="77777777" w:rsidR="00BC3284" w:rsidRDefault="00000000">
            <w:r>
              <w:t>XAI (Grad-CAM)</w:t>
            </w:r>
          </w:p>
        </w:tc>
        <w:tc>
          <w:tcPr>
            <w:tcW w:w="1560" w:type="dxa"/>
          </w:tcPr>
          <w:p w14:paraId="0EE88C88" w14:textId="77777777" w:rsidR="00BC3284" w:rsidRDefault="00000000">
            <w:r>
              <w:t>Offline Mobile App</w:t>
            </w:r>
          </w:p>
        </w:tc>
      </w:tr>
      <w:tr w:rsidR="00BC3284" w14:paraId="3BD4B5D2" w14:textId="77777777">
        <w:tc>
          <w:tcPr>
            <w:tcW w:w="1560" w:type="dxa"/>
          </w:tcPr>
          <w:p w14:paraId="3902A9EB" w14:textId="77777777" w:rsidR="00BC3284" w:rsidRDefault="00000000">
            <w:r>
              <w:t>Mohanty et al. (2016) [AlexNet/GoogLeNet]</w:t>
            </w:r>
          </w:p>
        </w:tc>
        <w:tc>
          <w:tcPr>
            <w:tcW w:w="1560" w:type="dxa"/>
            <w:gridSpan w:val="3"/>
          </w:tcPr>
          <w:p w14:paraId="363D6FD8" w14:textId="77777777" w:rsidR="00BC3284" w:rsidRDefault="00000000">
            <w:r>
              <w:t>~200 MB</w:t>
            </w:r>
          </w:p>
        </w:tc>
        <w:tc>
          <w:tcPr>
            <w:tcW w:w="1560" w:type="dxa"/>
            <w:gridSpan w:val="2"/>
          </w:tcPr>
          <w:p w14:paraId="6DF87247" w14:textId="77777777" w:rsidR="00BC3284" w:rsidRDefault="00000000">
            <w:r>
              <w:t>93.50%</w:t>
            </w:r>
          </w:p>
        </w:tc>
        <w:tc>
          <w:tcPr>
            <w:tcW w:w="1560" w:type="dxa"/>
            <w:gridSpan w:val="2"/>
          </w:tcPr>
          <w:p w14:paraId="6F451290" w14:textId="77777777" w:rsidR="00BC3284" w:rsidRDefault="00000000">
            <w:r>
              <w:t>Cloud only</w:t>
            </w:r>
          </w:p>
        </w:tc>
        <w:tc>
          <w:tcPr>
            <w:tcW w:w="1560" w:type="dxa"/>
            <w:gridSpan w:val="3"/>
          </w:tcPr>
          <w:p w14:paraId="47E6196B" w14:textId="77777777" w:rsidR="00BC3284" w:rsidRDefault="00000000">
            <w:r>
              <w:t>No</w:t>
            </w:r>
          </w:p>
        </w:tc>
        <w:tc>
          <w:tcPr>
            <w:tcW w:w="1560" w:type="dxa"/>
          </w:tcPr>
          <w:p w14:paraId="616A087E" w14:textId="77777777" w:rsidR="00BC3284" w:rsidRDefault="00000000">
            <w:r>
              <w:t>No</w:t>
            </w:r>
          </w:p>
        </w:tc>
      </w:tr>
      <w:tr w:rsidR="00BC3284" w14:paraId="70CD0461" w14:textId="77777777">
        <w:tc>
          <w:tcPr>
            <w:tcW w:w="1560" w:type="dxa"/>
          </w:tcPr>
          <w:p w14:paraId="6A501047" w14:textId="77777777" w:rsidR="00BC3284" w:rsidRDefault="00000000">
            <w:r>
              <w:t>Too et al. (2019) [DenseNet-121]</w:t>
            </w:r>
          </w:p>
        </w:tc>
        <w:tc>
          <w:tcPr>
            <w:tcW w:w="1560" w:type="dxa"/>
            <w:gridSpan w:val="3"/>
          </w:tcPr>
          <w:p w14:paraId="1C8D6F94" w14:textId="77777777" w:rsidR="00BC3284" w:rsidRDefault="00000000">
            <w:r>
              <w:t>~130 MB</w:t>
            </w:r>
          </w:p>
        </w:tc>
        <w:tc>
          <w:tcPr>
            <w:tcW w:w="1560" w:type="dxa"/>
            <w:gridSpan w:val="2"/>
          </w:tcPr>
          <w:p w14:paraId="78FE36F0" w14:textId="77777777" w:rsidR="00BC3284" w:rsidRDefault="00000000">
            <w:r>
              <w:t>97.20%</w:t>
            </w:r>
          </w:p>
        </w:tc>
        <w:tc>
          <w:tcPr>
            <w:tcW w:w="1560" w:type="dxa"/>
            <w:gridSpan w:val="2"/>
          </w:tcPr>
          <w:p w14:paraId="4B8E7B8A" w14:textId="77777777" w:rsidR="00BC3284" w:rsidRDefault="00000000">
            <w:r>
              <w:t>Cloud only</w:t>
            </w:r>
          </w:p>
        </w:tc>
        <w:tc>
          <w:tcPr>
            <w:tcW w:w="1560" w:type="dxa"/>
            <w:gridSpan w:val="3"/>
          </w:tcPr>
          <w:p w14:paraId="34263BC5" w14:textId="77777777" w:rsidR="00BC3284" w:rsidRDefault="00000000">
            <w:r>
              <w:t>No</w:t>
            </w:r>
          </w:p>
        </w:tc>
        <w:tc>
          <w:tcPr>
            <w:tcW w:w="1560" w:type="dxa"/>
          </w:tcPr>
          <w:p w14:paraId="39CFB7DA" w14:textId="77777777" w:rsidR="00BC3284" w:rsidRDefault="00000000">
            <w:r>
              <w:t>No</w:t>
            </w:r>
          </w:p>
        </w:tc>
      </w:tr>
      <w:tr w:rsidR="00BC3284" w14:paraId="5B69C317" w14:textId="77777777">
        <w:tc>
          <w:tcPr>
            <w:tcW w:w="1560" w:type="dxa"/>
          </w:tcPr>
          <w:p w14:paraId="042DE372" w14:textId="77777777" w:rsidR="00BC3284" w:rsidRDefault="00000000">
            <w:r>
              <w:t>Agarwal et al. (2021) [MobileNetV2 FP32]</w:t>
            </w:r>
          </w:p>
        </w:tc>
        <w:tc>
          <w:tcPr>
            <w:tcW w:w="1560" w:type="dxa"/>
            <w:gridSpan w:val="3"/>
          </w:tcPr>
          <w:p w14:paraId="6F7B3699" w14:textId="77777777" w:rsidR="00BC3284" w:rsidRDefault="00000000">
            <w:r>
              <w:t>~14 MB</w:t>
            </w:r>
          </w:p>
        </w:tc>
        <w:tc>
          <w:tcPr>
            <w:tcW w:w="1560" w:type="dxa"/>
            <w:gridSpan w:val="2"/>
          </w:tcPr>
          <w:p w14:paraId="64EA6F89" w14:textId="77777777" w:rsidR="00BC3284" w:rsidRDefault="00000000">
            <w:r>
              <w:t>95.80%</w:t>
            </w:r>
          </w:p>
        </w:tc>
        <w:tc>
          <w:tcPr>
            <w:tcW w:w="1560" w:type="dxa"/>
            <w:gridSpan w:val="2"/>
          </w:tcPr>
          <w:p w14:paraId="10C5C09A" w14:textId="77777777" w:rsidR="00BC3284" w:rsidRDefault="00000000">
            <w:r>
              <w:t>280 ms</w:t>
            </w:r>
          </w:p>
        </w:tc>
        <w:tc>
          <w:tcPr>
            <w:tcW w:w="1560" w:type="dxa"/>
            <w:gridSpan w:val="3"/>
          </w:tcPr>
          <w:p w14:paraId="0D7A81A8" w14:textId="77777777" w:rsidR="00BC3284" w:rsidRDefault="00000000">
            <w:r>
              <w:t>No</w:t>
            </w:r>
          </w:p>
        </w:tc>
        <w:tc>
          <w:tcPr>
            <w:tcW w:w="1560" w:type="dxa"/>
          </w:tcPr>
          <w:p w14:paraId="2FCCB5DE" w14:textId="77777777" w:rsidR="00BC3284" w:rsidRDefault="00000000">
            <w:r>
              <w:t>Baseline</w:t>
            </w:r>
          </w:p>
        </w:tc>
      </w:tr>
      <w:tr w:rsidR="00BC3284" w14:paraId="28E4F3AD" w14:textId="77777777">
        <w:tc>
          <w:tcPr>
            <w:tcW w:w="1560" w:type="dxa"/>
          </w:tcPr>
          <w:p w14:paraId="036E211A" w14:textId="77777777" w:rsidR="00BC3284" w:rsidRDefault="00000000">
            <w:r>
              <w:t>Proposed Framework [Triplet EffNet + INT8]</w:t>
            </w:r>
          </w:p>
        </w:tc>
        <w:tc>
          <w:tcPr>
            <w:tcW w:w="1560" w:type="dxa"/>
            <w:gridSpan w:val="3"/>
          </w:tcPr>
          <w:p w14:paraId="32F88A75" w14:textId="77777777" w:rsidR="00BC3284" w:rsidRDefault="00000000">
            <w:r>
              <w:t>5.1 MB</w:t>
            </w:r>
          </w:p>
        </w:tc>
        <w:tc>
          <w:tcPr>
            <w:tcW w:w="1560" w:type="dxa"/>
            <w:gridSpan w:val="2"/>
          </w:tcPr>
          <w:p w14:paraId="03E48432" w14:textId="77777777" w:rsidR="00BC3284" w:rsidRDefault="00000000">
            <w:r>
              <w:t>97.85%</w:t>
            </w:r>
          </w:p>
        </w:tc>
        <w:tc>
          <w:tcPr>
            <w:tcW w:w="1560" w:type="dxa"/>
            <w:gridSpan w:val="2"/>
          </w:tcPr>
          <w:p w14:paraId="70B035E6" w14:textId="77777777" w:rsidR="00BC3284" w:rsidRDefault="00000000">
            <w:r>
              <w:t>92 ms</w:t>
            </w:r>
          </w:p>
        </w:tc>
        <w:tc>
          <w:tcPr>
            <w:tcW w:w="1560" w:type="dxa"/>
            <w:gridSpan w:val="3"/>
          </w:tcPr>
          <w:p w14:paraId="33109A30" w14:textId="77777777" w:rsidR="00BC3284" w:rsidRDefault="00000000">
            <w:r>
              <w:t>Yes</w:t>
            </w:r>
          </w:p>
        </w:tc>
        <w:tc>
          <w:tcPr>
            <w:tcW w:w="1560" w:type="dxa"/>
          </w:tcPr>
          <w:p w14:paraId="1EF7F0FE" w14:textId="77777777" w:rsidR="00BC3284" w:rsidRDefault="00000000">
            <w:r>
              <w:t>Yes (Flutter + SQLite)</w:t>
            </w:r>
          </w:p>
        </w:tc>
      </w:tr>
      <w:tr w:rsidR="00BC3284" w14:paraId="72B0B713" w14:textId="77777777">
        <w:tc>
          <w:tcPr>
            <w:tcW w:w="3120" w:type="dxa"/>
            <w:gridSpan w:val="4"/>
          </w:tcPr>
          <w:p w14:paraId="7264FE8C" w14:textId="77777777" w:rsidR="00BC3284" w:rsidRDefault="00000000">
            <w:r>
              <w:t>Identified Gap (Chapter 1)</w:t>
            </w:r>
          </w:p>
        </w:tc>
        <w:tc>
          <w:tcPr>
            <w:tcW w:w="3120" w:type="dxa"/>
            <w:gridSpan w:val="4"/>
          </w:tcPr>
          <w:p w14:paraId="278644BC" w14:textId="77777777" w:rsidR="00BC3284" w:rsidRDefault="00000000">
            <w:r>
              <w:t>Project Technical Solution</w:t>
            </w:r>
          </w:p>
        </w:tc>
        <w:tc>
          <w:tcPr>
            <w:tcW w:w="3120" w:type="dxa"/>
            <w:gridSpan w:val="4"/>
          </w:tcPr>
          <w:p w14:paraId="6507AE25" w14:textId="77777777" w:rsidR="00BC3284" w:rsidRDefault="00000000">
            <w:r>
              <w:t>Verification Outcome</w:t>
            </w:r>
          </w:p>
        </w:tc>
      </w:tr>
      <w:tr w:rsidR="00BC3284" w14:paraId="275B9FBC" w14:textId="77777777">
        <w:tc>
          <w:tcPr>
            <w:tcW w:w="3120" w:type="dxa"/>
            <w:gridSpan w:val="4"/>
          </w:tcPr>
          <w:p w14:paraId="006C5ADA" w14:textId="77777777" w:rsidR="00BC3284" w:rsidRDefault="00000000">
            <w:r>
              <w:t>Gap 1: High Computational &amp; Memory Footprint of Standard CNNs</w:t>
            </w:r>
          </w:p>
        </w:tc>
        <w:tc>
          <w:tcPr>
            <w:tcW w:w="3120" w:type="dxa"/>
            <w:gridSpan w:val="4"/>
          </w:tcPr>
          <w:p w14:paraId="57E615EA" w14:textId="77777777" w:rsidR="00BC3284" w:rsidRDefault="00000000">
            <w:r>
              <w:t>Integrated Triplet Attention with EfficientNet-B0 and applied post-training INT8 quantization.</w:t>
            </w:r>
          </w:p>
        </w:tc>
        <w:tc>
          <w:tcPr>
            <w:tcW w:w="3120" w:type="dxa"/>
            <w:gridSpan w:val="4"/>
          </w:tcPr>
          <w:p w14:paraId="30E39F1B" w14:textId="77777777" w:rsidR="00BC3284" w:rsidRDefault="00000000">
            <w:r>
              <w:t>COMPLETED: Model compressed to 5.1 MB (74.8% reduction) with 97.85% accuracy.</w:t>
            </w:r>
          </w:p>
        </w:tc>
      </w:tr>
      <w:tr w:rsidR="00BC3284" w14:paraId="05FFB6C7" w14:textId="77777777">
        <w:tc>
          <w:tcPr>
            <w:tcW w:w="3120" w:type="dxa"/>
            <w:gridSpan w:val="4"/>
          </w:tcPr>
          <w:p w14:paraId="010BA95F" w14:textId="77777777" w:rsidR="00BC3284" w:rsidRDefault="00000000">
            <w:r>
              <w:t>Gap 2: Cloud Reliance &amp; Latency in Rural Farm Settings</w:t>
            </w:r>
          </w:p>
        </w:tc>
        <w:tc>
          <w:tcPr>
            <w:tcW w:w="3120" w:type="dxa"/>
            <w:gridSpan w:val="4"/>
          </w:tcPr>
          <w:p w14:paraId="376D4C39" w14:textId="77777777" w:rsidR="00BC3284" w:rsidRDefault="00000000">
            <w:r>
              <w:t>Deployed quantized model natively on mobile device using TFLite and Flutter.</w:t>
            </w:r>
          </w:p>
        </w:tc>
        <w:tc>
          <w:tcPr>
            <w:tcW w:w="3120" w:type="dxa"/>
            <w:gridSpan w:val="4"/>
          </w:tcPr>
          <w:p w14:paraId="7711EEB6" w14:textId="77777777" w:rsidR="00BC3284" w:rsidRDefault="00000000">
            <w:r>
              <w:t>COMPLETED: Sub-100ms (92 ms) execution with 100% offline functionality.</w:t>
            </w:r>
          </w:p>
        </w:tc>
      </w:tr>
      <w:tr w:rsidR="00BC3284" w14:paraId="66F01A8A" w14:textId="77777777">
        <w:tc>
          <w:tcPr>
            <w:tcW w:w="3120" w:type="dxa"/>
            <w:gridSpan w:val="4"/>
          </w:tcPr>
          <w:p w14:paraId="3E13B11B" w14:textId="77777777" w:rsidR="00BC3284" w:rsidRDefault="00000000">
            <w:r>
              <w:t>Gap 3: Black-Box Model Distrust by Farmers &amp; Officers</w:t>
            </w:r>
          </w:p>
        </w:tc>
        <w:tc>
          <w:tcPr>
            <w:tcW w:w="3120" w:type="dxa"/>
            <w:gridSpan w:val="4"/>
          </w:tcPr>
          <w:p w14:paraId="147E3739" w14:textId="77777777" w:rsidR="00BC3284" w:rsidRDefault="00000000">
            <w:r>
              <w:t>Implemented Grad-CAM attention heatmaps into diagnostic workflows.</w:t>
            </w:r>
          </w:p>
        </w:tc>
        <w:tc>
          <w:tcPr>
            <w:tcW w:w="3120" w:type="dxa"/>
            <w:gridSpan w:val="4"/>
          </w:tcPr>
          <w:p w14:paraId="49193416" w14:textId="77777777" w:rsidR="00BC3284" w:rsidRDefault="00000000">
            <w:r>
              <w:t>COMPLETED: Visual proof of lesion feature extraction, boosting SUS trust ratings.</w:t>
            </w:r>
          </w:p>
        </w:tc>
      </w:tr>
      <w:tr w:rsidR="00BC3284" w14:paraId="217CA3F5" w14:textId="77777777">
        <w:tc>
          <w:tcPr>
            <w:tcW w:w="3120" w:type="dxa"/>
            <w:gridSpan w:val="4"/>
          </w:tcPr>
          <w:p w14:paraId="24370537" w14:textId="77777777" w:rsidR="00BC3284" w:rsidRDefault="00000000">
            <w:r>
              <w:t>Gap 4: Lack of Actionable Offline Agronomic Treatments</w:t>
            </w:r>
          </w:p>
        </w:tc>
        <w:tc>
          <w:tcPr>
            <w:tcW w:w="3120" w:type="dxa"/>
            <w:gridSpan w:val="4"/>
          </w:tcPr>
          <w:p w14:paraId="6DCFC3BA" w14:textId="77777777" w:rsidR="00BC3284" w:rsidRDefault="00000000">
            <w:r>
              <w:t>Embedded offline SQLite database containing chemical, organic, and preventive remedies.</w:t>
            </w:r>
          </w:p>
        </w:tc>
        <w:tc>
          <w:tcPr>
            <w:tcW w:w="3120" w:type="dxa"/>
            <w:gridSpan w:val="4"/>
          </w:tcPr>
          <w:p w14:paraId="5694B1FA" w14:textId="77777777" w:rsidR="00BC3284" w:rsidRDefault="00000000">
            <w:r>
              <w:t>COMPLETED: Farmers receive immediate treatment guidance without internet access.</w:t>
            </w:r>
          </w:p>
        </w:tc>
      </w:tr>
      <w:tr w:rsidR="00BC3284" w14:paraId="28E6AFAB" w14:textId="77777777">
        <w:tc>
          <w:tcPr>
            <w:tcW w:w="3120" w:type="dxa"/>
            <w:gridSpan w:val="4"/>
          </w:tcPr>
          <w:p w14:paraId="45AAA334" w14:textId="77777777" w:rsidR="00BC3284" w:rsidRDefault="00000000">
            <w:r>
              <w:t>Gap 5: Absence of Integrated End-to-End Mobile Software Applications</w:t>
            </w:r>
          </w:p>
        </w:tc>
        <w:tc>
          <w:tcPr>
            <w:tcW w:w="3120" w:type="dxa"/>
            <w:gridSpan w:val="4"/>
          </w:tcPr>
          <w:p w14:paraId="3E43DA62" w14:textId="77777777" w:rsidR="00BC3284" w:rsidRDefault="00000000">
            <w:r>
              <w:t>Engineered cross-platform Flutter mobile client and Streamlit research sandbox.</w:t>
            </w:r>
          </w:p>
        </w:tc>
        <w:tc>
          <w:tcPr>
            <w:tcW w:w="3120" w:type="dxa"/>
            <w:gridSpan w:val="4"/>
          </w:tcPr>
          <w:p w14:paraId="4C1DA8EF" w14:textId="77777777" w:rsidR="00BC3284" w:rsidRDefault="00000000">
            <w:r>
              <w:t>COMPLETED: Delivered complete production application with 76.5 SUS rating.</w:t>
            </w:r>
          </w:p>
        </w:tc>
      </w:tr>
      <w:tr w:rsidR="00BC3284" w14:paraId="6FB5C021" w14:textId="77777777">
        <w:tc>
          <w:tcPr>
            <w:tcW w:w="2340" w:type="dxa"/>
            <w:gridSpan w:val="3"/>
          </w:tcPr>
          <w:p w14:paraId="34EDFA9B" w14:textId="77777777" w:rsidR="00BC3284" w:rsidRDefault="00000000">
            <w:r>
              <w:t>Disease Category</w:t>
            </w:r>
          </w:p>
        </w:tc>
        <w:tc>
          <w:tcPr>
            <w:tcW w:w="2340" w:type="dxa"/>
            <w:gridSpan w:val="3"/>
          </w:tcPr>
          <w:p w14:paraId="28B3CABA" w14:textId="77777777" w:rsidR="00BC3284" w:rsidRDefault="00000000">
            <w:r>
              <w:t>Precision</w:t>
            </w:r>
          </w:p>
        </w:tc>
        <w:tc>
          <w:tcPr>
            <w:tcW w:w="2340" w:type="dxa"/>
            <w:gridSpan w:val="3"/>
          </w:tcPr>
          <w:p w14:paraId="147500D0" w14:textId="77777777" w:rsidR="00BC3284" w:rsidRDefault="00000000">
            <w:r>
              <w:t>Recall</w:t>
            </w:r>
          </w:p>
        </w:tc>
        <w:tc>
          <w:tcPr>
            <w:tcW w:w="2340" w:type="dxa"/>
            <w:gridSpan w:val="3"/>
          </w:tcPr>
          <w:p w14:paraId="67ACEABA" w14:textId="77777777" w:rsidR="00BC3284" w:rsidRDefault="00000000">
            <w:r>
              <w:t>F1-Score</w:t>
            </w:r>
          </w:p>
        </w:tc>
      </w:tr>
      <w:tr w:rsidR="00BC3284" w14:paraId="1D105886" w14:textId="77777777">
        <w:tc>
          <w:tcPr>
            <w:tcW w:w="2340" w:type="dxa"/>
            <w:gridSpan w:val="3"/>
          </w:tcPr>
          <w:p w14:paraId="2A9894AC" w14:textId="77777777" w:rsidR="00BC3284" w:rsidRDefault="00000000">
            <w:r>
              <w:t>Corn (maize) - Cercospora Leaf Spot</w:t>
            </w:r>
          </w:p>
        </w:tc>
        <w:tc>
          <w:tcPr>
            <w:tcW w:w="2340" w:type="dxa"/>
            <w:gridSpan w:val="3"/>
          </w:tcPr>
          <w:p w14:paraId="3A8C4681" w14:textId="77777777" w:rsidR="00BC3284" w:rsidRDefault="00000000">
            <w:r>
              <w:t>0.971</w:t>
            </w:r>
          </w:p>
        </w:tc>
        <w:tc>
          <w:tcPr>
            <w:tcW w:w="2340" w:type="dxa"/>
            <w:gridSpan w:val="3"/>
          </w:tcPr>
          <w:p w14:paraId="3279894C" w14:textId="77777777" w:rsidR="00BC3284" w:rsidRDefault="00000000">
            <w:r>
              <w:t>0.961</w:t>
            </w:r>
          </w:p>
        </w:tc>
        <w:tc>
          <w:tcPr>
            <w:tcW w:w="2340" w:type="dxa"/>
            <w:gridSpan w:val="3"/>
          </w:tcPr>
          <w:p w14:paraId="7B94F88E" w14:textId="77777777" w:rsidR="00BC3284" w:rsidRDefault="00000000">
            <w:r>
              <w:t>0.966</w:t>
            </w:r>
          </w:p>
        </w:tc>
      </w:tr>
      <w:tr w:rsidR="00BC3284" w14:paraId="4FAB4FD3" w14:textId="77777777">
        <w:tc>
          <w:tcPr>
            <w:tcW w:w="2340" w:type="dxa"/>
            <w:gridSpan w:val="3"/>
          </w:tcPr>
          <w:p w14:paraId="1720C6C0" w14:textId="77777777" w:rsidR="00BC3284" w:rsidRDefault="00000000">
            <w:r>
              <w:t>Corn (maize) - Common Rust</w:t>
            </w:r>
          </w:p>
        </w:tc>
        <w:tc>
          <w:tcPr>
            <w:tcW w:w="2340" w:type="dxa"/>
            <w:gridSpan w:val="3"/>
          </w:tcPr>
          <w:p w14:paraId="5F7584D2" w14:textId="77777777" w:rsidR="00BC3284" w:rsidRDefault="00000000">
            <w:r>
              <w:t>0.994</w:t>
            </w:r>
          </w:p>
        </w:tc>
        <w:tc>
          <w:tcPr>
            <w:tcW w:w="2340" w:type="dxa"/>
            <w:gridSpan w:val="3"/>
          </w:tcPr>
          <w:p w14:paraId="3A755AA9" w14:textId="77777777" w:rsidR="00BC3284" w:rsidRDefault="00000000">
            <w:r>
              <w:t>0.994</w:t>
            </w:r>
          </w:p>
        </w:tc>
        <w:tc>
          <w:tcPr>
            <w:tcW w:w="2340" w:type="dxa"/>
            <w:gridSpan w:val="3"/>
          </w:tcPr>
          <w:p w14:paraId="4323CE3A" w14:textId="77777777" w:rsidR="00BC3284" w:rsidRDefault="00000000">
            <w:r>
              <w:t>0.994</w:t>
            </w:r>
          </w:p>
        </w:tc>
      </w:tr>
      <w:tr w:rsidR="00BC3284" w14:paraId="74C09BEE" w14:textId="77777777">
        <w:tc>
          <w:tcPr>
            <w:tcW w:w="2340" w:type="dxa"/>
            <w:gridSpan w:val="3"/>
          </w:tcPr>
          <w:p w14:paraId="7A2239CD" w14:textId="77777777" w:rsidR="00BC3284" w:rsidRDefault="00000000">
            <w:r>
              <w:t>Corn (maize) - Northern Leaf Blight</w:t>
            </w:r>
          </w:p>
        </w:tc>
        <w:tc>
          <w:tcPr>
            <w:tcW w:w="2340" w:type="dxa"/>
            <w:gridSpan w:val="3"/>
          </w:tcPr>
          <w:p w14:paraId="0E1059BF" w14:textId="77777777" w:rsidR="00BC3284" w:rsidRDefault="00000000">
            <w:r>
              <w:t>0.968</w:t>
            </w:r>
          </w:p>
        </w:tc>
        <w:tc>
          <w:tcPr>
            <w:tcW w:w="2340" w:type="dxa"/>
            <w:gridSpan w:val="3"/>
          </w:tcPr>
          <w:p w14:paraId="244FB9FF" w14:textId="77777777" w:rsidR="00BC3284" w:rsidRDefault="00000000">
            <w:r>
              <w:t>0.974</w:t>
            </w:r>
          </w:p>
        </w:tc>
        <w:tc>
          <w:tcPr>
            <w:tcW w:w="2340" w:type="dxa"/>
            <w:gridSpan w:val="3"/>
          </w:tcPr>
          <w:p w14:paraId="219F3BAA" w14:textId="77777777" w:rsidR="00BC3284" w:rsidRDefault="00000000">
            <w:r>
              <w:t>0.971</w:t>
            </w:r>
          </w:p>
        </w:tc>
      </w:tr>
      <w:tr w:rsidR="00BC3284" w14:paraId="38303D55" w14:textId="77777777">
        <w:tc>
          <w:tcPr>
            <w:tcW w:w="2340" w:type="dxa"/>
            <w:gridSpan w:val="3"/>
          </w:tcPr>
          <w:p w14:paraId="1C2AFBFD" w14:textId="77777777" w:rsidR="00BC3284" w:rsidRDefault="00000000">
            <w:r>
              <w:t>Corn (maize) - Healthy</w:t>
            </w:r>
          </w:p>
        </w:tc>
        <w:tc>
          <w:tcPr>
            <w:tcW w:w="2340" w:type="dxa"/>
            <w:gridSpan w:val="3"/>
          </w:tcPr>
          <w:p w14:paraId="3811DC92" w14:textId="77777777" w:rsidR="00BC3284" w:rsidRDefault="00000000">
            <w:r>
              <w:t>0.994</w:t>
            </w:r>
          </w:p>
        </w:tc>
        <w:tc>
          <w:tcPr>
            <w:tcW w:w="2340" w:type="dxa"/>
            <w:gridSpan w:val="3"/>
          </w:tcPr>
          <w:p w14:paraId="2047A7B4" w14:textId="77777777" w:rsidR="00BC3284" w:rsidRDefault="00000000">
            <w:r>
              <w:t>0.994</w:t>
            </w:r>
          </w:p>
        </w:tc>
        <w:tc>
          <w:tcPr>
            <w:tcW w:w="2340" w:type="dxa"/>
            <w:gridSpan w:val="3"/>
          </w:tcPr>
          <w:p w14:paraId="77F975FC" w14:textId="77777777" w:rsidR="00BC3284" w:rsidRDefault="00000000">
            <w:r>
              <w:t>0.994</w:t>
            </w:r>
          </w:p>
        </w:tc>
      </w:tr>
      <w:tr w:rsidR="00BC3284" w14:paraId="4F7F9AE3" w14:textId="77777777">
        <w:tc>
          <w:tcPr>
            <w:tcW w:w="2340" w:type="dxa"/>
            <w:gridSpan w:val="3"/>
          </w:tcPr>
          <w:p w14:paraId="2DADB83A" w14:textId="77777777" w:rsidR="00BC3284" w:rsidRDefault="00000000">
            <w:r>
              <w:t>Tomato - Bacterial Spot</w:t>
            </w:r>
          </w:p>
        </w:tc>
        <w:tc>
          <w:tcPr>
            <w:tcW w:w="2340" w:type="dxa"/>
            <w:gridSpan w:val="3"/>
          </w:tcPr>
          <w:p w14:paraId="7C815472" w14:textId="77777777" w:rsidR="00BC3284" w:rsidRDefault="00000000">
            <w:r>
              <w:t>0.984</w:t>
            </w:r>
          </w:p>
        </w:tc>
        <w:tc>
          <w:tcPr>
            <w:tcW w:w="2340" w:type="dxa"/>
            <w:gridSpan w:val="3"/>
          </w:tcPr>
          <w:p w14:paraId="08918F48" w14:textId="77777777" w:rsidR="00BC3284" w:rsidRDefault="00000000">
            <w:r>
              <w:t>0.987</w:t>
            </w:r>
          </w:p>
        </w:tc>
        <w:tc>
          <w:tcPr>
            <w:tcW w:w="2340" w:type="dxa"/>
            <w:gridSpan w:val="3"/>
          </w:tcPr>
          <w:p w14:paraId="533265FE" w14:textId="77777777" w:rsidR="00BC3284" w:rsidRDefault="00000000">
            <w:r>
              <w:t>0.986</w:t>
            </w:r>
          </w:p>
        </w:tc>
      </w:tr>
      <w:tr w:rsidR="00BC3284" w14:paraId="7A7AC5C8" w14:textId="77777777">
        <w:tc>
          <w:tcPr>
            <w:tcW w:w="2340" w:type="dxa"/>
            <w:gridSpan w:val="3"/>
          </w:tcPr>
          <w:p w14:paraId="6D65D998" w14:textId="77777777" w:rsidR="00BC3284" w:rsidRDefault="00000000">
            <w:r>
              <w:t>Tomato - Early Blight</w:t>
            </w:r>
          </w:p>
        </w:tc>
        <w:tc>
          <w:tcPr>
            <w:tcW w:w="2340" w:type="dxa"/>
            <w:gridSpan w:val="3"/>
          </w:tcPr>
          <w:p w14:paraId="775981F8" w14:textId="77777777" w:rsidR="00BC3284" w:rsidRDefault="00000000">
            <w:r>
              <w:t>0.961</w:t>
            </w:r>
          </w:p>
        </w:tc>
        <w:tc>
          <w:tcPr>
            <w:tcW w:w="2340" w:type="dxa"/>
            <w:gridSpan w:val="3"/>
          </w:tcPr>
          <w:p w14:paraId="3FDBFAB5" w14:textId="77777777" w:rsidR="00BC3284" w:rsidRDefault="00000000">
            <w:r>
              <w:t>0.953</w:t>
            </w:r>
          </w:p>
        </w:tc>
        <w:tc>
          <w:tcPr>
            <w:tcW w:w="2340" w:type="dxa"/>
            <w:gridSpan w:val="3"/>
          </w:tcPr>
          <w:p w14:paraId="752DD614" w14:textId="77777777" w:rsidR="00BC3284" w:rsidRDefault="00000000">
            <w:r>
              <w:t>0.957</w:t>
            </w:r>
          </w:p>
        </w:tc>
      </w:tr>
      <w:tr w:rsidR="00BC3284" w14:paraId="18967EA8" w14:textId="77777777">
        <w:tc>
          <w:tcPr>
            <w:tcW w:w="2340" w:type="dxa"/>
            <w:gridSpan w:val="3"/>
          </w:tcPr>
          <w:p w14:paraId="5302880F" w14:textId="77777777" w:rsidR="00BC3284" w:rsidRDefault="00000000">
            <w:r>
              <w:t>Tomato - Late Blight</w:t>
            </w:r>
          </w:p>
        </w:tc>
        <w:tc>
          <w:tcPr>
            <w:tcW w:w="2340" w:type="dxa"/>
            <w:gridSpan w:val="3"/>
          </w:tcPr>
          <w:p w14:paraId="232A91C6" w14:textId="77777777" w:rsidR="00BC3284" w:rsidRDefault="00000000">
            <w:r>
              <w:t>0.972</w:t>
            </w:r>
          </w:p>
        </w:tc>
        <w:tc>
          <w:tcPr>
            <w:tcW w:w="2340" w:type="dxa"/>
            <w:gridSpan w:val="3"/>
          </w:tcPr>
          <w:p w14:paraId="3327291B" w14:textId="77777777" w:rsidR="00BC3284" w:rsidRDefault="00000000">
            <w:r>
              <w:t>0.979</w:t>
            </w:r>
          </w:p>
        </w:tc>
        <w:tc>
          <w:tcPr>
            <w:tcW w:w="2340" w:type="dxa"/>
            <w:gridSpan w:val="3"/>
          </w:tcPr>
          <w:p w14:paraId="0060B1ED" w14:textId="77777777" w:rsidR="00BC3284" w:rsidRDefault="00000000">
            <w:r>
              <w:t>0.975</w:t>
            </w:r>
          </w:p>
        </w:tc>
      </w:tr>
      <w:tr w:rsidR="00BC3284" w14:paraId="3566ACD7" w14:textId="77777777">
        <w:tc>
          <w:tcPr>
            <w:tcW w:w="2340" w:type="dxa"/>
            <w:gridSpan w:val="3"/>
          </w:tcPr>
          <w:p w14:paraId="6085B74A" w14:textId="77777777" w:rsidR="00BC3284" w:rsidRDefault="00000000">
            <w:r>
              <w:t>Tomato - Leaf Mold</w:t>
            </w:r>
          </w:p>
        </w:tc>
        <w:tc>
          <w:tcPr>
            <w:tcW w:w="2340" w:type="dxa"/>
            <w:gridSpan w:val="3"/>
          </w:tcPr>
          <w:p w14:paraId="04D58C4D" w14:textId="77777777" w:rsidR="00BC3284" w:rsidRDefault="00000000">
            <w:r>
              <w:t>0.986</w:t>
            </w:r>
          </w:p>
        </w:tc>
        <w:tc>
          <w:tcPr>
            <w:tcW w:w="2340" w:type="dxa"/>
            <w:gridSpan w:val="3"/>
          </w:tcPr>
          <w:p w14:paraId="0F7419AD" w14:textId="77777777" w:rsidR="00BC3284" w:rsidRDefault="00000000">
            <w:r>
              <w:t>0.979</w:t>
            </w:r>
          </w:p>
        </w:tc>
        <w:tc>
          <w:tcPr>
            <w:tcW w:w="2340" w:type="dxa"/>
            <w:gridSpan w:val="3"/>
          </w:tcPr>
          <w:p w14:paraId="7409C20F" w14:textId="77777777" w:rsidR="00BC3284" w:rsidRDefault="00000000">
            <w:r>
              <w:t>0.983</w:t>
            </w:r>
          </w:p>
        </w:tc>
      </w:tr>
      <w:tr w:rsidR="00BC3284" w14:paraId="77FFC79B" w14:textId="77777777">
        <w:tc>
          <w:tcPr>
            <w:tcW w:w="2340" w:type="dxa"/>
            <w:gridSpan w:val="3"/>
          </w:tcPr>
          <w:p w14:paraId="3F018374" w14:textId="77777777" w:rsidR="00BC3284" w:rsidRDefault="00000000">
            <w:r>
              <w:t>Tomato - Septoria Leaf Spot</w:t>
            </w:r>
          </w:p>
        </w:tc>
        <w:tc>
          <w:tcPr>
            <w:tcW w:w="2340" w:type="dxa"/>
            <w:gridSpan w:val="3"/>
          </w:tcPr>
          <w:p w14:paraId="381CE0B1" w14:textId="77777777" w:rsidR="00BC3284" w:rsidRDefault="00000000">
            <w:r>
              <w:t>0.974</w:t>
            </w:r>
          </w:p>
        </w:tc>
        <w:tc>
          <w:tcPr>
            <w:tcW w:w="2340" w:type="dxa"/>
            <w:gridSpan w:val="3"/>
          </w:tcPr>
          <w:p w14:paraId="46E4C130" w14:textId="77777777" w:rsidR="00BC3284" w:rsidRDefault="00000000">
            <w:r>
              <w:t>0.981</w:t>
            </w:r>
          </w:p>
        </w:tc>
        <w:tc>
          <w:tcPr>
            <w:tcW w:w="2340" w:type="dxa"/>
            <w:gridSpan w:val="3"/>
          </w:tcPr>
          <w:p w14:paraId="50D434F0" w14:textId="77777777" w:rsidR="00BC3284" w:rsidRDefault="00000000">
            <w:r>
              <w:t>0.977</w:t>
            </w:r>
          </w:p>
        </w:tc>
      </w:tr>
      <w:tr w:rsidR="00BC3284" w14:paraId="397321B0" w14:textId="77777777">
        <w:tc>
          <w:tcPr>
            <w:tcW w:w="2340" w:type="dxa"/>
            <w:gridSpan w:val="3"/>
          </w:tcPr>
          <w:p w14:paraId="2A997F25" w14:textId="77777777" w:rsidR="00BC3284" w:rsidRDefault="00000000">
            <w:r>
              <w:t>Tomato - Spider Mites</w:t>
            </w:r>
          </w:p>
        </w:tc>
        <w:tc>
          <w:tcPr>
            <w:tcW w:w="2340" w:type="dxa"/>
            <w:gridSpan w:val="3"/>
          </w:tcPr>
          <w:p w14:paraId="5DAF6F67" w14:textId="77777777" w:rsidR="00BC3284" w:rsidRDefault="00000000">
            <w:r>
              <w:t>0.980</w:t>
            </w:r>
          </w:p>
        </w:tc>
        <w:tc>
          <w:tcPr>
            <w:tcW w:w="2340" w:type="dxa"/>
            <w:gridSpan w:val="3"/>
          </w:tcPr>
          <w:p w14:paraId="2E51AEC4" w14:textId="77777777" w:rsidR="00BC3284" w:rsidRDefault="00000000">
            <w:r>
              <w:t>0.976</w:t>
            </w:r>
          </w:p>
        </w:tc>
        <w:tc>
          <w:tcPr>
            <w:tcW w:w="2340" w:type="dxa"/>
            <w:gridSpan w:val="3"/>
          </w:tcPr>
          <w:p w14:paraId="0EAA61B5" w14:textId="77777777" w:rsidR="00BC3284" w:rsidRDefault="00000000">
            <w:r>
              <w:t>0.978</w:t>
            </w:r>
          </w:p>
        </w:tc>
      </w:tr>
      <w:tr w:rsidR="00BC3284" w14:paraId="74FA34D3" w14:textId="77777777">
        <w:tc>
          <w:tcPr>
            <w:tcW w:w="2340" w:type="dxa"/>
            <w:gridSpan w:val="3"/>
          </w:tcPr>
          <w:p w14:paraId="10E03AFA" w14:textId="77777777" w:rsidR="00BC3284" w:rsidRDefault="00000000">
            <w:r>
              <w:t>Tomato - Target Spot</w:t>
            </w:r>
          </w:p>
        </w:tc>
        <w:tc>
          <w:tcPr>
            <w:tcW w:w="2340" w:type="dxa"/>
            <w:gridSpan w:val="3"/>
          </w:tcPr>
          <w:p w14:paraId="05433ABA" w14:textId="77777777" w:rsidR="00BC3284" w:rsidRDefault="00000000">
            <w:r>
              <w:t>0.958</w:t>
            </w:r>
          </w:p>
        </w:tc>
        <w:tc>
          <w:tcPr>
            <w:tcW w:w="2340" w:type="dxa"/>
            <w:gridSpan w:val="3"/>
          </w:tcPr>
          <w:p w14:paraId="7F30A3FE" w14:textId="77777777" w:rsidR="00BC3284" w:rsidRDefault="00000000">
            <w:r>
              <w:t>0.962</w:t>
            </w:r>
          </w:p>
        </w:tc>
        <w:tc>
          <w:tcPr>
            <w:tcW w:w="2340" w:type="dxa"/>
            <w:gridSpan w:val="3"/>
          </w:tcPr>
          <w:p w14:paraId="081050D8" w14:textId="77777777" w:rsidR="00BC3284" w:rsidRDefault="00000000">
            <w:r>
              <w:t>0.960</w:t>
            </w:r>
          </w:p>
        </w:tc>
      </w:tr>
      <w:tr w:rsidR="00BC3284" w14:paraId="299F569E" w14:textId="77777777">
        <w:tc>
          <w:tcPr>
            <w:tcW w:w="2340" w:type="dxa"/>
            <w:gridSpan w:val="3"/>
          </w:tcPr>
          <w:p w14:paraId="3DC971FF" w14:textId="77777777" w:rsidR="00BC3284" w:rsidRDefault="00000000">
            <w:r>
              <w:t>Tomato - Yellow Leaf Curl Virus</w:t>
            </w:r>
          </w:p>
        </w:tc>
        <w:tc>
          <w:tcPr>
            <w:tcW w:w="2340" w:type="dxa"/>
            <w:gridSpan w:val="3"/>
          </w:tcPr>
          <w:p w14:paraId="74271A7A" w14:textId="77777777" w:rsidR="00BC3284" w:rsidRDefault="00000000">
            <w:r>
              <w:t>0.993</w:t>
            </w:r>
          </w:p>
        </w:tc>
        <w:tc>
          <w:tcPr>
            <w:tcW w:w="2340" w:type="dxa"/>
            <w:gridSpan w:val="3"/>
          </w:tcPr>
          <w:p w14:paraId="1B2FA82B" w14:textId="77777777" w:rsidR="00BC3284" w:rsidRDefault="00000000">
            <w:r>
              <w:t>0.994</w:t>
            </w:r>
          </w:p>
        </w:tc>
        <w:tc>
          <w:tcPr>
            <w:tcW w:w="2340" w:type="dxa"/>
            <w:gridSpan w:val="3"/>
          </w:tcPr>
          <w:p w14:paraId="0E533831" w14:textId="77777777" w:rsidR="00BC3284" w:rsidRDefault="00000000">
            <w:r>
              <w:t>0.994</w:t>
            </w:r>
          </w:p>
        </w:tc>
      </w:tr>
      <w:tr w:rsidR="00BC3284" w14:paraId="2892D68C" w14:textId="77777777">
        <w:tc>
          <w:tcPr>
            <w:tcW w:w="2340" w:type="dxa"/>
            <w:gridSpan w:val="3"/>
          </w:tcPr>
          <w:p w14:paraId="60CAA252" w14:textId="77777777" w:rsidR="00BC3284" w:rsidRDefault="00000000">
            <w:r>
              <w:t>Tomato - Mosaic Virus</w:t>
            </w:r>
          </w:p>
        </w:tc>
        <w:tc>
          <w:tcPr>
            <w:tcW w:w="2340" w:type="dxa"/>
            <w:gridSpan w:val="3"/>
          </w:tcPr>
          <w:p w14:paraId="58C20319" w14:textId="77777777" w:rsidR="00BC3284" w:rsidRDefault="00000000">
            <w:r>
              <w:t>0.964</w:t>
            </w:r>
          </w:p>
        </w:tc>
        <w:tc>
          <w:tcPr>
            <w:tcW w:w="2340" w:type="dxa"/>
            <w:gridSpan w:val="3"/>
          </w:tcPr>
          <w:p w14:paraId="25FDB1B9" w14:textId="77777777" w:rsidR="00BC3284" w:rsidRDefault="00000000">
            <w:r>
              <w:t>0.946</w:t>
            </w:r>
          </w:p>
        </w:tc>
        <w:tc>
          <w:tcPr>
            <w:tcW w:w="2340" w:type="dxa"/>
            <w:gridSpan w:val="3"/>
          </w:tcPr>
          <w:p w14:paraId="1097BF4E" w14:textId="77777777" w:rsidR="00BC3284" w:rsidRDefault="00000000">
            <w:r>
              <w:t>0.955</w:t>
            </w:r>
          </w:p>
        </w:tc>
      </w:tr>
      <w:tr w:rsidR="00BC3284" w14:paraId="0C81A5EC" w14:textId="77777777">
        <w:tc>
          <w:tcPr>
            <w:tcW w:w="2340" w:type="dxa"/>
            <w:gridSpan w:val="3"/>
          </w:tcPr>
          <w:p w14:paraId="243D9014" w14:textId="77777777" w:rsidR="00BC3284" w:rsidRDefault="00000000">
            <w:r>
              <w:t>Tomato - Healthy</w:t>
            </w:r>
          </w:p>
        </w:tc>
        <w:tc>
          <w:tcPr>
            <w:tcW w:w="2340" w:type="dxa"/>
            <w:gridSpan w:val="3"/>
          </w:tcPr>
          <w:p w14:paraId="68CD1339" w14:textId="77777777" w:rsidR="00BC3284" w:rsidRDefault="00000000">
            <w:r>
              <w:t>0.992</w:t>
            </w:r>
          </w:p>
        </w:tc>
        <w:tc>
          <w:tcPr>
            <w:tcW w:w="2340" w:type="dxa"/>
            <w:gridSpan w:val="3"/>
          </w:tcPr>
          <w:p w14:paraId="1E67683F" w14:textId="77777777" w:rsidR="00BC3284" w:rsidRDefault="00000000">
            <w:r>
              <w:t>0.992</w:t>
            </w:r>
          </w:p>
        </w:tc>
        <w:tc>
          <w:tcPr>
            <w:tcW w:w="2340" w:type="dxa"/>
            <w:gridSpan w:val="3"/>
          </w:tcPr>
          <w:p w14:paraId="0016FA01" w14:textId="77777777" w:rsidR="00BC3284" w:rsidRDefault="00000000">
            <w:r>
              <w:t>0.992</w:t>
            </w:r>
          </w:p>
        </w:tc>
      </w:tr>
      <w:tr w:rsidR="00BC3284" w14:paraId="369572FD" w14:textId="77777777">
        <w:tc>
          <w:tcPr>
            <w:tcW w:w="1872" w:type="dxa"/>
            <w:gridSpan w:val="2"/>
          </w:tcPr>
          <w:p w14:paraId="64C712FE" w14:textId="77777777" w:rsidR="00BC3284" w:rsidRDefault="00000000">
            <w:r>
              <w:t>Model Format</w:t>
            </w:r>
          </w:p>
        </w:tc>
        <w:tc>
          <w:tcPr>
            <w:tcW w:w="1872" w:type="dxa"/>
            <w:gridSpan w:val="3"/>
          </w:tcPr>
          <w:p w14:paraId="443093FA" w14:textId="77777777" w:rsidR="00BC3284" w:rsidRDefault="00000000">
            <w:r>
              <w:t>File Size</w:t>
            </w:r>
          </w:p>
        </w:tc>
        <w:tc>
          <w:tcPr>
            <w:tcW w:w="1872" w:type="dxa"/>
            <w:gridSpan w:val="2"/>
          </w:tcPr>
          <w:p w14:paraId="16A9AF32" w14:textId="77777777" w:rsidR="00BC3284" w:rsidRDefault="00000000">
            <w:r>
              <w:t>Test Accuracy</w:t>
            </w:r>
          </w:p>
        </w:tc>
        <w:tc>
          <w:tcPr>
            <w:tcW w:w="1872" w:type="dxa"/>
            <w:gridSpan w:val="3"/>
          </w:tcPr>
          <w:p w14:paraId="06B2CEAF" w14:textId="77777777" w:rsidR="00BC3284" w:rsidRDefault="00000000">
            <w:r>
              <w:t>Inference CPU (PC)</w:t>
            </w:r>
          </w:p>
        </w:tc>
        <w:tc>
          <w:tcPr>
            <w:tcW w:w="1872" w:type="dxa"/>
            <w:gridSpan w:val="2"/>
          </w:tcPr>
          <w:p w14:paraId="14AFC7EC" w14:textId="77777777" w:rsidR="00BC3284" w:rsidRDefault="00000000">
            <w:r>
              <w:t>Inference CPU (Mobile)</w:t>
            </w:r>
          </w:p>
        </w:tc>
      </w:tr>
      <w:tr w:rsidR="00BC3284" w14:paraId="74071879" w14:textId="77777777">
        <w:tc>
          <w:tcPr>
            <w:tcW w:w="1872" w:type="dxa"/>
            <w:gridSpan w:val="2"/>
          </w:tcPr>
          <w:p w14:paraId="1E692DFA" w14:textId="77777777" w:rsidR="00BC3284" w:rsidRDefault="00000000">
            <w:r>
              <w:t>Keras Baseline (FP32)</w:t>
            </w:r>
          </w:p>
        </w:tc>
        <w:tc>
          <w:tcPr>
            <w:tcW w:w="1872" w:type="dxa"/>
            <w:gridSpan w:val="3"/>
          </w:tcPr>
          <w:p w14:paraId="44159009" w14:textId="77777777" w:rsidR="00BC3284" w:rsidRDefault="00000000">
            <w:r>
              <w:t>20.3 MB</w:t>
            </w:r>
          </w:p>
        </w:tc>
        <w:tc>
          <w:tcPr>
            <w:tcW w:w="1872" w:type="dxa"/>
            <w:gridSpan w:val="2"/>
          </w:tcPr>
          <w:p w14:paraId="0A43764D" w14:textId="77777777" w:rsidR="00BC3284" w:rsidRDefault="00000000">
            <w:r>
              <w:t>98.24%</w:t>
            </w:r>
          </w:p>
        </w:tc>
        <w:tc>
          <w:tcPr>
            <w:tcW w:w="1872" w:type="dxa"/>
            <w:gridSpan w:val="3"/>
          </w:tcPr>
          <w:p w14:paraId="591E10F5" w14:textId="77777777" w:rsidR="00BC3284" w:rsidRDefault="00000000">
            <w:r>
              <w:t>42 ms</w:t>
            </w:r>
          </w:p>
        </w:tc>
        <w:tc>
          <w:tcPr>
            <w:tcW w:w="1872" w:type="dxa"/>
            <w:gridSpan w:val="2"/>
          </w:tcPr>
          <w:p w14:paraId="717D6E8D" w14:textId="77777777" w:rsidR="00BC3284" w:rsidRDefault="00000000">
            <w:r>
              <w:t>310 ms</w:t>
            </w:r>
          </w:p>
        </w:tc>
      </w:tr>
      <w:tr w:rsidR="00BC3284" w14:paraId="55577E54" w14:textId="77777777">
        <w:tc>
          <w:tcPr>
            <w:tcW w:w="1872" w:type="dxa"/>
            <w:gridSpan w:val="2"/>
          </w:tcPr>
          <w:p w14:paraId="4F42C089" w14:textId="77777777" w:rsidR="00BC3284" w:rsidRDefault="00000000">
            <w:r>
              <w:t>TFLite Quantized (INT8)</w:t>
            </w:r>
          </w:p>
        </w:tc>
        <w:tc>
          <w:tcPr>
            <w:tcW w:w="1872" w:type="dxa"/>
            <w:gridSpan w:val="3"/>
          </w:tcPr>
          <w:p w14:paraId="4EE114DF" w14:textId="77777777" w:rsidR="00BC3284" w:rsidRDefault="00000000">
            <w:r>
              <w:t>5.1 MB</w:t>
            </w:r>
          </w:p>
        </w:tc>
        <w:tc>
          <w:tcPr>
            <w:tcW w:w="1872" w:type="dxa"/>
            <w:gridSpan w:val="2"/>
          </w:tcPr>
          <w:p w14:paraId="2BEA8555" w14:textId="77777777" w:rsidR="00BC3284" w:rsidRDefault="00000000">
            <w:r>
              <w:t>97.85%</w:t>
            </w:r>
          </w:p>
        </w:tc>
        <w:tc>
          <w:tcPr>
            <w:tcW w:w="1872" w:type="dxa"/>
            <w:gridSpan w:val="3"/>
          </w:tcPr>
          <w:p w14:paraId="5F09CAF2" w14:textId="77777777" w:rsidR="00BC3284" w:rsidRDefault="00000000">
            <w:r>
              <w:t>11 ms</w:t>
            </w:r>
          </w:p>
        </w:tc>
        <w:tc>
          <w:tcPr>
            <w:tcW w:w="1872" w:type="dxa"/>
            <w:gridSpan w:val="2"/>
          </w:tcPr>
          <w:p w14:paraId="15BB812E" w14:textId="77777777" w:rsidR="00BC3284" w:rsidRDefault="00000000">
            <w:r>
              <w:t>92 ms</w:t>
            </w:r>
          </w:p>
        </w:tc>
      </w:tr>
      <w:tr w:rsidR="00BC3284" w14:paraId="64BF0309" w14:textId="77777777">
        <w:tc>
          <w:tcPr>
            <w:tcW w:w="1560" w:type="dxa"/>
          </w:tcPr>
          <w:p w14:paraId="18963456" w14:textId="77777777" w:rsidR="00BC3284" w:rsidRDefault="00000000">
            <w:r>
              <w:t>Study / Method</w:t>
            </w:r>
          </w:p>
        </w:tc>
        <w:tc>
          <w:tcPr>
            <w:tcW w:w="1560" w:type="dxa"/>
            <w:gridSpan w:val="3"/>
          </w:tcPr>
          <w:p w14:paraId="55627639" w14:textId="77777777" w:rsidR="00BC3284" w:rsidRDefault="00000000">
            <w:r>
              <w:t>Model Size</w:t>
            </w:r>
          </w:p>
        </w:tc>
        <w:tc>
          <w:tcPr>
            <w:tcW w:w="1560" w:type="dxa"/>
            <w:gridSpan w:val="2"/>
          </w:tcPr>
          <w:p w14:paraId="3D5E3E47" w14:textId="77777777" w:rsidR="00BC3284" w:rsidRDefault="00000000">
            <w:r>
              <w:t>Accuracy</w:t>
            </w:r>
          </w:p>
        </w:tc>
        <w:tc>
          <w:tcPr>
            <w:tcW w:w="1560" w:type="dxa"/>
            <w:gridSpan w:val="2"/>
          </w:tcPr>
          <w:p w14:paraId="6387EDE7" w14:textId="77777777" w:rsidR="00BC3284" w:rsidRDefault="00000000">
            <w:r>
              <w:t>Mobile Latency</w:t>
            </w:r>
          </w:p>
        </w:tc>
        <w:tc>
          <w:tcPr>
            <w:tcW w:w="1560" w:type="dxa"/>
            <w:gridSpan w:val="3"/>
          </w:tcPr>
          <w:p w14:paraId="70BE9506" w14:textId="77777777" w:rsidR="00BC3284" w:rsidRDefault="00000000">
            <w:r>
              <w:t>XAI (Grad-CAM)</w:t>
            </w:r>
          </w:p>
        </w:tc>
        <w:tc>
          <w:tcPr>
            <w:tcW w:w="1560" w:type="dxa"/>
          </w:tcPr>
          <w:p w14:paraId="5A680CC7" w14:textId="77777777" w:rsidR="00BC3284" w:rsidRDefault="00000000">
            <w:r>
              <w:t>Offline Mobile App</w:t>
            </w:r>
          </w:p>
        </w:tc>
      </w:tr>
      <w:tr w:rsidR="00BC3284" w14:paraId="123AD151" w14:textId="77777777">
        <w:tc>
          <w:tcPr>
            <w:tcW w:w="1560" w:type="dxa"/>
          </w:tcPr>
          <w:p w14:paraId="0EE45AD2" w14:textId="77777777" w:rsidR="00BC3284" w:rsidRDefault="00000000">
            <w:r>
              <w:t>Mohanty et al. (2016) [AlexNet/GoogLeNet]</w:t>
            </w:r>
          </w:p>
        </w:tc>
        <w:tc>
          <w:tcPr>
            <w:tcW w:w="1560" w:type="dxa"/>
            <w:gridSpan w:val="3"/>
          </w:tcPr>
          <w:p w14:paraId="697CE900" w14:textId="77777777" w:rsidR="00BC3284" w:rsidRDefault="00000000">
            <w:r>
              <w:t>~200 MB</w:t>
            </w:r>
          </w:p>
        </w:tc>
        <w:tc>
          <w:tcPr>
            <w:tcW w:w="1560" w:type="dxa"/>
            <w:gridSpan w:val="2"/>
          </w:tcPr>
          <w:p w14:paraId="7803A679" w14:textId="77777777" w:rsidR="00BC3284" w:rsidRDefault="00000000">
            <w:r>
              <w:t>93.50%</w:t>
            </w:r>
          </w:p>
        </w:tc>
        <w:tc>
          <w:tcPr>
            <w:tcW w:w="1560" w:type="dxa"/>
            <w:gridSpan w:val="2"/>
          </w:tcPr>
          <w:p w14:paraId="3F166B5D" w14:textId="77777777" w:rsidR="00BC3284" w:rsidRDefault="00000000">
            <w:r>
              <w:t>Cloud only</w:t>
            </w:r>
          </w:p>
        </w:tc>
        <w:tc>
          <w:tcPr>
            <w:tcW w:w="1560" w:type="dxa"/>
            <w:gridSpan w:val="3"/>
          </w:tcPr>
          <w:p w14:paraId="5A21AEEB" w14:textId="77777777" w:rsidR="00BC3284" w:rsidRDefault="00000000">
            <w:r>
              <w:t>No</w:t>
            </w:r>
          </w:p>
        </w:tc>
        <w:tc>
          <w:tcPr>
            <w:tcW w:w="1560" w:type="dxa"/>
          </w:tcPr>
          <w:p w14:paraId="594048EF" w14:textId="77777777" w:rsidR="00BC3284" w:rsidRDefault="00000000">
            <w:r>
              <w:t>No</w:t>
            </w:r>
          </w:p>
        </w:tc>
      </w:tr>
      <w:tr w:rsidR="00BC3284" w14:paraId="4E4C9A1B" w14:textId="77777777">
        <w:tc>
          <w:tcPr>
            <w:tcW w:w="1560" w:type="dxa"/>
          </w:tcPr>
          <w:p w14:paraId="757CD7C1" w14:textId="77777777" w:rsidR="00BC3284" w:rsidRDefault="00000000">
            <w:r>
              <w:t>Too et al. (2019) [DenseNet-121]</w:t>
            </w:r>
          </w:p>
        </w:tc>
        <w:tc>
          <w:tcPr>
            <w:tcW w:w="1560" w:type="dxa"/>
            <w:gridSpan w:val="3"/>
          </w:tcPr>
          <w:p w14:paraId="516E0451" w14:textId="77777777" w:rsidR="00BC3284" w:rsidRDefault="00000000">
            <w:r>
              <w:t>~130 MB</w:t>
            </w:r>
          </w:p>
        </w:tc>
        <w:tc>
          <w:tcPr>
            <w:tcW w:w="1560" w:type="dxa"/>
            <w:gridSpan w:val="2"/>
          </w:tcPr>
          <w:p w14:paraId="04A88559" w14:textId="77777777" w:rsidR="00BC3284" w:rsidRDefault="00000000">
            <w:r>
              <w:t>97.20%</w:t>
            </w:r>
          </w:p>
        </w:tc>
        <w:tc>
          <w:tcPr>
            <w:tcW w:w="1560" w:type="dxa"/>
            <w:gridSpan w:val="2"/>
          </w:tcPr>
          <w:p w14:paraId="50106CB7" w14:textId="77777777" w:rsidR="00BC3284" w:rsidRDefault="00000000">
            <w:r>
              <w:t>Cloud only</w:t>
            </w:r>
          </w:p>
        </w:tc>
        <w:tc>
          <w:tcPr>
            <w:tcW w:w="1560" w:type="dxa"/>
            <w:gridSpan w:val="3"/>
          </w:tcPr>
          <w:p w14:paraId="212789F7" w14:textId="77777777" w:rsidR="00BC3284" w:rsidRDefault="00000000">
            <w:r>
              <w:t>No</w:t>
            </w:r>
          </w:p>
        </w:tc>
        <w:tc>
          <w:tcPr>
            <w:tcW w:w="1560" w:type="dxa"/>
          </w:tcPr>
          <w:p w14:paraId="04E48846" w14:textId="77777777" w:rsidR="00BC3284" w:rsidRDefault="00000000">
            <w:r>
              <w:t>No</w:t>
            </w:r>
          </w:p>
        </w:tc>
      </w:tr>
      <w:tr w:rsidR="00BC3284" w14:paraId="3D03F694" w14:textId="77777777">
        <w:tc>
          <w:tcPr>
            <w:tcW w:w="1560" w:type="dxa"/>
          </w:tcPr>
          <w:p w14:paraId="6BC0CBE2" w14:textId="77777777" w:rsidR="00BC3284" w:rsidRDefault="00000000">
            <w:r>
              <w:t>Agarwal et al. (2021) [MobileNetV2 FP32]</w:t>
            </w:r>
          </w:p>
        </w:tc>
        <w:tc>
          <w:tcPr>
            <w:tcW w:w="1560" w:type="dxa"/>
            <w:gridSpan w:val="3"/>
          </w:tcPr>
          <w:p w14:paraId="5E5A8147" w14:textId="77777777" w:rsidR="00BC3284" w:rsidRDefault="00000000">
            <w:r>
              <w:t>~14 MB</w:t>
            </w:r>
          </w:p>
        </w:tc>
        <w:tc>
          <w:tcPr>
            <w:tcW w:w="1560" w:type="dxa"/>
            <w:gridSpan w:val="2"/>
          </w:tcPr>
          <w:p w14:paraId="511E7B73" w14:textId="77777777" w:rsidR="00BC3284" w:rsidRDefault="00000000">
            <w:r>
              <w:t>95.80%</w:t>
            </w:r>
          </w:p>
        </w:tc>
        <w:tc>
          <w:tcPr>
            <w:tcW w:w="1560" w:type="dxa"/>
            <w:gridSpan w:val="2"/>
          </w:tcPr>
          <w:p w14:paraId="1972D1E2" w14:textId="77777777" w:rsidR="00BC3284" w:rsidRDefault="00000000">
            <w:r>
              <w:t>280 ms</w:t>
            </w:r>
          </w:p>
        </w:tc>
        <w:tc>
          <w:tcPr>
            <w:tcW w:w="1560" w:type="dxa"/>
            <w:gridSpan w:val="3"/>
          </w:tcPr>
          <w:p w14:paraId="64EA7C2D" w14:textId="77777777" w:rsidR="00BC3284" w:rsidRDefault="00000000">
            <w:r>
              <w:t>No</w:t>
            </w:r>
          </w:p>
        </w:tc>
        <w:tc>
          <w:tcPr>
            <w:tcW w:w="1560" w:type="dxa"/>
          </w:tcPr>
          <w:p w14:paraId="12AAC994" w14:textId="77777777" w:rsidR="00BC3284" w:rsidRDefault="00000000">
            <w:r>
              <w:t>Baseline</w:t>
            </w:r>
          </w:p>
        </w:tc>
      </w:tr>
      <w:tr w:rsidR="00BC3284" w14:paraId="07A873BB" w14:textId="77777777">
        <w:tc>
          <w:tcPr>
            <w:tcW w:w="1560" w:type="dxa"/>
          </w:tcPr>
          <w:p w14:paraId="5C174E00" w14:textId="77777777" w:rsidR="00BC3284" w:rsidRDefault="00000000">
            <w:r>
              <w:t>Proposed Framework [Triplet EffNet + INT8]</w:t>
            </w:r>
          </w:p>
        </w:tc>
        <w:tc>
          <w:tcPr>
            <w:tcW w:w="1560" w:type="dxa"/>
            <w:gridSpan w:val="3"/>
          </w:tcPr>
          <w:p w14:paraId="051845B9" w14:textId="77777777" w:rsidR="00BC3284" w:rsidRDefault="00000000">
            <w:r>
              <w:t>5.1 MB</w:t>
            </w:r>
          </w:p>
        </w:tc>
        <w:tc>
          <w:tcPr>
            <w:tcW w:w="1560" w:type="dxa"/>
            <w:gridSpan w:val="2"/>
          </w:tcPr>
          <w:p w14:paraId="0F377704" w14:textId="77777777" w:rsidR="00BC3284" w:rsidRDefault="00000000">
            <w:r>
              <w:t>97.85%</w:t>
            </w:r>
          </w:p>
        </w:tc>
        <w:tc>
          <w:tcPr>
            <w:tcW w:w="1560" w:type="dxa"/>
            <w:gridSpan w:val="2"/>
          </w:tcPr>
          <w:p w14:paraId="5DDD9FC1" w14:textId="77777777" w:rsidR="00BC3284" w:rsidRDefault="00000000">
            <w:r>
              <w:t>92 ms</w:t>
            </w:r>
          </w:p>
        </w:tc>
        <w:tc>
          <w:tcPr>
            <w:tcW w:w="1560" w:type="dxa"/>
            <w:gridSpan w:val="3"/>
          </w:tcPr>
          <w:p w14:paraId="1A469E03" w14:textId="77777777" w:rsidR="00BC3284" w:rsidRDefault="00000000">
            <w:r>
              <w:t>Yes</w:t>
            </w:r>
          </w:p>
        </w:tc>
        <w:tc>
          <w:tcPr>
            <w:tcW w:w="1560" w:type="dxa"/>
          </w:tcPr>
          <w:p w14:paraId="222885F9" w14:textId="77777777" w:rsidR="00BC3284" w:rsidRDefault="00000000">
            <w:r>
              <w:t>Yes (Flutter + SQLite)</w:t>
            </w:r>
          </w:p>
        </w:tc>
      </w:tr>
      <w:tr w:rsidR="00BC3284" w14:paraId="3C87937A" w14:textId="77777777">
        <w:tc>
          <w:tcPr>
            <w:tcW w:w="3120" w:type="dxa"/>
            <w:gridSpan w:val="4"/>
          </w:tcPr>
          <w:p w14:paraId="646C9157" w14:textId="77777777" w:rsidR="00BC3284" w:rsidRDefault="00000000">
            <w:r>
              <w:t>Identified Gap (Chapter 1)</w:t>
            </w:r>
          </w:p>
        </w:tc>
        <w:tc>
          <w:tcPr>
            <w:tcW w:w="3120" w:type="dxa"/>
            <w:gridSpan w:val="4"/>
          </w:tcPr>
          <w:p w14:paraId="3410B097" w14:textId="77777777" w:rsidR="00BC3284" w:rsidRDefault="00000000">
            <w:r>
              <w:t>Project Technical Solution</w:t>
            </w:r>
          </w:p>
        </w:tc>
        <w:tc>
          <w:tcPr>
            <w:tcW w:w="3120" w:type="dxa"/>
            <w:gridSpan w:val="4"/>
          </w:tcPr>
          <w:p w14:paraId="7F535F9A" w14:textId="77777777" w:rsidR="00BC3284" w:rsidRDefault="00000000">
            <w:r>
              <w:t>Verification Outcome</w:t>
            </w:r>
          </w:p>
        </w:tc>
      </w:tr>
      <w:tr w:rsidR="00BC3284" w14:paraId="6266660B" w14:textId="77777777">
        <w:tc>
          <w:tcPr>
            <w:tcW w:w="3120" w:type="dxa"/>
            <w:gridSpan w:val="4"/>
          </w:tcPr>
          <w:p w14:paraId="383184F7" w14:textId="77777777" w:rsidR="00BC3284" w:rsidRDefault="00000000">
            <w:r>
              <w:t>Gap 1: High Computational &amp; Memory Footprint of Standard CNNs</w:t>
            </w:r>
          </w:p>
        </w:tc>
        <w:tc>
          <w:tcPr>
            <w:tcW w:w="3120" w:type="dxa"/>
            <w:gridSpan w:val="4"/>
          </w:tcPr>
          <w:p w14:paraId="5EC6C2CF" w14:textId="77777777" w:rsidR="00BC3284" w:rsidRDefault="00000000">
            <w:r>
              <w:t>Integrated Triplet Attention with EfficientNet-B0 and applied post-training INT8 quantization.</w:t>
            </w:r>
          </w:p>
        </w:tc>
        <w:tc>
          <w:tcPr>
            <w:tcW w:w="3120" w:type="dxa"/>
            <w:gridSpan w:val="4"/>
          </w:tcPr>
          <w:p w14:paraId="0A2C5931" w14:textId="77777777" w:rsidR="00BC3284" w:rsidRDefault="00000000">
            <w:r>
              <w:t>COMPLETED: Model compressed to 5.1 MB (74.8% reduction) with 97.85% accuracy.</w:t>
            </w:r>
          </w:p>
        </w:tc>
      </w:tr>
      <w:tr w:rsidR="00BC3284" w14:paraId="79664112" w14:textId="77777777">
        <w:tc>
          <w:tcPr>
            <w:tcW w:w="3120" w:type="dxa"/>
            <w:gridSpan w:val="4"/>
          </w:tcPr>
          <w:p w14:paraId="0D65AB83" w14:textId="77777777" w:rsidR="00BC3284" w:rsidRDefault="00000000">
            <w:r>
              <w:t>Gap 2: Cloud Reliance &amp; Latency in Rural Farm Settings</w:t>
            </w:r>
          </w:p>
        </w:tc>
        <w:tc>
          <w:tcPr>
            <w:tcW w:w="3120" w:type="dxa"/>
            <w:gridSpan w:val="4"/>
          </w:tcPr>
          <w:p w14:paraId="10716934" w14:textId="77777777" w:rsidR="00BC3284" w:rsidRDefault="00000000">
            <w:r>
              <w:t>Deployed quantized model natively on mobile device using TFLite and Flutter.</w:t>
            </w:r>
          </w:p>
        </w:tc>
        <w:tc>
          <w:tcPr>
            <w:tcW w:w="3120" w:type="dxa"/>
            <w:gridSpan w:val="4"/>
          </w:tcPr>
          <w:p w14:paraId="69DDB499" w14:textId="77777777" w:rsidR="00BC3284" w:rsidRDefault="00000000">
            <w:r>
              <w:t>COMPLETED: Sub-100ms (92 ms) execution with 100% offline functionality.</w:t>
            </w:r>
          </w:p>
        </w:tc>
      </w:tr>
      <w:tr w:rsidR="00BC3284" w14:paraId="058FC167" w14:textId="77777777">
        <w:tc>
          <w:tcPr>
            <w:tcW w:w="3120" w:type="dxa"/>
            <w:gridSpan w:val="4"/>
          </w:tcPr>
          <w:p w14:paraId="62DB5A87" w14:textId="77777777" w:rsidR="00BC3284" w:rsidRDefault="00000000">
            <w:r>
              <w:t>Gap 3: Black-Box Model Distrust by Farmers &amp; Officers</w:t>
            </w:r>
          </w:p>
        </w:tc>
        <w:tc>
          <w:tcPr>
            <w:tcW w:w="3120" w:type="dxa"/>
            <w:gridSpan w:val="4"/>
          </w:tcPr>
          <w:p w14:paraId="142CEB26" w14:textId="77777777" w:rsidR="00BC3284" w:rsidRDefault="00000000">
            <w:r>
              <w:t>Implemented Grad-CAM attention heatmaps into diagnostic workflows.</w:t>
            </w:r>
          </w:p>
        </w:tc>
        <w:tc>
          <w:tcPr>
            <w:tcW w:w="3120" w:type="dxa"/>
            <w:gridSpan w:val="4"/>
          </w:tcPr>
          <w:p w14:paraId="1A45DF2F" w14:textId="77777777" w:rsidR="00BC3284" w:rsidRDefault="00000000">
            <w:r>
              <w:t>COMPLETED: Visual proof of lesion feature extraction, boosting SUS trust ratings.</w:t>
            </w:r>
          </w:p>
        </w:tc>
      </w:tr>
      <w:tr w:rsidR="00BC3284" w14:paraId="24723EF2" w14:textId="77777777">
        <w:tc>
          <w:tcPr>
            <w:tcW w:w="3120" w:type="dxa"/>
            <w:gridSpan w:val="4"/>
          </w:tcPr>
          <w:p w14:paraId="76FB5026" w14:textId="77777777" w:rsidR="00BC3284" w:rsidRDefault="00000000">
            <w:r>
              <w:t>Gap 4: Lack of Actionable Offline Agronomic Treatments</w:t>
            </w:r>
          </w:p>
        </w:tc>
        <w:tc>
          <w:tcPr>
            <w:tcW w:w="3120" w:type="dxa"/>
            <w:gridSpan w:val="4"/>
          </w:tcPr>
          <w:p w14:paraId="223EC9CD" w14:textId="77777777" w:rsidR="00BC3284" w:rsidRDefault="00000000">
            <w:r>
              <w:t>Embedded offline SQLite database containing chemical, organic, and preventive remedies.</w:t>
            </w:r>
          </w:p>
        </w:tc>
        <w:tc>
          <w:tcPr>
            <w:tcW w:w="3120" w:type="dxa"/>
            <w:gridSpan w:val="4"/>
          </w:tcPr>
          <w:p w14:paraId="5DD08B06" w14:textId="77777777" w:rsidR="00BC3284" w:rsidRDefault="00000000">
            <w:r>
              <w:t>COMPLETED: Farmers receive immediate treatment guidance without internet access.</w:t>
            </w:r>
          </w:p>
        </w:tc>
      </w:tr>
      <w:tr w:rsidR="00BC3284" w14:paraId="2D73ED7D" w14:textId="77777777">
        <w:tc>
          <w:tcPr>
            <w:tcW w:w="3120" w:type="dxa"/>
            <w:gridSpan w:val="4"/>
          </w:tcPr>
          <w:p w14:paraId="4DE5949E" w14:textId="77777777" w:rsidR="00BC3284" w:rsidRDefault="00000000">
            <w:r>
              <w:t>Gap 5: Absence of Integrated End-to-End Mobile Software Applications</w:t>
            </w:r>
          </w:p>
        </w:tc>
        <w:tc>
          <w:tcPr>
            <w:tcW w:w="3120" w:type="dxa"/>
            <w:gridSpan w:val="4"/>
          </w:tcPr>
          <w:p w14:paraId="7B834EE8" w14:textId="77777777" w:rsidR="00BC3284" w:rsidRDefault="00000000">
            <w:r>
              <w:t>Engineered cross-platform Flutter mobile client and Streamlit research sandbox.</w:t>
            </w:r>
          </w:p>
        </w:tc>
        <w:tc>
          <w:tcPr>
            <w:tcW w:w="3120" w:type="dxa"/>
            <w:gridSpan w:val="4"/>
          </w:tcPr>
          <w:p w14:paraId="77770E7E" w14:textId="77777777" w:rsidR="00BC3284" w:rsidRDefault="00000000">
            <w:r>
              <w:t>COMPLETED: Delivered complete production application with 76.5 SUS rating.</w:t>
            </w:r>
          </w:p>
        </w:tc>
      </w:tr>
    </w:tbl>
    <w:p w14:paraId="536A95AC" w14:textId="77777777" w:rsidR="00BC3284" w:rsidRDefault="00BC3284">
      <w:pPr>
        <w:spacing w:before="240"/>
      </w:pPr>
    </w:p>
    <w:p w14:paraId="3AFCC957" w14:textId="77777777" w:rsidR="00BC3284" w:rsidRDefault="00000000">
      <w:pPr>
        <w:pStyle w:val="Heading1"/>
        <w:spacing w:before="480" w:after="120"/>
      </w:pPr>
      <w:r>
        <w:t>CHAPTER FOUR</w:t>
      </w:r>
    </w:p>
    <w:p w14:paraId="0EC4F0FD" w14:textId="77777777" w:rsidR="00BC3284" w:rsidRDefault="00000000">
      <w:pPr>
        <w:pStyle w:val="Heading2"/>
        <w:spacing w:after="240"/>
      </w:pPr>
      <w:r>
        <w:t>RESULTS AND DISCUSSION</w:t>
      </w:r>
    </w:p>
    <w:p w14:paraId="345DE058" w14:textId="77777777" w:rsidR="00BC3284" w:rsidRDefault="00000000">
      <w:r>
        <w:t>This chapter presents the quantitative results and qualitative evaluation obtained from training, optimizing, and deploying the attention-enhanced deep learning model and cross-platform mobile software application for crop disease detection. It is divided into two main sections: Section 4.1 (Results) presents empirical evidence addressing the specific research objectives, while Section 4.2 (Discussion) contextualizes these results against published literature, verifies research gap fulfillment, and analyzes practical engineering and agricultural implications.</w:t>
      </w:r>
    </w:p>
    <w:p w14:paraId="10745FEC" w14:textId="77777777" w:rsidR="00BC3284" w:rsidRDefault="00000000">
      <w:pPr>
        <w:pStyle w:val="Heading2"/>
      </w:pPr>
      <w:r>
        <w:t>4.1 Results</w:t>
      </w:r>
    </w:p>
    <w:p w14:paraId="5B908CF1" w14:textId="77777777" w:rsidR="00BC3284" w:rsidRDefault="00000000">
      <w:pPr>
        <w:pStyle w:val="Heading3"/>
      </w:pPr>
      <w:r>
        <w:t>4.1.1 Evaluation Environment &amp; Dataset Description</w:t>
      </w:r>
    </w:p>
    <w:p w14:paraId="537BD9D5" w14:textId="77777777" w:rsidR="00BC3284" w:rsidRDefault="00000000">
      <w:r>
        <w:t>Model training was conducted on a Google Colab Pro environment equipped with an NVIDIA Tesla T4 GPU (16 GB VRAM) and 12.7 GB system RAM. The dataset comprised 21,394 leaf images across 14 categories (10 Tomato classes, 4 Maize classes) partitioned into 70% training (14,976 images), 15% validation (3,209 images), and 15% testing (3,209 images).</w:t>
      </w:r>
    </w:p>
    <w:p w14:paraId="5160A9E1" w14:textId="77777777" w:rsidR="00BC3284" w:rsidRDefault="00000000">
      <w:pPr>
        <w:pStyle w:val="Heading3"/>
      </w:pPr>
      <w:r>
        <w:t>4.1.2 Model Training Performance and Classification Metrics</w:t>
      </w:r>
    </w:p>
    <w:p w14:paraId="0461ECFE" w14:textId="77777777" w:rsidR="00BC3284" w:rsidRDefault="00000000">
      <w:r>
        <w:t>The model was trained using a two-phase transfer learning strategy. In Phase 1 (20 epochs, frozen EfficientNet-B0 backbone, Adam optimizer, learning rate 1e-3), the classification head converged rapidly. In Phase 2 (15 epochs, fine-tuning top 30 backbone layers, learning rate 1e-5), validation accuracy reached 98.42%. Evaluating the FP32 model on the 3,209 held-out test images yielded an overall classification accuracy of 98.24%.</w:t>
      </w:r>
    </w:p>
    <w:p w14:paraId="3BCD6DFE" w14:textId="77777777" w:rsidR="00BC3284" w:rsidRDefault="00000000">
      <w:pPr>
        <w:keepNext/>
      </w:pPr>
      <w:r>
        <w:t>Table 4.1: Per-Class Precision, Recall, and F1-Score Metrics on Held-Out Test Set</w:t>
      </w:r>
    </w:p>
    <w:tbl>
      <w:tblPr>
        <w:tblW w:w="0" w:type="auto"/>
        <w:tblLook w:val="04A0" w:firstRow="1" w:lastRow="0" w:firstColumn="1" w:lastColumn="0" w:noHBand="0" w:noVBand="1"/>
      </w:tblPr>
      <w:tblGrid>
        <w:gridCol w:w="2340"/>
        <w:gridCol w:w="2340"/>
        <w:gridCol w:w="2340"/>
        <w:gridCol w:w="2340"/>
      </w:tblGrid>
      <w:tr w:rsidR="00BC3284" w14:paraId="324328CD" w14:textId="77777777">
        <w:tc>
          <w:tcPr>
            <w:tcW w:w="2340" w:type="dxa"/>
          </w:tcPr>
          <w:p w14:paraId="53017912" w14:textId="77777777" w:rsidR="00BC3284" w:rsidRDefault="00000000">
            <w:r>
              <w:t>Disease Category</w:t>
            </w:r>
          </w:p>
        </w:tc>
        <w:tc>
          <w:tcPr>
            <w:tcW w:w="2340" w:type="dxa"/>
          </w:tcPr>
          <w:p w14:paraId="7A8E9289" w14:textId="77777777" w:rsidR="00BC3284" w:rsidRDefault="00000000">
            <w:r>
              <w:t>Precision</w:t>
            </w:r>
          </w:p>
        </w:tc>
        <w:tc>
          <w:tcPr>
            <w:tcW w:w="2340" w:type="dxa"/>
          </w:tcPr>
          <w:p w14:paraId="4A987A4B" w14:textId="77777777" w:rsidR="00BC3284" w:rsidRDefault="00000000">
            <w:r>
              <w:t>Recall</w:t>
            </w:r>
          </w:p>
        </w:tc>
        <w:tc>
          <w:tcPr>
            <w:tcW w:w="2340" w:type="dxa"/>
          </w:tcPr>
          <w:p w14:paraId="56987812" w14:textId="77777777" w:rsidR="00BC3284" w:rsidRDefault="00000000">
            <w:r>
              <w:t>F1-Score</w:t>
            </w:r>
          </w:p>
        </w:tc>
      </w:tr>
      <w:tr w:rsidR="00BC3284" w14:paraId="3EBB4A49" w14:textId="77777777">
        <w:tc>
          <w:tcPr>
            <w:tcW w:w="2340" w:type="dxa"/>
          </w:tcPr>
          <w:p w14:paraId="55810747" w14:textId="77777777" w:rsidR="00BC3284" w:rsidRDefault="00000000">
            <w:r>
              <w:t>Corn (maize) - Cercospora Leaf Spot</w:t>
            </w:r>
          </w:p>
        </w:tc>
        <w:tc>
          <w:tcPr>
            <w:tcW w:w="2340" w:type="dxa"/>
          </w:tcPr>
          <w:p w14:paraId="52012195" w14:textId="77777777" w:rsidR="00BC3284" w:rsidRDefault="00000000">
            <w:r>
              <w:t>0.971</w:t>
            </w:r>
          </w:p>
        </w:tc>
        <w:tc>
          <w:tcPr>
            <w:tcW w:w="2340" w:type="dxa"/>
          </w:tcPr>
          <w:p w14:paraId="10723576" w14:textId="77777777" w:rsidR="00BC3284" w:rsidRDefault="00000000">
            <w:r>
              <w:t>0.961</w:t>
            </w:r>
          </w:p>
        </w:tc>
        <w:tc>
          <w:tcPr>
            <w:tcW w:w="2340" w:type="dxa"/>
          </w:tcPr>
          <w:p w14:paraId="0879ABAA" w14:textId="77777777" w:rsidR="00BC3284" w:rsidRDefault="00000000">
            <w:r>
              <w:t>0.966</w:t>
            </w:r>
          </w:p>
        </w:tc>
      </w:tr>
      <w:tr w:rsidR="00BC3284" w14:paraId="2F22CCFC" w14:textId="77777777">
        <w:tc>
          <w:tcPr>
            <w:tcW w:w="2340" w:type="dxa"/>
          </w:tcPr>
          <w:p w14:paraId="321DAED5" w14:textId="77777777" w:rsidR="00BC3284" w:rsidRDefault="00000000">
            <w:r>
              <w:t>Corn (maize) - Common Rust</w:t>
            </w:r>
          </w:p>
        </w:tc>
        <w:tc>
          <w:tcPr>
            <w:tcW w:w="2340" w:type="dxa"/>
          </w:tcPr>
          <w:p w14:paraId="37C8F2D4" w14:textId="77777777" w:rsidR="00BC3284" w:rsidRDefault="00000000">
            <w:r>
              <w:t>0.994</w:t>
            </w:r>
          </w:p>
        </w:tc>
        <w:tc>
          <w:tcPr>
            <w:tcW w:w="2340" w:type="dxa"/>
          </w:tcPr>
          <w:p w14:paraId="33187380" w14:textId="77777777" w:rsidR="00BC3284" w:rsidRDefault="00000000">
            <w:r>
              <w:t>0.994</w:t>
            </w:r>
          </w:p>
        </w:tc>
        <w:tc>
          <w:tcPr>
            <w:tcW w:w="2340" w:type="dxa"/>
          </w:tcPr>
          <w:p w14:paraId="4C13D017" w14:textId="77777777" w:rsidR="00BC3284" w:rsidRDefault="00000000">
            <w:r>
              <w:t>0.994</w:t>
            </w:r>
          </w:p>
        </w:tc>
      </w:tr>
      <w:tr w:rsidR="00BC3284" w14:paraId="0D3B794A" w14:textId="77777777">
        <w:tc>
          <w:tcPr>
            <w:tcW w:w="2340" w:type="dxa"/>
          </w:tcPr>
          <w:p w14:paraId="651EB616" w14:textId="77777777" w:rsidR="00BC3284" w:rsidRDefault="00000000">
            <w:r>
              <w:t>Corn (maize) - Northern Leaf Blight</w:t>
            </w:r>
          </w:p>
        </w:tc>
        <w:tc>
          <w:tcPr>
            <w:tcW w:w="2340" w:type="dxa"/>
          </w:tcPr>
          <w:p w14:paraId="663C6253" w14:textId="77777777" w:rsidR="00BC3284" w:rsidRDefault="00000000">
            <w:r>
              <w:t>0.968</w:t>
            </w:r>
          </w:p>
        </w:tc>
        <w:tc>
          <w:tcPr>
            <w:tcW w:w="2340" w:type="dxa"/>
          </w:tcPr>
          <w:p w14:paraId="3594FF6B" w14:textId="77777777" w:rsidR="00BC3284" w:rsidRDefault="00000000">
            <w:r>
              <w:t>0.974</w:t>
            </w:r>
          </w:p>
        </w:tc>
        <w:tc>
          <w:tcPr>
            <w:tcW w:w="2340" w:type="dxa"/>
          </w:tcPr>
          <w:p w14:paraId="3017699D" w14:textId="77777777" w:rsidR="00BC3284" w:rsidRDefault="00000000">
            <w:r>
              <w:t>0.971</w:t>
            </w:r>
          </w:p>
        </w:tc>
      </w:tr>
      <w:tr w:rsidR="00BC3284" w14:paraId="2EEB7D19" w14:textId="77777777">
        <w:tc>
          <w:tcPr>
            <w:tcW w:w="2340" w:type="dxa"/>
          </w:tcPr>
          <w:p w14:paraId="3DA8C9C6" w14:textId="77777777" w:rsidR="00BC3284" w:rsidRDefault="00000000">
            <w:r>
              <w:t>Corn (maize) - Healthy</w:t>
            </w:r>
          </w:p>
        </w:tc>
        <w:tc>
          <w:tcPr>
            <w:tcW w:w="2340" w:type="dxa"/>
          </w:tcPr>
          <w:p w14:paraId="0F518C1F" w14:textId="77777777" w:rsidR="00BC3284" w:rsidRDefault="00000000">
            <w:r>
              <w:t>0.994</w:t>
            </w:r>
          </w:p>
        </w:tc>
        <w:tc>
          <w:tcPr>
            <w:tcW w:w="2340" w:type="dxa"/>
          </w:tcPr>
          <w:p w14:paraId="467936E9" w14:textId="77777777" w:rsidR="00BC3284" w:rsidRDefault="00000000">
            <w:r>
              <w:t>0.994</w:t>
            </w:r>
          </w:p>
        </w:tc>
        <w:tc>
          <w:tcPr>
            <w:tcW w:w="2340" w:type="dxa"/>
          </w:tcPr>
          <w:p w14:paraId="333C6495" w14:textId="77777777" w:rsidR="00BC3284" w:rsidRDefault="00000000">
            <w:r>
              <w:t>0.994</w:t>
            </w:r>
          </w:p>
        </w:tc>
      </w:tr>
      <w:tr w:rsidR="00BC3284" w14:paraId="2D6E6AAE" w14:textId="77777777">
        <w:tc>
          <w:tcPr>
            <w:tcW w:w="2340" w:type="dxa"/>
          </w:tcPr>
          <w:p w14:paraId="1B2B012D" w14:textId="77777777" w:rsidR="00BC3284" w:rsidRDefault="00000000">
            <w:r>
              <w:t>Tomato - Bacterial Spot</w:t>
            </w:r>
          </w:p>
        </w:tc>
        <w:tc>
          <w:tcPr>
            <w:tcW w:w="2340" w:type="dxa"/>
          </w:tcPr>
          <w:p w14:paraId="5BD8CDB3" w14:textId="77777777" w:rsidR="00BC3284" w:rsidRDefault="00000000">
            <w:r>
              <w:t>0.984</w:t>
            </w:r>
          </w:p>
        </w:tc>
        <w:tc>
          <w:tcPr>
            <w:tcW w:w="2340" w:type="dxa"/>
          </w:tcPr>
          <w:p w14:paraId="27582844" w14:textId="77777777" w:rsidR="00BC3284" w:rsidRDefault="00000000">
            <w:r>
              <w:t>0.987</w:t>
            </w:r>
          </w:p>
        </w:tc>
        <w:tc>
          <w:tcPr>
            <w:tcW w:w="2340" w:type="dxa"/>
          </w:tcPr>
          <w:p w14:paraId="7C0D832E" w14:textId="77777777" w:rsidR="00BC3284" w:rsidRDefault="00000000">
            <w:r>
              <w:t>0.986</w:t>
            </w:r>
          </w:p>
        </w:tc>
      </w:tr>
      <w:tr w:rsidR="00BC3284" w14:paraId="2D713F87" w14:textId="77777777">
        <w:tc>
          <w:tcPr>
            <w:tcW w:w="2340" w:type="dxa"/>
          </w:tcPr>
          <w:p w14:paraId="7FFF6F7F" w14:textId="77777777" w:rsidR="00BC3284" w:rsidRDefault="00000000">
            <w:r>
              <w:t>Tomato - Early Blight</w:t>
            </w:r>
          </w:p>
        </w:tc>
        <w:tc>
          <w:tcPr>
            <w:tcW w:w="2340" w:type="dxa"/>
          </w:tcPr>
          <w:p w14:paraId="0565569F" w14:textId="77777777" w:rsidR="00BC3284" w:rsidRDefault="00000000">
            <w:r>
              <w:t>0.961</w:t>
            </w:r>
          </w:p>
        </w:tc>
        <w:tc>
          <w:tcPr>
            <w:tcW w:w="2340" w:type="dxa"/>
          </w:tcPr>
          <w:p w14:paraId="1BB8D26D" w14:textId="77777777" w:rsidR="00BC3284" w:rsidRDefault="00000000">
            <w:r>
              <w:t>0.953</w:t>
            </w:r>
          </w:p>
        </w:tc>
        <w:tc>
          <w:tcPr>
            <w:tcW w:w="2340" w:type="dxa"/>
          </w:tcPr>
          <w:p w14:paraId="1C6D7013" w14:textId="77777777" w:rsidR="00BC3284" w:rsidRDefault="00000000">
            <w:r>
              <w:t>0.957</w:t>
            </w:r>
          </w:p>
        </w:tc>
      </w:tr>
      <w:tr w:rsidR="00BC3284" w14:paraId="11837AC5" w14:textId="77777777">
        <w:tc>
          <w:tcPr>
            <w:tcW w:w="2340" w:type="dxa"/>
          </w:tcPr>
          <w:p w14:paraId="6C9EE17A" w14:textId="77777777" w:rsidR="00BC3284" w:rsidRDefault="00000000">
            <w:r>
              <w:t>Tomato - Late Blight</w:t>
            </w:r>
          </w:p>
        </w:tc>
        <w:tc>
          <w:tcPr>
            <w:tcW w:w="2340" w:type="dxa"/>
          </w:tcPr>
          <w:p w14:paraId="263CF172" w14:textId="77777777" w:rsidR="00BC3284" w:rsidRDefault="00000000">
            <w:r>
              <w:t>0.972</w:t>
            </w:r>
          </w:p>
        </w:tc>
        <w:tc>
          <w:tcPr>
            <w:tcW w:w="2340" w:type="dxa"/>
          </w:tcPr>
          <w:p w14:paraId="0B075A17" w14:textId="77777777" w:rsidR="00BC3284" w:rsidRDefault="00000000">
            <w:r>
              <w:t>0.979</w:t>
            </w:r>
          </w:p>
        </w:tc>
        <w:tc>
          <w:tcPr>
            <w:tcW w:w="2340" w:type="dxa"/>
          </w:tcPr>
          <w:p w14:paraId="3417D642" w14:textId="77777777" w:rsidR="00BC3284" w:rsidRDefault="00000000">
            <w:r>
              <w:t>0.975</w:t>
            </w:r>
          </w:p>
        </w:tc>
      </w:tr>
      <w:tr w:rsidR="00BC3284" w14:paraId="54BFD2B1" w14:textId="77777777">
        <w:tc>
          <w:tcPr>
            <w:tcW w:w="2340" w:type="dxa"/>
          </w:tcPr>
          <w:p w14:paraId="7C099468" w14:textId="77777777" w:rsidR="00BC3284" w:rsidRDefault="00000000">
            <w:r>
              <w:t>Tomato - Leaf Mold</w:t>
            </w:r>
          </w:p>
        </w:tc>
        <w:tc>
          <w:tcPr>
            <w:tcW w:w="2340" w:type="dxa"/>
          </w:tcPr>
          <w:p w14:paraId="168F4681" w14:textId="77777777" w:rsidR="00BC3284" w:rsidRDefault="00000000">
            <w:r>
              <w:t>0.986</w:t>
            </w:r>
          </w:p>
        </w:tc>
        <w:tc>
          <w:tcPr>
            <w:tcW w:w="2340" w:type="dxa"/>
          </w:tcPr>
          <w:p w14:paraId="11908BEC" w14:textId="77777777" w:rsidR="00BC3284" w:rsidRDefault="00000000">
            <w:r>
              <w:t>0.979</w:t>
            </w:r>
          </w:p>
        </w:tc>
        <w:tc>
          <w:tcPr>
            <w:tcW w:w="2340" w:type="dxa"/>
          </w:tcPr>
          <w:p w14:paraId="71549407" w14:textId="77777777" w:rsidR="00BC3284" w:rsidRDefault="00000000">
            <w:r>
              <w:t>0.983</w:t>
            </w:r>
          </w:p>
        </w:tc>
      </w:tr>
      <w:tr w:rsidR="00BC3284" w14:paraId="72121CC3" w14:textId="77777777">
        <w:tc>
          <w:tcPr>
            <w:tcW w:w="2340" w:type="dxa"/>
          </w:tcPr>
          <w:p w14:paraId="5E02BDC5" w14:textId="77777777" w:rsidR="00BC3284" w:rsidRDefault="00000000">
            <w:r>
              <w:t>Tomato - Septoria Leaf Spot</w:t>
            </w:r>
          </w:p>
        </w:tc>
        <w:tc>
          <w:tcPr>
            <w:tcW w:w="2340" w:type="dxa"/>
          </w:tcPr>
          <w:p w14:paraId="2A3716DE" w14:textId="77777777" w:rsidR="00BC3284" w:rsidRDefault="00000000">
            <w:r>
              <w:t>0.974</w:t>
            </w:r>
          </w:p>
        </w:tc>
        <w:tc>
          <w:tcPr>
            <w:tcW w:w="2340" w:type="dxa"/>
          </w:tcPr>
          <w:p w14:paraId="1E75167F" w14:textId="77777777" w:rsidR="00BC3284" w:rsidRDefault="00000000">
            <w:r>
              <w:t>0.981</w:t>
            </w:r>
          </w:p>
        </w:tc>
        <w:tc>
          <w:tcPr>
            <w:tcW w:w="2340" w:type="dxa"/>
          </w:tcPr>
          <w:p w14:paraId="0CECC36E" w14:textId="77777777" w:rsidR="00BC3284" w:rsidRDefault="00000000">
            <w:r>
              <w:t>0.977</w:t>
            </w:r>
          </w:p>
        </w:tc>
      </w:tr>
      <w:tr w:rsidR="00BC3284" w14:paraId="4BF00CD0" w14:textId="77777777">
        <w:tc>
          <w:tcPr>
            <w:tcW w:w="2340" w:type="dxa"/>
          </w:tcPr>
          <w:p w14:paraId="3BE661D2" w14:textId="77777777" w:rsidR="00BC3284" w:rsidRDefault="00000000">
            <w:r>
              <w:t>Tomato - Spider Mites</w:t>
            </w:r>
          </w:p>
        </w:tc>
        <w:tc>
          <w:tcPr>
            <w:tcW w:w="2340" w:type="dxa"/>
          </w:tcPr>
          <w:p w14:paraId="10438E3B" w14:textId="77777777" w:rsidR="00BC3284" w:rsidRDefault="00000000">
            <w:r>
              <w:t>0.980</w:t>
            </w:r>
          </w:p>
        </w:tc>
        <w:tc>
          <w:tcPr>
            <w:tcW w:w="2340" w:type="dxa"/>
          </w:tcPr>
          <w:p w14:paraId="0AB43837" w14:textId="77777777" w:rsidR="00BC3284" w:rsidRDefault="00000000">
            <w:r>
              <w:t>0.976</w:t>
            </w:r>
          </w:p>
        </w:tc>
        <w:tc>
          <w:tcPr>
            <w:tcW w:w="2340" w:type="dxa"/>
          </w:tcPr>
          <w:p w14:paraId="3EDD5419" w14:textId="77777777" w:rsidR="00BC3284" w:rsidRDefault="00000000">
            <w:r>
              <w:t>0.978</w:t>
            </w:r>
          </w:p>
        </w:tc>
      </w:tr>
      <w:tr w:rsidR="00BC3284" w14:paraId="4669DA9B" w14:textId="77777777">
        <w:tc>
          <w:tcPr>
            <w:tcW w:w="2340" w:type="dxa"/>
          </w:tcPr>
          <w:p w14:paraId="53285736" w14:textId="77777777" w:rsidR="00BC3284" w:rsidRDefault="00000000">
            <w:r>
              <w:t>Tomato - Target Spot</w:t>
            </w:r>
          </w:p>
        </w:tc>
        <w:tc>
          <w:tcPr>
            <w:tcW w:w="2340" w:type="dxa"/>
          </w:tcPr>
          <w:p w14:paraId="4DA68FAD" w14:textId="77777777" w:rsidR="00BC3284" w:rsidRDefault="00000000">
            <w:r>
              <w:t>0.958</w:t>
            </w:r>
          </w:p>
        </w:tc>
        <w:tc>
          <w:tcPr>
            <w:tcW w:w="2340" w:type="dxa"/>
          </w:tcPr>
          <w:p w14:paraId="09E2D09E" w14:textId="77777777" w:rsidR="00BC3284" w:rsidRDefault="00000000">
            <w:r>
              <w:t>0.962</w:t>
            </w:r>
          </w:p>
        </w:tc>
        <w:tc>
          <w:tcPr>
            <w:tcW w:w="2340" w:type="dxa"/>
          </w:tcPr>
          <w:p w14:paraId="5D69FF09" w14:textId="77777777" w:rsidR="00BC3284" w:rsidRDefault="00000000">
            <w:r>
              <w:t>0.960</w:t>
            </w:r>
          </w:p>
        </w:tc>
      </w:tr>
      <w:tr w:rsidR="00BC3284" w14:paraId="61936B63" w14:textId="77777777">
        <w:tc>
          <w:tcPr>
            <w:tcW w:w="2340" w:type="dxa"/>
          </w:tcPr>
          <w:p w14:paraId="65F43A15" w14:textId="77777777" w:rsidR="00BC3284" w:rsidRDefault="00000000">
            <w:r>
              <w:t>Tomato - Yellow Leaf Curl Virus</w:t>
            </w:r>
          </w:p>
        </w:tc>
        <w:tc>
          <w:tcPr>
            <w:tcW w:w="2340" w:type="dxa"/>
          </w:tcPr>
          <w:p w14:paraId="6565264C" w14:textId="77777777" w:rsidR="00BC3284" w:rsidRDefault="00000000">
            <w:r>
              <w:t>0.993</w:t>
            </w:r>
          </w:p>
        </w:tc>
        <w:tc>
          <w:tcPr>
            <w:tcW w:w="2340" w:type="dxa"/>
          </w:tcPr>
          <w:p w14:paraId="747B164F" w14:textId="77777777" w:rsidR="00BC3284" w:rsidRDefault="00000000">
            <w:r>
              <w:t>0.994</w:t>
            </w:r>
          </w:p>
        </w:tc>
        <w:tc>
          <w:tcPr>
            <w:tcW w:w="2340" w:type="dxa"/>
          </w:tcPr>
          <w:p w14:paraId="3113D9B3" w14:textId="77777777" w:rsidR="00BC3284" w:rsidRDefault="00000000">
            <w:r>
              <w:t>0.994</w:t>
            </w:r>
          </w:p>
        </w:tc>
      </w:tr>
      <w:tr w:rsidR="00BC3284" w14:paraId="3F9E397D" w14:textId="77777777">
        <w:tc>
          <w:tcPr>
            <w:tcW w:w="2340" w:type="dxa"/>
          </w:tcPr>
          <w:p w14:paraId="6F8B9A1E" w14:textId="77777777" w:rsidR="00BC3284" w:rsidRDefault="00000000">
            <w:r>
              <w:t>Tomato - Mosaic Virus</w:t>
            </w:r>
          </w:p>
        </w:tc>
        <w:tc>
          <w:tcPr>
            <w:tcW w:w="2340" w:type="dxa"/>
          </w:tcPr>
          <w:p w14:paraId="59A452FA" w14:textId="77777777" w:rsidR="00BC3284" w:rsidRDefault="00000000">
            <w:r>
              <w:t>0.964</w:t>
            </w:r>
          </w:p>
        </w:tc>
        <w:tc>
          <w:tcPr>
            <w:tcW w:w="2340" w:type="dxa"/>
          </w:tcPr>
          <w:p w14:paraId="1010382F" w14:textId="77777777" w:rsidR="00BC3284" w:rsidRDefault="00000000">
            <w:r>
              <w:t>0.946</w:t>
            </w:r>
          </w:p>
        </w:tc>
        <w:tc>
          <w:tcPr>
            <w:tcW w:w="2340" w:type="dxa"/>
          </w:tcPr>
          <w:p w14:paraId="5948241C" w14:textId="77777777" w:rsidR="00BC3284" w:rsidRDefault="00000000">
            <w:r>
              <w:t>0.955</w:t>
            </w:r>
          </w:p>
        </w:tc>
      </w:tr>
      <w:tr w:rsidR="00BC3284" w14:paraId="0F1CA7FA" w14:textId="77777777">
        <w:tc>
          <w:tcPr>
            <w:tcW w:w="2340" w:type="dxa"/>
          </w:tcPr>
          <w:p w14:paraId="341038CB" w14:textId="77777777" w:rsidR="00BC3284" w:rsidRDefault="00000000">
            <w:r>
              <w:t>Tomato - Healthy</w:t>
            </w:r>
          </w:p>
        </w:tc>
        <w:tc>
          <w:tcPr>
            <w:tcW w:w="2340" w:type="dxa"/>
          </w:tcPr>
          <w:p w14:paraId="6D5F890D" w14:textId="77777777" w:rsidR="00BC3284" w:rsidRDefault="00000000">
            <w:r>
              <w:t>0.992</w:t>
            </w:r>
          </w:p>
        </w:tc>
        <w:tc>
          <w:tcPr>
            <w:tcW w:w="2340" w:type="dxa"/>
          </w:tcPr>
          <w:p w14:paraId="0519B89A" w14:textId="77777777" w:rsidR="00BC3284" w:rsidRDefault="00000000">
            <w:r>
              <w:t>0.992</w:t>
            </w:r>
          </w:p>
        </w:tc>
        <w:tc>
          <w:tcPr>
            <w:tcW w:w="2340" w:type="dxa"/>
          </w:tcPr>
          <w:p w14:paraId="46CBAF9B" w14:textId="77777777" w:rsidR="00BC3284" w:rsidRDefault="00000000">
            <w:r>
              <w:t>0.992</w:t>
            </w:r>
          </w:p>
        </w:tc>
      </w:tr>
    </w:tbl>
    <w:p w14:paraId="5964CD0D" w14:textId="77777777" w:rsidR="00BC3284" w:rsidRDefault="00BC3284">
      <w:pPr>
        <w:spacing w:after="240"/>
      </w:pPr>
    </w:p>
    <w:p w14:paraId="0B1B6483" w14:textId="77777777" w:rsidR="00BC3284" w:rsidRDefault="00000000">
      <w:pPr>
        <w:pStyle w:val="Heading3"/>
      </w:pPr>
      <w:r>
        <w:t>4.1.3 Model Optimization and Mobile Deployment Latency</w:t>
      </w:r>
    </w:p>
    <w:p w14:paraId="34EBA193" w14:textId="77777777" w:rsidR="00BC3284" w:rsidRDefault="00000000">
      <w:r>
        <w:t>To satisfy the resource constraints of low-cost smartphones, post-training INT8 quantization was executed. As shown in Table 4.2, quantization reduced the binary model size from 20.3 MB to 5.1 MB (a 74.8% memory savings) while incurring a minimal 0.39% accuracy trade-off (97.85% vs 98.24%). Mobile CPU inference latency dropped from 310 ms to 92 ms.</w:t>
      </w:r>
    </w:p>
    <w:p w14:paraId="4EA24FC8" w14:textId="77777777" w:rsidR="00BC3284" w:rsidRDefault="00000000">
      <w:pPr>
        <w:keepNext/>
      </w:pPr>
      <w:r>
        <w:t>Table 4.2: Model Footprint, Latency, and Accuracy Benchmarks</w:t>
      </w:r>
    </w:p>
    <w:tbl>
      <w:tblPr>
        <w:tblW w:w="0" w:type="auto"/>
        <w:tblLook w:val="04A0" w:firstRow="1" w:lastRow="0" w:firstColumn="1" w:lastColumn="0" w:noHBand="0" w:noVBand="1"/>
      </w:tblPr>
      <w:tblGrid>
        <w:gridCol w:w="1872"/>
        <w:gridCol w:w="1872"/>
        <w:gridCol w:w="1872"/>
        <w:gridCol w:w="1872"/>
        <w:gridCol w:w="1872"/>
      </w:tblGrid>
      <w:tr w:rsidR="00BC3284" w14:paraId="59D1BE7D" w14:textId="77777777">
        <w:tc>
          <w:tcPr>
            <w:tcW w:w="1872" w:type="dxa"/>
          </w:tcPr>
          <w:p w14:paraId="43DB7B28" w14:textId="77777777" w:rsidR="00BC3284" w:rsidRDefault="00000000">
            <w:r>
              <w:t>Model Format</w:t>
            </w:r>
          </w:p>
        </w:tc>
        <w:tc>
          <w:tcPr>
            <w:tcW w:w="1872" w:type="dxa"/>
          </w:tcPr>
          <w:p w14:paraId="56107CA8" w14:textId="77777777" w:rsidR="00BC3284" w:rsidRDefault="00000000">
            <w:r>
              <w:t>File Size</w:t>
            </w:r>
          </w:p>
        </w:tc>
        <w:tc>
          <w:tcPr>
            <w:tcW w:w="1872" w:type="dxa"/>
          </w:tcPr>
          <w:p w14:paraId="518B0BAD" w14:textId="77777777" w:rsidR="00BC3284" w:rsidRDefault="00000000">
            <w:r>
              <w:t>Test Accuracy</w:t>
            </w:r>
          </w:p>
        </w:tc>
        <w:tc>
          <w:tcPr>
            <w:tcW w:w="1872" w:type="dxa"/>
          </w:tcPr>
          <w:p w14:paraId="5E4BD319" w14:textId="77777777" w:rsidR="00BC3284" w:rsidRDefault="00000000">
            <w:r>
              <w:t>PC CPU Latency</w:t>
            </w:r>
          </w:p>
        </w:tc>
        <w:tc>
          <w:tcPr>
            <w:tcW w:w="1872" w:type="dxa"/>
          </w:tcPr>
          <w:p w14:paraId="1DEE4B76" w14:textId="77777777" w:rsidR="00BC3284" w:rsidRDefault="00000000">
            <w:r>
              <w:t>Mobile CPU Latency</w:t>
            </w:r>
          </w:p>
        </w:tc>
      </w:tr>
      <w:tr w:rsidR="00BC3284" w14:paraId="3DA34600" w14:textId="77777777">
        <w:tc>
          <w:tcPr>
            <w:tcW w:w="1872" w:type="dxa"/>
          </w:tcPr>
          <w:p w14:paraId="5E85AC55" w14:textId="77777777" w:rsidR="00BC3284" w:rsidRDefault="00000000">
            <w:r>
              <w:t>Keras Baseline (FP32)</w:t>
            </w:r>
          </w:p>
        </w:tc>
        <w:tc>
          <w:tcPr>
            <w:tcW w:w="1872" w:type="dxa"/>
          </w:tcPr>
          <w:p w14:paraId="49311A6F" w14:textId="77777777" w:rsidR="00BC3284" w:rsidRDefault="00000000">
            <w:r>
              <w:t>20.3 MB</w:t>
            </w:r>
          </w:p>
        </w:tc>
        <w:tc>
          <w:tcPr>
            <w:tcW w:w="1872" w:type="dxa"/>
          </w:tcPr>
          <w:p w14:paraId="7BD00131" w14:textId="77777777" w:rsidR="00BC3284" w:rsidRDefault="00000000">
            <w:r>
              <w:t>98.24%</w:t>
            </w:r>
          </w:p>
        </w:tc>
        <w:tc>
          <w:tcPr>
            <w:tcW w:w="1872" w:type="dxa"/>
          </w:tcPr>
          <w:p w14:paraId="75CAB214" w14:textId="77777777" w:rsidR="00BC3284" w:rsidRDefault="00000000">
            <w:r>
              <w:t>42 ms</w:t>
            </w:r>
          </w:p>
        </w:tc>
        <w:tc>
          <w:tcPr>
            <w:tcW w:w="1872" w:type="dxa"/>
          </w:tcPr>
          <w:p w14:paraId="7C1E9E13" w14:textId="77777777" w:rsidR="00BC3284" w:rsidRDefault="00000000">
            <w:r>
              <w:t>310 ms</w:t>
            </w:r>
          </w:p>
        </w:tc>
      </w:tr>
      <w:tr w:rsidR="00BC3284" w14:paraId="1335BCD7" w14:textId="77777777">
        <w:tc>
          <w:tcPr>
            <w:tcW w:w="1872" w:type="dxa"/>
          </w:tcPr>
          <w:p w14:paraId="3BC134A8" w14:textId="77777777" w:rsidR="00BC3284" w:rsidRDefault="00000000">
            <w:r>
              <w:t>TFLite Quantized (INT8)</w:t>
            </w:r>
          </w:p>
        </w:tc>
        <w:tc>
          <w:tcPr>
            <w:tcW w:w="1872" w:type="dxa"/>
          </w:tcPr>
          <w:p w14:paraId="7E0DF5E2" w14:textId="77777777" w:rsidR="00BC3284" w:rsidRDefault="00000000">
            <w:r>
              <w:t>5.1 MB</w:t>
            </w:r>
          </w:p>
        </w:tc>
        <w:tc>
          <w:tcPr>
            <w:tcW w:w="1872" w:type="dxa"/>
          </w:tcPr>
          <w:p w14:paraId="789ECBAB" w14:textId="77777777" w:rsidR="00BC3284" w:rsidRDefault="00000000">
            <w:r>
              <w:t>97.85%</w:t>
            </w:r>
          </w:p>
        </w:tc>
        <w:tc>
          <w:tcPr>
            <w:tcW w:w="1872" w:type="dxa"/>
          </w:tcPr>
          <w:p w14:paraId="7EF866F6" w14:textId="77777777" w:rsidR="00BC3284" w:rsidRDefault="00000000">
            <w:r>
              <w:t>11 ms</w:t>
            </w:r>
          </w:p>
        </w:tc>
        <w:tc>
          <w:tcPr>
            <w:tcW w:w="1872" w:type="dxa"/>
          </w:tcPr>
          <w:p w14:paraId="1A92F7B6" w14:textId="77777777" w:rsidR="00BC3284" w:rsidRDefault="00000000">
            <w:r>
              <w:t>92 ms</w:t>
            </w:r>
          </w:p>
        </w:tc>
      </w:tr>
    </w:tbl>
    <w:p w14:paraId="0F9A2EAB" w14:textId="77777777" w:rsidR="00BC3284" w:rsidRDefault="00BC3284">
      <w:pPr>
        <w:spacing w:after="240"/>
      </w:pPr>
    </w:p>
    <w:p w14:paraId="28FD1031" w14:textId="77777777" w:rsidR="00BC3284" w:rsidRDefault="00000000">
      <w:pPr>
        <w:pStyle w:val="Heading3"/>
      </w:pPr>
      <w:r>
        <w:t>4.1.4 Visual Explainability via Grad-CAM Heatmaps</w:t>
      </w:r>
    </w:p>
    <w:p w14:paraId="0F62F8E0" w14:textId="77777777" w:rsidR="00BC3284" w:rsidRDefault="00000000">
      <w:r>
        <w:t>Grad-CAM visual overlays were evaluated across diseased test samples. The spatial attention heatmaps consistently localized pathological lesions (e.g. Septoria spots, Rust pustules, Yellow Leaf Curl chlorosis) while suppressing healthy leaf background.</w:t>
      </w:r>
    </w:p>
    <w:p w14:paraId="62F27161" w14:textId="77777777" w:rsidR="00BC3284" w:rsidRDefault="00000000">
      <w:pPr>
        <w:jc w:val="center"/>
      </w:pPr>
      <w:r>
        <w:rPr>
          <w:noProof/>
        </w:rPr>
        <w:drawing>
          <wp:inline distT="0" distB="0" distL="0" distR="0" wp14:anchorId="7D9E3864" wp14:editId="39E65CD9">
            <wp:extent cx="5029200" cy="2314899"/>
            <wp:effectExtent l="0" t="0" r="0" b="0"/>
            <wp:docPr id="1758928238" name="Picture 1758928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029200" cy="2314899"/>
                    </a:xfrm>
                    <a:prstGeom prst="rect">
                      <a:avLst/>
                    </a:prstGeom>
                  </pic:spPr>
                </pic:pic>
              </a:graphicData>
            </a:graphic>
          </wp:inline>
        </w:drawing>
      </w:r>
    </w:p>
    <w:p w14:paraId="09F4856F" w14:textId="77777777" w:rsidR="00BC3284" w:rsidRDefault="00000000">
      <w:pPr>
        <w:jc w:val="center"/>
      </w:pPr>
      <w:r>
        <w:t>Figure 4.2: Test Set Classification Precision and Loss Metrics</w:t>
      </w:r>
    </w:p>
    <w:p w14:paraId="04AFBC15" w14:textId="77777777" w:rsidR="00BC3284" w:rsidRDefault="00000000">
      <w:pPr>
        <w:jc w:val="center"/>
      </w:pPr>
      <w:r>
        <w:rPr>
          <w:noProof/>
        </w:rPr>
        <w:drawing>
          <wp:inline distT="0" distB="0" distL="0" distR="0" wp14:anchorId="5584C8DF" wp14:editId="621AFD42">
            <wp:extent cx="5029200" cy="4119664"/>
            <wp:effectExtent l="0" t="0" r="0" b="0"/>
            <wp:docPr id="1758928239" name="Picture 1758928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029200" cy="4119664"/>
                    </a:xfrm>
                    <a:prstGeom prst="rect">
                      <a:avLst/>
                    </a:prstGeom>
                  </pic:spPr>
                </pic:pic>
              </a:graphicData>
            </a:graphic>
          </wp:inline>
        </w:drawing>
      </w:r>
    </w:p>
    <w:p w14:paraId="64CF336A" w14:textId="77777777" w:rsidR="00BC3284" w:rsidRDefault="00000000">
      <w:pPr>
        <w:jc w:val="center"/>
      </w:pPr>
      <w:r>
        <w:t>Figure 4.3: Grad-CAM Feature Map Attention Heatmaps Across Leaf Diseases</w:t>
      </w:r>
    </w:p>
    <w:p w14:paraId="7BF455C7" w14:textId="77777777" w:rsidR="00BC3284" w:rsidRDefault="00000000">
      <w:pPr>
        <w:pStyle w:val="Heading3"/>
      </w:pPr>
      <w:r>
        <w:t>4.1.5 Mobile Application Screenshots and Software Implementation</w:t>
      </w:r>
    </w:p>
    <w:p w14:paraId="678B9F30" w14:textId="77777777" w:rsidR="00BC3284" w:rsidRDefault="00000000">
      <w:r>
        <w:t>The cross-platform Flutter mobile client was integrated with the TFLite INT8 model and an offline SQLite database. Figures 4.4, 4.5, and 4.6 illustrate the home camera screen, diagnostic report view, and historical batch logs.</w:t>
      </w:r>
    </w:p>
    <w:p w14:paraId="7266E3DA" w14:textId="77777777" w:rsidR="00BC3284" w:rsidRDefault="00000000">
      <w:pPr>
        <w:jc w:val="center"/>
      </w:pPr>
      <w:r>
        <w:rPr>
          <w:noProof/>
        </w:rPr>
        <w:drawing>
          <wp:inline distT="0" distB="0" distL="0" distR="0" wp14:anchorId="4072BC8C" wp14:editId="0CB80C19">
            <wp:extent cx="2286000" cy="3068166"/>
            <wp:effectExtent l="0" t="0" r="0" b="0"/>
            <wp:docPr id="1758928240" name="Picture 1758928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8"/>
                    <a:stretch>
                      <a:fillRect/>
                    </a:stretch>
                  </pic:blipFill>
                  <pic:spPr>
                    <a:xfrm>
                      <a:off x="0" y="0"/>
                      <a:ext cx="2286000" cy="3068166"/>
                    </a:xfrm>
                    <a:prstGeom prst="rect">
                      <a:avLst/>
                    </a:prstGeom>
                  </pic:spPr>
                </pic:pic>
              </a:graphicData>
            </a:graphic>
          </wp:inline>
        </w:drawing>
      </w:r>
    </w:p>
    <w:p w14:paraId="70402637" w14:textId="77777777" w:rsidR="00BC3284" w:rsidRDefault="00000000">
      <w:pPr>
        <w:jc w:val="center"/>
      </w:pPr>
      <w:r>
        <w:t>Figure 4.4: Flutter Mobile Client Home Screen &amp; Camera Interface</w:t>
      </w:r>
    </w:p>
    <w:p w14:paraId="68070E47" w14:textId="77777777" w:rsidR="00BC3284" w:rsidRDefault="00000000">
      <w:pPr>
        <w:jc w:val="center"/>
      </w:pPr>
      <w:r>
        <w:rPr>
          <w:noProof/>
        </w:rPr>
        <w:drawing>
          <wp:inline distT="0" distB="0" distL="0" distR="0" wp14:anchorId="0BB4C844" wp14:editId="3173A07C">
            <wp:extent cx="2286000" cy="4545496"/>
            <wp:effectExtent l="0" t="0" r="0" b="0"/>
            <wp:docPr id="1758928241" name="Picture 1758928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9"/>
                    <a:stretch>
                      <a:fillRect/>
                    </a:stretch>
                  </pic:blipFill>
                  <pic:spPr>
                    <a:xfrm>
                      <a:off x="0" y="0"/>
                      <a:ext cx="2286000" cy="4545496"/>
                    </a:xfrm>
                    <a:prstGeom prst="rect">
                      <a:avLst/>
                    </a:prstGeom>
                  </pic:spPr>
                </pic:pic>
              </a:graphicData>
            </a:graphic>
          </wp:inline>
        </w:drawing>
      </w:r>
    </w:p>
    <w:p w14:paraId="71BBB532" w14:textId="77777777" w:rsidR="00BC3284" w:rsidRDefault="00000000">
      <w:pPr>
        <w:jc w:val="center"/>
      </w:pPr>
      <w:r>
        <w:t>Figure 4.5: Offline Diagnostic Report UI with Local Agronomic Remedies</w:t>
      </w:r>
    </w:p>
    <w:p w14:paraId="49234596" w14:textId="77777777" w:rsidR="00BC3284" w:rsidRDefault="00000000">
      <w:pPr>
        <w:jc w:val="center"/>
      </w:pPr>
      <w:r>
        <w:rPr>
          <w:noProof/>
        </w:rPr>
        <w:drawing>
          <wp:inline distT="0" distB="0" distL="0" distR="0" wp14:anchorId="3BE08F56" wp14:editId="30E7AB5D">
            <wp:extent cx="2286000" cy="4578513"/>
            <wp:effectExtent l="0" t="0" r="0" b="0"/>
            <wp:docPr id="1758928242" name="Picture 1758928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0"/>
                    <a:stretch>
                      <a:fillRect/>
                    </a:stretch>
                  </pic:blipFill>
                  <pic:spPr>
                    <a:xfrm>
                      <a:off x="0" y="0"/>
                      <a:ext cx="2286000" cy="4578513"/>
                    </a:xfrm>
                    <a:prstGeom prst="rect">
                      <a:avLst/>
                    </a:prstGeom>
                  </pic:spPr>
                </pic:pic>
              </a:graphicData>
            </a:graphic>
          </wp:inline>
        </w:drawing>
      </w:r>
    </w:p>
    <w:p w14:paraId="6931603C" w14:textId="77777777" w:rsidR="00BC3284" w:rsidRDefault="00000000">
      <w:pPr>
        <w:jc w:val="center"/>
      </w:pPr>
      <w:r>
        <w:t>Figure 4.6: Historical Batch Evaluation Logs and SQLite Database Records</w:t>
      </w:r>
    </w:p>
    <w:p w14:paraId="2645C859" w14:textId="77777777" w:rsidR="00BC3284" w:rsidRDefault="00000000">
      <w:pPr>
        <w:pStyle w:val="Heading3"/>
      </w:pPr>
      <w:r>
        <w:t>4.1.6 Field Usability Evaluation Results</w:t>
      </w:r>
    </w:p>
    <w:p w14:paraId="5E23BD0C" w14:textId="77777777" w:rsidR="00BC3284" w:rsidRDefault="00000000">
      <w:r>
        <w:t>Field usability testing with 15 users (10 smallholder farmers, 5 agricultural extension officers) yielded a System Usability Scale (SUS) score of 76.5 / 100 (Grade B 'Good'), confirming high real-world operational feasibility.</w:t>
      </w:r>
    </w:p>
    <w:p w14:paraId="1C18507A" w14:textId="77777777" w:rsidR="00BC3284" w:rsidRDefault="00000000">
      <w:pPr>
        <w:pStyle w:val="Heading2"/>
      </w:pPr>
      <w:r>
        <w:t>4.2 Discussion</w:t>
      </w:r>
    </w:p>
    <w:p w14:paraId="6BD40700" w14:textId="77777777" w:rsidR="00BC3284" w:rsidRDefault="00000000">
      <w:pPr>
        <w:pStyle w:val="Heading3"/>
      </w:pPr>
      <w:r>
        <w:t>4.2.1 State-of-the-Art Literature Comparison</w:t>
      </w:r>
    </w:p>
    <w:p w14:paraId="401D6B0F" w14:textId="77777777" w:rsidR="00BC3284" w:rsidRDefault="00000000">
      <w:r>
        <w:t>Table 4.3 compares our proposed Triplet EffNet-B0 + INT8 framework against leading published studies in plant disease recognition.</w:t>
      </w:r>
    </w:p>
    <w:p w14:paraId="43A0F331" w14:textId="77777777" w:rsidR="00BC3284" w:rsidRDefault="00000000">
      <w:pPr>
        <w:keepNext/>
      </w:pPr>
      <w:r>
        <w:t>Table 4.3: State-of-the-Art Literature Comparison Matrix</w:t>
      </w:r>
    </w:p>
    <w:tbl>
      <w:tblPr>
        <w:tblW w:w="0" w:type="auto"/>
        <w:tblLook w:val="04A0" w:firstRow="1" w:lastRow="0" w:firstColumn="1" w:lastColumn="0" w:noHBand="0" w:noVBand="1"/>
      </w:tblPr>
      <w:tblGrid>
        <w:gridCol w:w="1590"/>
        <w:gridCol w:w="1553"/>
        <w:gridCol w:w="1555"/>
        <w:gridCol w:w="1554"/>
        <w:gridCol w:w="1553"/>
        <w:gridCol w:w="1555"/>
      </w:tblGrid>
      <w:tr w:rsidR="00BC3284" w14:paraId="219F3273" w14:textId="77777777">
        <w:tc>
          <w:tcPr>
            <w:tcW w:w="1560" w:type="dxa"/>
          </w:tcPr>
          <w:p w14:paraId="109E895A" w14:textId="77777777" w:rsidR="00BC3284" w:rsidRDefault="00000000">
            <w:r>
              <w:t>Study / Method</w:t>
            </w:r>
          </w:p>
        </w:tc>
        <w:tc>
          <w:tcPr>
            <w:tcW w:w="1560" w:type="dxa"/>
          </w:tcPr>
          <w:p w14:paraId="2D080069" w14:textId="77777777" w:rsidR="00BC3284" w:rsidRDefault="00000000">
            <w:r>
              <w:t>Model Size</w:t>
            </w:r>
          </w:p>
        </w:tc>
        <w:tc>
          <w:tcPr>
            <w:tcW w:w="1560" w:type="dxa"/>
          </w:tcPr>
          <w:p w14:paraId="27049742" w14:textId="77777777" w:rsidR="00BC3284" w:rsidRDefault="00000000">
            <w:r>
              <w:t>Accuracy</w:t>
            </w:r>
          </w:p>
        </w:tc>
        <w:tc>
          <w:tcPr>
            <w:tcW w:w="1560" w:type="dxa"/>
          </w:tcPr>
          <w:p w14:paraId="762B9404" w14:textId="77777777" w:rsidR="00BC3284" w:rsidRDefault="00000000">
            <w:r>
              <w:t>Mobile Latency</w:t>
            </w:r>
          </w:p>
        </w:tc>
        <w:tc>
          <w:tcPr>
            <w:tcW w:w="1560" w:type="dxa"/>
          </w:tcPr>
          <w:p w14:paraId="00DA63E1" w14:textId="77777777" w:rsidR="00BC3284" w:rsidRDefault="00000000">
            <w:r>
              <w:t>XAI (Grad-CAM)</w:t>
            </w:r>
          </w:p>
        </w:tc>
        <w:tc>
          <w:tcPr>
            <w:tcW w:w="1560" w:type="dxa"/>
          </w:tcPr>
          <w:p w14:paraId="55365D1E" w14:textId="77777777" w:rsidR="00BC3284" w:rsidRDefault="00000000">
            <w:r>
              <w:t>Offline App</w:t>
            </w:r>
          </w:p>
        </w:tc>
      </w:tr>
      <w:tr w:rsidR="00BC3284" w14:paraId="539695C3" w14:textId="77777777">
        <w:tc>
          <w:tcPr>
            <w:tcW w:w="1560" w:type="dxa"/>
          </w:tcPr>
          <w:p w14:paraId="735F2FF4" w14:textId="77777777" w:rsidR="00BC3284" w:rsidRDefault="00000000">
            <w:r>
              <w:t>Mohanty et al. (2016) [AlexNet]</w:t>
            </w:r>
          </w:p>
        </w:tc>
        <w:tc>
          <w:tcPr>
            <w:tcW w:w="1560" w:type="dxa"/>
          </w:tcPr>
          <w:p w14:paraId="25BF9D1A" w14:textId="77777777" w:rsidR="00BC3284" w:rsidRDefault="00000000">
            <w:r>
              <w:t>~200 MB</w:t>
            </w:r>
          </w:p>
        </w:tc>
        <w:tc>
          <w:tcPr>
            <w:tcW w:w="1560" w:type="dxa"/>
          </w:tcPr>
          <w:p w14:paraId="42FAB2DB" w14:textId="77777777" w:rsidR="00BC3284" w:rsidRDefault="00000000">
            <w:r>
              <w:t>93.50%</w:t>
            </w:r>
          </w:p>
        </w:tc>
        <w:tc>
          <w:tcPr>
            <w:tcW w:w="1560" w:type="dxa"/>
          </w:tcPr>
          <w:p w14:paraId="26AC4F2E" w14:textId="77777777" w:rsidR="00BC3284" w:rsidRDefault="00000000">
            <w:r>
              <w:t>Cloud only</w:t>
            </w:r>
          </w:p>
        </w:tc>
        <w:tc>
          <w:tcPr>
            <w:tcW w:w="1560" w:type="dxa"/>
          </w:tcPr>
          <w:p w14:paraId="3B666676" w14:textId="77777777" w:rsidR="00BC3284" w:rsidRDefault="00000000">
            <w:r>
              <w:t>No</w:t>
            </w:r>
          </w:p>
        </w:tc>
        <w:tc>
          <w:tcPr>
            <w:tcW w:w="1560" w:type="dxa"/>
          </w:tcPr>
          <w:p w14:paraId="62759308" w14:textId="77777777" w:rsidR="00BC3284" w:rsidRDefault="00000000">
            <w:r>
              <w:t>No</w:t>
            </w:r>
          </w:p>
        </w:tc>
      </w:tr>
      <w:tr w:rsidR="00BC3284" w14:paraId="374C482A" w14:textId="77777777">
        <w:tc>
          <w:tcPr>
            <w:tcW w:w="1560" w:type="dxa"/>
          </w:tcPr>
          <w:p w14:paraId="52FC3D58" w14:textId="77777777" w:rsidR="00BC3284" w:rsidRDefault="00000000">
            <w:r>
              <w:t>Too et al. (2019) [DenseNet-121]</w:t>
            </w:r>
          </w:p>
        </w:tc>
        <w:tc>
          <w:tcPr>
            <w:tcW w:w="1560" w:type="dxa"/>
          </w:tcPr>
          <w:p w14:paraId="31CA3B33" w14:textId="77777777" w:rsidR="00BC3284" w:rsidRDefault="00000000">
            <w:r>
              <w:t>~130 MB</w:t>
            </w:r>
          </w:p>
        </w:tc>
        <w:tc>
          <w:tcPr>
            <w:tcW w:w="1560" w:type="dxa"/>
          </w:tcPr>
          <w:p w14:paraId="364DF263" w14:textId="77777777" w:rsidR="00BC3284" w:rsidRDefault="00000000">
            <w:r>
              <w:t>97.20%</w:t>
            </w:r>
          </w:p>
        </w:tc>
        <w:tc>
          <w:tcPr>
            <w:tcW w:w="1560" w:type="dxa"/>
          </w:tcPr>
          <w:p w14:paraId="67589827" w14:textId="77777777" w:rsidR="00BC3284" w:rsidRDefault="00000000">
            <w:r>
              <w:t>Cloud only</w:t>
            </w:r>
          </w:p>
        </w:tc>
        <w:tc>
          <w:tcPr>
            <w:tcW w:w="1560" w:type="dxa"/>
          </w:tcPr>
          <w:p w14:paraId="4CD2085A" w14:textId="77777777" w:rsidR="00BC3284" w:rsidRDefault="00000000">
            <w:r>
              <w:t>No</w:t>
            </w:r>
          </w:p>
        </w:tc>
        <w:tc>
          <w:tcPr>
            <w:tcW w:w="1560" w:type="dxa"/>
          </w:tcPr>
          <w:p w14:paraId="30974C06" w14:textId="77777777" w:rsidR="00BC3284" w:rsidRDefault="00000000">
            <w:r>
              <w:t>No</w:t>
            </w:r>
          </w:p>
        </w:tc>
      </w:tr>
      <w:tr w:rsidR="00BC3284" w14:paraId="0FDF4433" w14:textId="77777777">
        <w:tc>
          <w:tcPr>
            <w:tcW w:w="1560" w:type="dxa"/>
          </w:tcPr>
          <w:p w14:paraId="04793FC3" w14:textId="77777777" w:rsidR="00BC3284" w:rsidRDefault="00000000">
            <w:r>
              <w:t>Agarwal et al. (2021) [MobileNetV2 FP32]</w:t>
            </w:r>
          </w:p>
        </w:tc>
        <w:tc>
          <w:tcPr>
            <w:tcW w:w="1560" w:type="dxa"/>
          </w:tcPr>
          <w:p w14:paraId="3A8FE0C6" w14:textId="77777777" w:rsidR="00BC3284" w:rsidRDefault="00000000">
            <w:r>
              <w:t>~14 MB</w:t>
            </w:r>
          </w:p>
        </w:tc>
        <w:tc>
          <w:tcPr>
            <w:tcW w:w="1560" w:type="dxa"/>
          </w:tcPr>
          <w:p w14:paraId="3CAEE9F7" w14:textId="77777777" w:rsidR="00BC3284" w:rsidRDefault="00000000">
            <w:r>
              <w:t>95.80%</w:t>
            </w:r>
          </w:p>
        </w:tc>
        <w:tc>
          <w:tcPr>
            <w:tcW w:w="1560" w:type="dxa"/>
          </w:tcPr>
          <w:p w14:paraId="1D528100" w14:textId="77777777" w:rsidR="00BC3284" w:rsidRDefault="00000000">
            <w:r>
              <w:t>280 ms</w:t>
            </w:r>
          </w:p>
        </w:tc>
        <w:tc>
          <w:tcPr>
            <w:tcW w:w="1560" w:type="dxa"/>
          </w:tcPr>
          <w:p w14:paraId="012B8F6E" w14:textId="77777777" w:rsidR="00BC3284" w:rsidRDefault="00000000">
            <w:r>
              <w:t>No</w:t>
            </w:r>
          </w:p>
        </w:tc>
        <w:tc>
          <w:tcPr>
            <w:tcW w:w="1560" w:type="dxa"/>
          </w:tcPr>
          <w:p w14:paraId="7F2A2BCD" w14:textId="77777777" w:rsidR="00BC3284" w:rsidRDefault="00000000">
            <w:r>
              <w:t>Baseline</w:t>
            </w:r>
          </w:p>
        </w:tc>
      </w:tr>
      <w:tr w:rsidR="00BC3284" w14:paraId="4B4011AC" w14:textId="77777777">
        <w:tc>
          <w:tcPr>
            <w:tcW w:w="1560" w:type="dxa"/>
          </w:tcPr>
          <w:p w14:paraId="034806C3" w14:textId="77777777" w:rsidR="00BC3284" w:rsidRDefault="00000000">
            <w:r>
              <w:t>Proposed Framework [Triplet EffNet + INT8]</w:t>
            </w:r>
          </w:p>
        </w:tc>
        <w:tc>
          <w:tcPr>
            <w:tcW w:w="1560" w:type="dxa"/>
          </w:tcPr>
          <w:p w14:paraId="7D381D16" w14:textId="77777777" w:rsidR="00BC3284" w:rsidRDefault="00000000">
            <w:r>
              <w:t>5.1 MB</w:t>
            </w:r>
          </w:p>
        </w:tc>
        <w:tc>
          <w:tcPr>
            <w:tcW w:w="1560" w:type="dxa"/>
          </w:tcPr>
          <w:p w14:paraId="6CC0C250" w14:textId="77777777" w:rsidR="00BC3284" w:rsidRDefault="00000000">
            <w:r>
              <w:t>97.85%</w:t>
            </w:r>
          </w:p>
        </w:tc>
        <w:tc>
          <w:tcPr>
            <w:tcW w:w="1560" w:type="dxa"/>
          </w:tcPr>
          <w:p w14:paraId="39EB686E" w14:textId="77777777" w:rsidR="00BC3284" w:rsidRDefault="00000000">
            <w:r>
              <w:t>92 ms</w:t>
            </w:r>
          </w:p>
        </w:tc>
        <w:tc>
          <w:tcPr>
            <w:tcW w:w="1560" w:type="dxa"/>
          </w:tcPr>
          <w:p w14:paraId="1712170F" w14:textId="77777777" w:rsidR="00BC3284" w:rsidRDefault="00000000">
            <w:r>
              <w:t>Yes</w:t>
            </w:r>
          </w:p>
        </w:tc>
        <w:tc>
          <w:tcPr>
            <w:tcW w:w="1560" w:type="dxa"/>
          </w:tcPr>
          <w:p w14:paraId="2C0B5EC9" w14:textId="77777777" w:rsidR="00BC3284" w:rsidRDefault="00000000">
            <w:r>
              <w:t>Yes (Flutter + SQLite)</w:t>
            </w:r>
          </w:p>
        </w:tc>
      </w:tr>
    </w:tbl>
    <w:p w14:paraId="73F2C65A" w14:textId="77777777" w:rsidR="00BC3284" w:rsidRDefault="00BC3284">
      <w:pPr>
        <w:spacing w:after="240"/>
      </w:pPr>
    </w:p>
    <w:p w14:paraId="43B066DA" w14:textId="77777777" w:rsidR="00BC3284" w:rsidRDefault="00000000">
      <w:pPr>
        <w:pStyle w:val="Heading3"/>
      </w:pPr>
      <w:r>
        <w:t>4.2.2 Verification of Research Gap Fulfillment</w:t>
      </w:r>
    </w:p>
    <w:p w14:paraId="61669249" w14:textId="77777777" w:rsidR="00BC3284" w:rsidRDefault="00000000">
      <w:r>
        <w:t>Chapter 1 outlined five core research gaps. Table 4.4 demonstrates how each identified gap was systematically resolved.</w:t>
      </w:r>
    </w:p>
    <w:p w14:paraId="3706D33C" w14:textId="77777777" w:rsidR="00BC3284" w:rsidRDefault="00000000">
      <w:pPr>
        <w:keepNext/>
      </w:pPr>
      <w:r>
        <w:t>Table 4.4: Research Gap Fulfillment Verification Matrix</w:t>
      </w:r>
    </w:p>
    <w:tbl>
      <w:tblPr>
        <w:tblW w:w="0" w:type="auto"/>
        <w:tblLook w:val="04A0" w:firstRow="1" w:lastRow="0" w:firstColumn="1" w:lastColumn="0" w:noHBand="0" w:noVBand="1"/>
      </w:tblPr>
      <w:tblGrid>
        <w:gridCol w:w="3120"/>
        <w:gridCol w:w="3120"/>
        <w:gridCol w:w="3120"/>
      </w:tblGrid>
      <w:tr w:rsidR="00BC3284" w14:paraId="426C1346" w14:textId="77777777">
        <w:tc>
          <w:tcPr>
            <w:tcW w:w="3120" w:type="dxa"/>
          </w:tcPr>
          <w:p w14:paraId="1BE28109" w14:textId="77777777" w:rsidR="00BC3284" w:rsidRDefault="00000000">
            <w:r>
              <w:t>Identified Gap (Chapter 1)</w:t>
            </w:r>
          </w:p>
        </w:tc>
        <w:tc>
          <w:tcPr>
            <w:tcW w:w="3120" w:type="dxa"/>
          </w:tcPr>
          <w:p w14:paraId="5B7D00BF" w14:textId="77777777" w:rsidR="00BC3284" w:rsidRDefault="00000000">
            <w:r>
              <w:t>Project Technical Solution</w:t>
            </w:r>
          </w:p>
        </w:tc>
        <w:tc>
          <w:tcPr>
            <w:tcW w:w="3120" w:type="dxa"/>
          </w:tcPr>
          <w:p w14:paraId="65928E5B" w14:textId="77777777" w:rsidR="00BC3284" w:rsidRDefault="00000000">
            <w:r>
              <w:t>Verification Outcome</w:t>
            </w:r>
          </w:p>
        </w:tc>
      </w:tr>
      <w:tr w:rsidR="00BC3284" w14:paraId="570E7B51" w14:textId="77777777">
        <w:tc>
          <w:tcPr>
            <w:tcW w:w="3120" w:type="dxa"/>
          </w:tcPr>
          <w:p w14:paraId="472C3294" w14:textId="77777777" w:rsidR="00BC3284" w:rsidRDefault="00000000">
            <w:r>
              <w:t>Gap 1: High Computational &amp; Memory Footprint of Standard CNNs</w:t>
            </w:r>
          </w:p>
        </w:tc>
        <w:tc>
          <w:tcPr>
            <w:tcW w:w="3120" w:type="dxa"/>
          </w:tcPr>
          <w:p w14:paraId="059D42EB" w14:textId="77777777" w:rsidR="00BC3284" w:rsidRDefault="00000000">
            <w:r>
              <w:t>Integrated Triplet Attention with EfficientNet-B0 and applied post-training INT8 quantization.</w:t>
            </w:r>
          </w:p>
        </w:tc>
        <w:tc>
          <w:tcPr>
            <w:tcW w:w="3120" w:type="dxa"/>
          </w:tcPr>
          <w:p w14:paraId="7D1CDB1A" w14:textId="77777777" w:rsidR="00BC3284" w:rsidRDefault="00000000">
            <w:r>
              <w:t>COMPLETED: Model compressed to 5.1 MB (74.8% reduction) with 97.85% accuracy.</w:t>
            </w:r>
          </w:p>
        </w:tc>
      </w:tr>
      <w:tr w:rsidR="00BC3284" w14:paraId="49BB3423" w14:textId="77777777">
        <w:tc>
          <w:tcPr>
            <w:tcW w:w="3120" w:type="dxa"/>
          </w:tcPr>
          <w:p w14:paraId="619DAA77" w14:textId="77777777" w:rsidR="00BC3284" w:rsidRDefault="00000000">
            <w:r>
              <w:t>Gap 2: Cloud Reliance &amp; Latency in Rural Farm Settings</w:t>
            </w:r>
          </w:p>
        </w:tc>
        <w:tc>
          <w:tcPr>
            <w:tcW w:w="3120" w:type="dxa"/>
          </w:tcPr>
          <w:p w14:paraId="78A1817A" w14:textId="77777777" w:rsidR="00BC3284" w:rsidRDefault="00000000">
            <w:r>
              <w:t>Deployed quantized model natively on mobile device using TFLite and Flutter.</w:t>
            </w:r>
          </w:p>
        </w:tc>
        <w:tc>
          <w:tcPr>
            <w:tcW w:w="3120" w:type="dxa"/>
          </w:tcPr>
          <w:p w14:paraId="66F114E3" w14:textId="77777777" w:rsidR="00BC3284" w:rsidRDefault="00000000">
            <w:r>
              <w:t>COMPLETED: Sub-100ms (92 ms) execution with 100% offline functionality.</w:t>
            </w:r>
          </w:p>
        </w:tc>
      </w:tr>
      <w:tr w:rsidR="00BC3284" w14:paraId="0730EC34" w14:textId="77777777">
        <w:tc>
          <w:tcPr>
            <w:tcW w:w="3120" w:type="dxa"/>
          </w:tcPr>
          <w:p w14:paraId="2DCBFD3B" w14:textId="77777777" w:rsidR="00BC3284" w:rsidRDefault="00000000">
            <w:r>
              <w:t>Gap 3: Black-Box Model Distrust by Farmers &amp; Officers</w:t>
            </w:r>
          </w:p>
        </w:tc>
        <w:tc>
          <w:tcPr>
            <w:tcW w:w="3120" w:type="dxa"/>
          </w:tcPr>
          <w:p w14:paraId="05BE8419" w14:textId="77777777" w:rsidR="00BC3284" w:rsidRDefault="00000000">
            <w:r>
              <w:t>Implemented Grad-CAM attention heatmaps into diagnostic workflows.</w:t>
            </w:r>
          </w:p>
        </w:tc>
        <w:tc>
          <w:tcPr>
            <w:tcW w:w="3120" w:type="dxa"/>
          </w:tcPr>
          <w:p w14:paraId="78DE6761" w14:textId="77777777" w:rsidR="00BC3284" w:rsidRDefault="00000000">
            <w:r>
              <w:t>COMPLETED: Visual proof of lesion feature extraction, boosting SUS trust ratings.</w:t>
            </w:r>
          </w:p>
        </w:tc>
      </w:tr>
      <w:tr w:rsidR="00BC3284" w14:paraId="3A751B91" w14:textId="77777777">
        <w:tc>
          <w:tcPr>
            <w:tcW w:w="3120" w:type="dxa"/>
          </w:tcPr>
          <w:p w14:paraId="7AE23305" w14:textId="77777777" w:rsidR="00BC3284" w:rsidRDefault="00000000">
            <w:r>
              <w:t>Gap 4: Lack of Actionable Offline Agronomic Treatments</w:t>
            </w:r>
          </w:p>
        </w:tc>
        <w:tc>
          <w:tcPr>
            <w:tcW w:w="3120" w:type="dxa"/>
          </w:tcPr>
          <w:p w14:paraId="52CC467E" w14:textId="77777777" w:rsidR="00BC3284" w:rsidRDefault="00000000">
            <w:r>
              <w:t>Embedded offline SQLite database containing chemical, organic, and preventive remedies.</w:t>
            </w:r>
          </w:p>
        </w:tc>
        <w:tc>
          <w:tcPr>
            <w:tcW w:w="3120" w:type="dxa"/>
          </w:tcPr>
          <w:p w14:paraId="01B93D66" w14:textId="77777777" w:rsidR="00BC3284" w:rsidRDefault="00000000">
            <w:r>
              <w:t>COMPLETED: Farmers receive immediate treatment guidance without internet access.</w:t>
            </w:r>
          </w:p>
        </w:tc>
      </w:tr>
      <w:tr w:rsidR="00BC3284" w14:paraId="7DF2C315" w14:textId="77777777">
        <w:tc>
          <w:tcPr>
            <w:tcW w:w="3120" w:type="dxa"/>
          </w:tcPr>
          <w:p w14:paraId="39AF5548" w14:textId="77777777" w:rsidR="00BC3284" w:rsidRDefault="00000000">
            <w:r>
              <w:t>Gap 5: Absence of Integrated End-to-End Mobile Software Applications</w:t>
            </w:r>
          </w:p>
        </w:tc>
        <w:tc>
          <w:tcPr>
            <w:tcW w:w="3120" w:type="dxa"/>
          </w:tcPr>
          <w:p w14:paraId="16678034" w14:textId="77777777" w:rsidR="00BC3284" w:rsidRDefault="00000000">
            <w:r>
              <w:t>Engineered cross-platform Flutter mobile client and Streamlit research sandbox.</w:t>
            </w:r>
          </w:p>
        </w:tc>
        <w:tc>
          <w:tcPr>
            <w:tcW w:w="3120" w:type="dxa"/>
          </w:tcPr>
          <w:p w14:paraId="1BAE0497" w14:textId="77777777" w:rsidR="00BC3284" w:rsidRDefault="00000000">
            <w:r>
              <w:t>COMPLETED: Delivered complete production application with 76.5 SUS rating.</w:t>
            </w:r>
          </w:p>
        </w:tc>
      </w:tr>
    </w:tbl>
    <w:p w14:paraId="6532FF9A" w14:textId="77777777" w:rsidR="00BC3284" w:rsidRDefault="00BC3284">
      <w:pPr>
        <w:spacing w:after="240"/>
      </w:pPr>
    </w:p>
    <w:p w14:paraId="7084A443" w14:textId="77777777" w:rsidR="00BC3284" w:rsidRDefault="00000000">
      <w:pPr>
        <w:pStyle w:val="Heading3"/>
      </w:pPr>
      <w:r>
        <w:t>4.2.3 Software Engineering and Practical Agronomic Implications</w:t>
      </w:r>
    </w:p>
    <w:p w14:paraId="2B9E9F11" w14:textId="77777777" w:rsidR="00BC3284" w:rsidRDefault="00000000">
      <w:r>
        <w:t>From a software engineering perspective, decoupling the TFLite inference engine from local SQLite storage ensures modularity. Agronomically, instant offline diagnosis mitigates yield loss, reduces pesticide overuse, and bridges the agricultural digital divide.</w:t>
      </w:r>
    </w:p>
    <w:p w14:paraId="7F492B69" w14:textId="77777777" w:rsidR="00BC3284" w:rsidRDefault="00BC3284">
      <w:pPr>
        <w:spacing w:before="240"/>
      </w:pPr>
    </w:p>
    <w:p w14:paraId="35134BFD" w14:textId="77777777" w:rsidR="00BC3284" w:rsidRDefault="00000000">
      <w:pPr>
        <w:pStyle w:val="Heading1"/>
        <w:spacing w:before="480" w:after="120"/>
      </w:pPr>
      <w:r>
        <w:t>CHAPTER FIVE</w:t>
      </w:r>
    </w:p>
    <w:p w14:paraId="4056F1AA" w14:textId="77777777" w:rsidR="00BC3284" w:rsidRDefault="00000000">
      <w:pPr>
        <w:pStyle w:val="Heading2"/>
        <w:spacing w:after="240"/>
      </w:pPr>
      <w:r>
        <w:t>SUMMARY, CONCLUSIONS AND RECOMMENDATIONS</w:t>
      </w:r>
    </w:p>
    <w:p w14:paraId="6281EEE8" w14:textId="77777777" w:rsidR="00BC3284" w:rsidRDefault="00000000">
      <w:r>
        <w:t>This chapter summarizes the core findings of the project, draws key conclusions regarding model architecture and mobile deployment, provides a comprehensive analysis of study limitations, and outlines recommendations for future research.</w:t>
      </w:r>
    </w:p>
    <w:p w14:paraId="2DB7268E" w14:textId="77777777" w:rsidR="00BC3284" w:rsidRDefault="00000000">
      <w:pPr>
        <w:pStyle w:val="Heading3"/>
      </w:pPr>
      <w:r>
        <w:t>5.1 Summary of Findings</w:t>
      </w:r>
    </w:p>
    <w:p w14:paraId="664EDB1E" w14:textId="77777777" w:rsidR="00BC3284" w:rsidRDefault="00000000">
      <w:r>
        <w:t>This study successfully designed, implemented, and evaluated an end-to-end intelligent crop disease detection system combining deep learning research with production mobile software engineering. Combining EfficientNet-B0 with Triplet Attention yielded a baseline FP32 model with 98.24% test accuracy. Post-training INT8 quantization compressed the model to 5.1 MB and reduced mobile inference latency to 92 ms. Embedded within a Flutter client with an offline SQLite database and Grad-CAM explainability, the system achieved a System Usability Scale (SUS) score of 76.5.</w:t>
      </w:r>
    </w:p>
    <w:p w14:paraId="7A38FD50" w14:textId="77777777" w:rsidR="00BC3284" w:rsidRDefault="00000000">
      <w:pPr>
        <w:pStyle w:val="Heading3"/>
      </w:pPr>
      <w:r>
        <w:t>5.2 Conclusions</w:t>
      </w:r>
    </w:p>
    <w:p w14:paraId="775AEA15" w14:textId="77777777" w:rsidR="00BC3284" w:rsidRDefault="00000000">
      <w:r>
        <w:t>1. Lightweight Edge AI: Quantized deep learning models can operate offline on standard smartphones with negligible accuracy loss.</w:t>
      </w:r>
    </w:p>
    <w:p w14:paraId="75D329ED" w14:textId="77777777" w:rsidR="00BC3284" w:rsidRDefault="00000000">
      <w:r>
        <w:t>2. Explainability Drives Trust: Grad-CAM visual overlays convert black-box AI into trustworthy diagnostic tools for farmers.</w:t>
      </w:r>
    </w:p>
    <w:p w14:paraId="40FC6481" w14:textId="77777777" w:rsidR="00BC3284" w:rsidRDefault="00000000">
      <w:r>
        <w:t>3. Complete Gap Resolution: All five research gaps identified in Chapter 1 were fully addressed by the dual-platform system.</w:t>
      </w:r>
    </w:p>
    <w:p w14:paraId="2DA888FF" w14:textId="77777777" w:rsidR="00BC3284" w:rsidRDefault="00000000">
      <w:pPr>
        <w:pStyle w:val="Heading3"/>
      </w:pPr>
      <w:r>
        <w:t>5.3 Limitations of the Study</w:t>
      </w:r>
    </w:p>
    <w:p w14:paraId="359C7A33" w14:textId="77777777" w:rsidR="00BC3284" w:rsidRDefault="00000000">
      <w:r>
        <w:t>While the proposed framework achieves high diagnostic precision and real-time offline performance, five technical and operational limitations are recognized:</w:t>
      </w:r>
      <w:r>
        <w:br/>
        <w:t>1. Crop Scope Constraint: The current deep learning dataset and offline recommendation database are restricted to 14 pathological classes across Tomato (10 classes) and Maize (4 classes). Other major African crops (e.g. Cassava, Yam, Cocoa) are excluded.</w:t>
      </w:r>
      <w:r>
        <w:br/>
        <w:t>2. Single-Leaf Image Capture: Model inference is optimized for close-up, individual leaf photographs; canopy-level or multi-leaf drone imagery requires prior manual cropping.</w:t>
      </w:r>
      <w:r>
        <w:br/>
        <w:t>3. Environmental Specular Reflection: Extreme tropical sunlight glare or heavy moisture droplets on leaf surfaces can occasionally disturb spatial feature extraction.</w:t>
      </w:r>
      <w:r>
        <w:br/>
        <w:t>4. Single Dominant Pathology Assumption: The classification output assigns a single primary disease label per leaf image rather than multi-disease co-infections.</w:t>
      </w:r>
      <w:r>
        <w:br/>
        <w:t>5. Model Quantization Trade-Off: Post-training INT8 quantization yields a 74.8% model compression (20.3 MB to 5.1 MB) and sub-100ms mobile CPU latency, while introducing a minor 0.39% accuracy trade-off (98.24% FP32 vs 97.85% INT8).</w:t>
      </w:r>
    </w:p>
    <w:p w14:paraId="4F08CF04" w14:textId="77777777" w:rsidR="00BC3284" w:rsidRDefault="00000000">
      <w:pPr>
        <w:pStyle w:val="Heading3"/>
      </w:pPr>
      <w:r>
        <w:t>5.4 Recommendations for Future Work</w:t>
      </w:r>
    </w:p>
    <w:p w14:paraId="1FFABA27" w14:textId="77777777" w:rsidR="00BC3284" w:rsidRDefault="00000000">
      <w:r>
        <w:t>1. Expand Crop Scope: Extend disease classification to cassava, cocoa, yam, and plantains.</w:t>
      </w:r>
    </w:p>
    <w:p w14:paraId="70C41AA5" w14:textId="77777777" w:rsidR="00BC3284" w:rsidRDefault="00000000">
      <w:r>
        <w:t>2. Real-Time Video Localization: Implement lightweight object detection (e.g. YOLOv8-nano TFLite) for live camera stream lesion detection.</w:t>
      </w:r>
    </w:p>
    <w:p w14:paraId="2E3F19CA" w14:textId="77777777" w:rsidR="00BC3284" w:rsidRDefault="00000000">
      <w:r>
        <w:t>3. Multilingual Audio Guidance: Incorporate offline voice narration in indigenous Ghanaian languages (Twi, Fante, Ewe, Dagbani) for low-literacy farmers.</w:t>
      </w:r>
    </w:p>
    <w:p w14:paraId="089D7833" w14:textId="77777777" w:rsidR="003E4EC4" w:rsidRDefault="003E4EC4" w:rsidP="00324810">
      <w:pPr>
        <w:rPr>
          <w:rFonts w:ascii="Times New Roman" w:hAnsi="Times New Roman" w:cs="Times New Roman"/>
        </w:rPr>
      </w:pPr>
    </w:p>
    <w:p w14:paraId="0531D73A" w14:textId="77777777" w:rsidR="003E4EC4" w:rsidRDefault="003E4EC4" w:rsidP="00324810">
      <w:pPr>
        <w:rPr>
          <w:rFonts w:ascii="Times New Roman" w:hAnsi="Times New Roman" w:cs="Times New Roman"/>
        </w:rPr>
      </w:pPr>
    </w:p>
    <w:p w14:paraId="67BE6DFA" w14:textId="77777777" w:rsidR="003E4EC4" w:rsidRDefault="003E4EC4" w:rsidP="00324810">
      <w:pPr>
        <w:rPr>
          <w:rFonts w:ascii="Times New Roman" w:hAnsi="Times New Roman" w:cs="Times New Roman"/>
        </w:rPr>
      </w:pPr>
    </w:p>
    <w:p w14:paraId="564EDBC4" w14:textId="77777777" w:rsidR="003E4EC4" w:rsidRDefault="003E4EC4" w:rsidP="00324810">
      <w:pPr>
        <w:rPr>
          <w:rFonts w:ascii="Times New Roman" w:hAnsi="Times New Roman" w:cs="Times New Roman"/>
        </w:rPr>
      </w:pPr>
    </w:p>
    <w:p w14:paraId="2181FC7E" w14:textId="77777777" w:rsidR="003E4EC4" w:rsidRDefault="003E4EC4" w:rsidP="00324810">
      <w:pPr>
        <w:rPr>
          <w:rFonts w:ascii="Times New Roman" w:hAnsi="Times New Roman" w:cs="Times New Roman"/>
        </w:rPr>
      </w:pPr>
    </w:p>
    <w:p w14:paraId="7434F2F7" w14:textId="77777777" w:rsidR="003E4EC4" w:rsidRDefault="003E4EC4" w:rsidP="00324810">
      <w:pPr>
        <w:rPr>
          <w:rFonts w:ascii="Times New Roman" w:hAnsi="Times New Roman" w:cs="Times New Roman"/>
        </w:rPr>
      </w:pPr>
    </w:p>
    <w:p w14:paraId="491B51D1" w14:textId="77777777" w:rsidR="003E4EC4" w:rsidRDefault="003E4EC4" w:rsidP="00324810">
      <w:pPr>
        <w:rPr>
          <w:rFonts w:ascii="Times New Roman" w:hAnsi="Times New Roman" w:cs="Times New Roman"/>
        </w:rPr>
      </w:pPr>
    </w:p>
    <w:p w14:paraId="45CD18F3" w14:textId="2E59E10C" w:rsidR="00324810" w:rsidRPr="00A82F0F" w:rsidRDefault="00324810" w:rsidP="00324810">
      <w:pPr>
        <w:rPr>
          <w:rFonts w:ascii="Times New Roman" w:hAnsi="Times New Roman" w:cs="Times New Roman"/>
        </w:rPr>
      </w:pPr>
      <w:r w:rsidRPr="00A82F0F">
        <w:rPr>
          <w:rFonts w:ascii="Times New Roman" w:hAnsi="Times New Roman" w:cs="Times New Roman"/>
        </w:rPr>
        <w:t>References</w:t>
      </w:r>
    </w:p>
    <w:p w14:paraId="6842EF74"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Ahmad, S., Khan, M. A., &amp; Latif, S. (2024). Deep learning architectures for sustainable agriculture: A review of plant leaf disease detection trends. </w:t>
      </w:r>
      <w:r w:rsidRPr="00A82F0F">
        <w:rPr>
          <w:rFonts w:ascii="Times New Roman" w:hAnsi="Times New Roman" w:cs="Times New Roman"/>
          <w:i/>
          <w:iCs/>
        </w:rPr>
        <w:t>Journal of Precision Agriculture, 18</w:t>
      </w:r>
      <w:r w:rsidRPr="00A82F0F">
        <w:rPr>
          <w:rFonts w:ascii="Times New Roman" w:hAnsi="Times New Roman" w:cs="Times New Roman"/>
        </w:rPr>
        <w:t>(2), 112–134.</w:t>
      </w:r>
    </w:p>
    <w:p w14:paraId="6AE9126D"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Al-Saddik, H., Simon, J., &amp; Destain, M. F. (2023). Computer vision networks and lightweight CNN backbones for in-field crop health monitoring. </w:t>
      </w:r>
      <w:r w:rsidRPr="00A82F0F">
        <w:rPr>
          <w:rFonts w:ascii="Times New Roman" w:hAnsi="Times New Roman" w:cs="Times New Roman"/>
          <w:i/>
          <w:iCs/>
        </w:rPr>
        <w:t>Computers and Electronics in Agriculture, 210</w:t>
      </w:r>
      <w:r w:rsidRPr="00A82F0F">
        <w:rPr>
          <w:rFonts w:ascii="Times New Roman" w:hAnsi="Times New Roman" w:cs="Times New Roman"/>
        </w:rPr>
        <w:t>, Article 107890.</w:t>
      </w:r>
    </w:p>
    <w:p w14:paraId="0A74BEE9"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Cai, H., Zhang, J., &amp; Li, W. (2023). Attention-enhanced deep convolutional networks for fine-grained classification of plant leaf pathologies. </w:t>
      </w:r>
      <w:r w:rsidRPr="00A82F0F">
        <w:rPr>
          <w:rFonts w:ascii="Times New Roman" w:hAnsi="Times New Roman" w:cs="Times New Roman"/>
          <w:i/>
          <w:iCs/>
        </w:rPr>
        <w:t>IEEE Access, 11</w:t>
      </w:r>
      <w:r w:rsidRPr="00A82F0F">
        <w:rPr>
          <w:rFonts w:ascii="Times New Roman" w:hAnsi="Times New Roman" w:cs="Times New Roman"/>
        </w:rPr>
        <w:t>, 45210–45224.</w:t>
      </w:r>
    </w:p>
    <w:p w14:paraId="3BCCA5EB"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 xml:space="preserve">Chang, L., Liu, Y., &amp; Chen, T. (2024). </w:t>
      </w:r>
      <w:proofErr w:type="spellStart"/>
      <w:r w:rsidRPr="00A82F0F">
        <w:rPr>
          <w:rFonts w:ascii="Times New Roman" w:hAnsi="Times New Roman" w:cs="Times New Roman"/>
        </w:rPr>
        <w:t>EfficientNet</w:t>
      </w:r>
      <w:proofErr w:type="spellEnd"/>
      <w:r w:rsidRPr="00A82F0F">
        <w:rPr>
          <w:rFonts w:ascii="Times New Roman" w:hAnsi="Times New Roman" w:cs="Times New Roman"/>
        </w:rPr>
        <w:t xml:space="preserve"> architectures coupled with local spatial attention for mobile crop disease surveillance. </w:t>
      </w:r>
      <w:r w:rsidRPr="00A82F0F">
        <w:rPr>
          <w:rFonts w:ascii="Times New Roman" w:hAnsi="Times New Roman" w:cs="Times New Roman"/>
          <w:i/>
          <w:iCs/>
        </w:rPr>
        <w:t>Frontiers in Plant Science, 15</w:t>
      </w:r>
      <w:r w:rsidRPr="00A82F0F">
        <w:rPr>
          <w:rFonts w:ascii="Times New Roman" w:hAnsi="Times New Roman" w:cs="Times New Roman"/>
        </w:rPr>
        <w:t>, Article 102341.</w:t>
      </w:r>
    </w:p>
    <w:p w14:paraId="350607D5"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Chen, J., Zhang, X., &amp; Wang, Y. (2023). A comprehensive evaluation of lightweight deep learning models for tomato disease classification on edge computing environments. </w:t>
      </w:r>
      <w:r w:rsidRPr="00A82F0F">
        <w:rPr>
          <w:rFonts w:ascii="Times New Roman" w:hAnsi="Times New Roman" w:cs="Times New Roman"/>
          <w:i/>
          <w:iCs/>
        </w:rPr>
        <w:t>BMC Bioinformatics, 24</w:t>
      </w:r>
      <w:r w:rsidRPr="00A82F0F">
        <w:rPr>
          <w:rFonts w:ascii="Times New Roman" w:hAnsi="Times New Roman" w:cs="Times New Roman"/>
        </w:rPr>
        <w:t>, Article 307.</w:t>
      </w:r>
    </w:p>
    <w:p w14:paraId="43673997"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Danquah, E. O., Asante, M., &amp; Mensah, K. A. (2024). Smallholder farming and agricultural extension constraints in West Africa: A baseline assessment of digital diagnostic interventions. </w:t>
      </w:r>
      <w:r w:rsidRPr="00A82F0F">
        <w:rPr>
          <w:rFonts w:ascii="Times New Roman" w:hAnsi="Times New Roman" w:cs="Times New Roman"/>
          <w:i/>
          <w:iCs/>
        </w:rPr>
        <w:t>African Journal of Agricultural Research, 19</w:t>
      </w:r>
      <w:r w:rsidRPr="00A82F0F">
        <w:rPr>
          <w:rFonts w:ascii="Times New Roman" w:hAnsi="Times New Roman" w:cs="Times New Roman"/>
        </w:rPr>
        <w:t>(3), 204–218.</w:t>
      </w:r>
    </w:p>
    <w:p w14:paraId="6A192D12"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Habiba, U., Islam, M. S., &amp; Akhter, S. (2025). Multi-class cereal and vegetable leaf disease detection using optimized deep neural network topologies. </w:t>
      </w:r>
      <w:r w:rsidRPr="00A82F0F">
        <w:rPr>
          <w:rFonts w:ascii="Times New Roman" w:hAnsi="Times New Roman" w:cs="Times New Roman"/>
          <w:i/>
          <w:iCs/>
        </w:rPr>
        <w:t>Plant Pathology Journal, 41</w:t>
      </w:r>
      <w:r w:rsidRPr="00A82F0F">
        <w:rPr>
          <w:rFonts w:ascii="Times New Roman" w:hAnsi="Times New Roman" w:cs="Times New Roman"/>
        </w:rPr>
        <w:t>(1), 56–73.</w:t>
      </w:r>
    </w:p>
    <w:p w14:paraId="62E2F5DC"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Kumar, A., &amp; Singh, R. (2025). Edge deployment of machine learning models via Flutter: Bridging the gap between theory and field application. </w:t>
      </w:r>
      <w:r w:rsidRPr="00A82F0F">
        <w:rPr>
          <w:rFonts w:ascii="Times New Roman" w:hAnsi="Times New Roman" w:cs="Times New Roman"/>
          <w:i/>
          <w:iCs/>
        </w:rPr>
        <w:t>International Journal of Mobile Engineering, 13</w:t>
      </w:r>
      <w:r w:rsidRPr="00A82F0F">
        <w:rPr>
          <w:rFonts w:ascii="Times New Roman" w:hAnsi="Times New Roman" w:cs="Times New Roman"/>
        </w:rPr>
        <w:t>(2), 142–159.</w:t>
      </w:r>
    </w:p>
    <w:p w14:paraId="37FEEF76"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Liu, J., &amp; Wang, H. (2025). Triplet attention networks for fine-grained image recognition on resource-constrained mobile hardware. </w:t>
      </w:r>
      <w:r w:rsidRPr="00A82F0F">
        <w:rPr>
          <w:rFonts w:ascii="Times New Roman" w:hAnsi="Times New Roman" w:cs="Times New Roman"/>
          <w:i/>
          <w:iCs/>
        </w:rPr>
        <w:t>Pattern Recognition Letters, 189</w:t>
      </w:r>
      <w:r w:rsidRPr="00A82F0F">
        <w:rPr>
          <w:rFonts w:ascii="Times New Roman" w:hAnsi="Times New Roman" w:cs="Times New Roman"/>
        </w:rPr>
        <w:t>, 88–96.</w:t>
      </w:r>
    </w:p>
    <w:p w14:paraId="4A3542FB"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Mishra, S., Paul, S., &amp; Roy, D. (2024). Offline smart farming solutions: Artificial intelligence for disconnected rural environments. </w:t>
      </w:r>
      <w:r w:rsidRPr="00A82F0F">
        <w:rPr>
          <w:rFonts w:ascii="Times New Roman" w:hAnsi="Times New Roman" w:cs="Times New Roman"/>
          <w:i/>
          <w:iCs/>
        </w:rPr>
        <w:t>Sustainable Computing: Informatics and Systems, 42</w:t>
      </w:r>
      <w:r w:rsidRPr="00A82F0F">
        <w:rPr>
          <w:rFonts w:ascii="Times New Roman" w:hAnsi="Times New Roman" w:cs="Times New Roman"/>
        </w:rPr>
        <w:t>, Article 100912.</w:t>
      </w:r>
    </w:p>
    <w:p w14:paraId="78576B1A"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Okafor, C. J., &amp; Appiah, E. (2024). Diagnostic challenges in Ghanaian cereal farming: Evaluating traditional versus automated leaf lesion analysis. </w:t>
      </w:r>
      <w:r w:rsidRPr="00A82F0F">
        <w:rPr>
          <w:rFonts w:ascii="Times New Roman" w:hAnsi="Times New Roman" w:cs="Times New Roman"/>
          <w:i/>
          <w:iCs/>
        </w:rPr>
        <w:t>Ghana Journal of Agricultural Science, 59</w:t>
      </w:r>
      <w:r w:rsidRPr="00A82F0F">
        <w:rPr>
          <w:rFonts w:ascii="Times New Roman" w:hAnsi="Times New Roman" w:cs="Times New Roman"/>
        </w:rPr>
        <w:t>(1), 15–29.</w:t>
      </w:r>
    </w:p>
    <w:p w14:paraId="4CB4AF11"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Pandey, S., &amp; Kumar, P. (2025). Parameter reduction in deep visual transformers and attention networks for smart edge applications. </w:t>
      </w:r>
      <w:r w:rsidRPr="00A82F0F">
        <w:rPr>
          <w:rFonts w:ascii="Times New Roman" w:hAnsi="Times New Roman" w:cs="Times New Roman"/>
          <w:i/>
          <w:iCs/>
        </w:rPr>
        <w:t>IEEE Transactions on Industrial Informatics, 21</w:t>
      </w:r>
      <w:r w:rsidRPr="00A82F0F">
        <w:rPr>
          <w:rFonts w:ascii="Times New Roman" w:hAnsi="Times New Roman" w:cs="Times New Roman"/>
        </w:rPr>
        <w:t>(4), 3120–3132.</w:t>
      </w:r>
    </w:p>
    <w:p w14:paraId="4AAD0B4C"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Rahman, T., Al-Mahi, M., &amp; Hossain, M. A. (2024). Interpretability of deep learning models in plant pathology: Localized Grad-CAM maps on mobile platforms. </w:t>
      </w:r>
      <w:r w:rsidRPr="00A82F0F">
        <w:rPr>
          <w:rFonts w:ascii="Times New Roman" w:hAnsi="Times New Roman" w:cs="Times New Roman"/>
          <w:i/>
          <w:iCs/>
        </w:rPr>
        <w:t>Computers in Biology and Medicine, 170</w:t>
      </w:r>
      <w:r w:rsidRPr="00A82F0F">
        <w:rPr>
          <w:rFonts w:ascii="Times New Roman" w:hAnsi="Times New Roman" w:cs="Times New Roman"/>
        </w:rPr>
        <w:t>, Article 107955.</w:t>
      </w:r>
    </w:p>
    <w:p w14:paraId="6B974091"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Reza, M. S., Amin, M. R., &amp; Kabir, H. (2024). Visualizing deep convolutional nodes via gradient-weighted activation mappings in agricultural target classification. </w:t>
      </w:r>
      <w:r w:rsidRPr="00A82F0F">
        <w:rPr>
          <w:rFonts w:ascii="Times New Roman" w:hAnsi="Times New Roman" w:cs="Times New Roman"/>
          <w:i/>
          <w:iCs/>
        </w:rPr>
        <w:t>Machine Vision and Applications, 35</w:t>
      </w:r>
      <w:r w:rsidRPr="00A82F0F">
        <w:rPr>
          <w:rFonts w:ascii="Times New Roman" w:hAnsi="Times New Roman" w:cs="Times New Roman"/>
        </w:rPr>
        <w:t>(2), Article 44.</w:t>
      </w:r>
    </w:p>
    <w:p w14:paraId="2494F257"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Sarker, M. M., Islam, T., &amp; Hasan, M. (2024). Cross-platform mobile development with Flutter for agricultural extension: Performance and architecture benchmarks. </w:t>
      </w:r>
      <w:r w:rsidRPr="00A82F0F">
        <w:rPr>
          <w:rFonts w:ascii="Times New Roman" w:hAnsi="Times New Roman" w:cs="Times New Roman"/>
          <w:i/>
          <w:iCs/>
        </w:rPr>
        <w:t>Software: Practice and Experience, 54</w:t>
      </w:r>
      <w:r w:rsidRPr="00A82F0F">
        <w:rPr>
          <w:rFonts w:ascii="Times New Roman" w:hAnsi="Times New Roman" w:cs="Times New Roman"/>
        </w:rPr>
        <w:t>(7), 1289–1311.</w:t>
      </w:r>
    </w:p>
    <w:p w14:paraId="0121AA3B"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Shrivastava, S., Singh, P., &amp; Singh, A. (2023). Deep learning models for tomato and maize crop protection: An edge intelligence approach. </w:t>
      </w:r>
      <w:r w:rsidRPr="00A82F0F">
        <w:rPr>
          <w:rFonts w:ascii="Times New Roman" w:hAnsi="Times New Roman" w:cs="Times New Roman"/>
          <w:i/>
          <w:iCs/>
        </w:rPr>
        <w:t>Smart Agricultural Technology, 5</w:t>
      </w:r>
      <w:r w:rsidRPr="00A82F0F">
        <w:rPr>
          <w:rFonts w:ascii="Times New Roman" w:hAnsi="Times New Roman" w:cs="Times New Roman"/>
        </w:rPr>
        <w:t>, Article 100234.</w:t>
      </w:r>
    </w:p>
    <w:p w14:paraId="038C5CE0"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Silva, R., &amp; Santos, L. (2025). Digital agriculture fragments: The development hurdles of platform-locked agricultural monitoring tools. </w:t>
      </w:r>
      <w:r w:rsidRPr="00A82F0F">
        <w:rPr>
          <w:rFonts w:ascii="Times New Roman" w:hAnsi="Times New Roman" w:cs="Times New Roman"/>
          <w:i/>
          <w:iCs/>
        </w:rPr>
        <w:t>Agronomy, 15</w:t>
      </w:r>
      <w:r w:rsidRPr="00A82F0F">
        <w:rPr>
          <w:rFonts w:ascii="Times New Roman" w:hAnsi="Times New Roman" w:cs="Times New Roman"/>
        </w:rPr>
        <w:t>(3), 441.</w:t>
      </w:r>
    </w:p>
    <w:p w14:paraId="3AD39CC6"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Terentev, A., Shadrin, D., &amp; Somov, A. (2024). Deep learning for plant health monitoring: From cloud architectures to device edge computing. </w:t>
      </w:r>
      <w:r w:rsidRPr="00A82F0F">
        <w:rPr>
          <w:rFonts w:ascii="Times New Roman" w:hAnsi="Times New Roman" w:cs="Times New Roman"/>
          <w:i/>
          <w:iCs/>
        </w:rPr>
        <w:t>IEEE Instrumentation &amp; Measurement Magazine, 27</w:t>
      </w:r>
      <w:r w:rsidRPr="00A82F0F">
        <w:rPr>
          <w:rFonts w:ascii="Times New Roman" w:hAnsi="Times New Roman" w:cs="Times New Roman"/>
        </w:rPr>
        <w:t>(1), 32–41.</w:t>
      </w:r>
    </w:p>
    <w:p w14:paraId="63321B05"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Varghese, M., &amp; George, S. (2025). Client-side machine learning inference pipelines in modern cross-platform software frameworks. </w:t>
      </w:r>
      <w:r w:rsidRPr="00A82F0F">
        <w:rPr>
          <w:rFonts w:ascii="Times New Roman" w:hAnsi="Times New Roman" w:cs="Times New Roman"/>
          <w:i/>
          <w:iCs/>
        </w:rPr>
        <w:t>Journal of Systems and Software, 219</w:t>
      </w:r>
      <w:r w:rsidRPr="00A82F0F">
        <w:rPr>
          <w:rFonts w:ascii="Times New Roman" w:hAnsi="Times New Roman" w:cs="Times New Roman"/>
        </w:rPr>
        <w:t>, Article 112104.</w:t>
      </w:r>
    </w:p>
    <w:p w14:paraId="14438D86"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Vyas, P., Shah, N., &amp; Joshi, A. (2023). Explainable artificial intelligence (XAI) in precision agriculture: A validation study using Grad-CAM visualizations. </w:t>
      </w:r>
      <w:r w:rsidRPr="00A82F0F">
        <w:rPr>
          <w:rFonts w:ascii="Times New Roman" w:hAnsi="Times New Roman" w:cs="Times New Roman"/>
          <w:i/>
          <w:iCs/>
        </w:rPr>
        <w:t>Artificial Intelligence Review, 56</w:t>
      </w:r>
      <w:r w:rsidRPr="00A82F0F">
        <w:rPr>
          <w:rFonts w:ascii="Times New Roman" w:hAnsi="Times New Roman" w:cs="Times New Roman"/>
        </w:rPr>
        <w:t>(10), 11405–11432.</w:t>
      </w:r>
    </w:p>
    <w:p w14:paraId="7E990712"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Zeng, X., &amp; Lin, Y. (2023). Spatial-temporal and cross-dimensional self-attention blocks for fine-grained botanical classification tasks. </w:t>
      </w:r>
      <w:r w:rsidRPr="00A82F0F">
        <w:rPr>
          <w:rFonts w:ascii="Times New Roman" w:hAnsi="Times New Roman" w:cs="Times New Roman"/>
          <w:i/>
          <w:iCs/>
        </w:rPr>
        <w:t>Biosystems Engineering, 235</w:t>
      </w:r>
      <w:r w:rsidRPr="00A82F0F">
        <w:rPr>
          <w:rFonts w:ascii="Times New Roman" w:hAnsi="Times New Roman" w:cs="Times New Roman"/>
        </w:rPr>
        <w:t>, 182–199.</w:t>
      </w:r>
    </w:p>
    <w:p w14:paraId="4FB142FC"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Zhang, Y., Liu, X., &amp; Zhou, M. (2023). Multi-scale context fusion method with spatial attention for accurate crop disease detection. </w:t>
      </w:r>
      <w:r w:rsidRPr="00A82F0F">
        <w:rPr>
          <w:rFonts w:ascii="Times New Roman" w:hAnsi="Times New Roman" w:cs="Times New Roman"/>
          <w:i/>
          <w:iCs/>
        </w:rPr>
        <w:t>Applied Sciences, 13</w:t>
      </w:r>
      <w:r w:rsidRPr="00A82F0F">
        <w:rPr>
          <w:rFonts w:ascii="Times New Roman" w:hAnsi="Times New Roman" w:cs="Times New Roman"/>
        </w:rPr>
        <w:t>(12), Article 7412.</w:t>
      </w:r>
    </w:p>
    <w:p w14:paraId="5E63AAB7"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Zhou, H., Gao, Y., &amp; Liang, K. (2024). Edge intelligence for food security: Deploying compact neural network parameters to mobile clients. </w:t>
      </w:r>
      <w:r w:rsidRPr="00A82F0F">
        <w:rPr>
          <w:rFonts w:ascii="Times New Roman" w:hAnsi="Times New Roman" w:cs="Times New Roman"/>
          <w:i/>
          <w:iCs/>
        </w:rPr>
        <w:t>Food Security Informatics, 6</w:t>
      </w:r>
      <w:r w:rsidRPr="00A82F0F">
        <w:rPr>
          <w:rFonts w:ascii="Times New Roman" w:hAnsi="Times New Roman" w:cs="Times New Roman"/>
        </w:rPr>
        <w:t>(1), 18–33.</w:t>
      </w:r>
    </w:p>
    <w:p w14:paraId="30992146" w14:textId="77777777" w:rsidR="00D81083" w:rsidRPr="00A82F0F" w:rsidRDefault="00D81083" w:rsidP="00324810">
      <w:pPr>
        <w:rPr>
          <w:rFonts w:ascii="Times New Roman" w:hAnsi="Times New Roman" w:cs="Times New Roman"/>
        </w:rPr>
      </w:pPr>
    </w:p>
    <w:sectPr w:rsidR="00D81083" w:rsidRPr="00A82F0F">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0F126" w14:textId="77777777" w:rsidR="008F3EF6" w:rsidRDefault="008F3EF6" w:rsidP="00D81083">
      <w:pPr>
        <w:spacing w:after="0" w:line="240" w:lineRule="auto"/>
      </w:pPr>
      <w:r>
        <w:separator/>
      </w:r>
    </w:p>
  </w:endnote>
  <w:endnote w:type="continuationSeparator" w:id="0">
    <w:p w14:paraId="164BEC6D" w14:textId="77777777" w:rsidR="008F3EF6" w:rsidRDefault="008F3EF6" w:rsidP="00D810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028535"/>
      <w:docPartObj>
        <w:docPartGallery w:val="Page Numbers (Bottom of Page)"/>
        <w:docPartUnique/>
      </w:docPartObj>
    </w:sdtPr>
    <w:sdtEndPr>
      <w:rPr>
        <w:noProof/>
      </w:rPr>
    </w:sdtEndPr>
    <w:sdtContent>
      <w:p w14:paraId="40049B7F" w14:textId="77777777" w:rsidR="00324810" w:rsidRDefault="00324810">
        <w:pPr>
          <w:pStyle w:val="Footer"/>
        </w:pPr>
        <w:r>
          <w:fldChar w:fldCharType="begin"/>
        </w:r>
        <w:r>
          <w:instrText xml:space="preserve"> PAGE   \* MERGEFORMAT </w:instrText>
        </w:r>
        <w:r>
          <w:fldChar w:fldCharType="separate"/>
        </w:r>
        <w:r>
          <w:rPr>
            <w:noProof/>
          </w:rPr>
          <w:t>2</w:t>
        </w:r>
        <w:r>
          <w:rPr>
            <w:noProof/>
          </w:rPr>
          <w:fldChar w:fldCharType="end"/>
        </w:r>
      </w:p>
    </w:sdtContent>
  </w:sdt>
  <w:p w14:paraId="0BCE2690" w14:textId="77777777" w:rsidR="00324810" w:rsidRDefault="003248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B0812" w14:textId="77777777" w:rsidR="008F3EF6" w:rsidRDefault="008F3EF6" w:rsidP="00D81083">
      <w:pPr>
        <w:spacing w:after="0" w:line="240" w:lineRule="auto"/>
      </w:pPr>
      <w:r>
        <w:separator/>
      </w:r>
    </w:p>
  </w:footnote>
  <w:footnote w:type="continuationSeparator" w:id="0">
    <w:p w14:paraId="344E78A6" w14:textId="77777777" w:rsidR="008F3EF6" w:rsidRDefault="008F3EF6" w:rsidP="00D810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6C65"/>
    <w:multiLevelType w:val="multilevel"/>
    <w:tmpl w:val="6374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D20A3"/>
    <w:multiLevelType w:val="multilevel"/>
    <w:tmpl w:val="AC0E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023ED"/>
    <w:multiLevelType w:val="multilevel"/>
    <w:tmpl w:val="02A239FC"/>
    <w:lvl w:ilvl="0">
      <w:start w:val="2"/>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AC61072"/>
    <w:multiLevelType w:val="multilevel"/>
    <w:tmpl w:val="3930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A55F8"/>
    <w:multiLevelType w:val="multilevel"/>
    <w:tmpl w:val="8EE8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9319D"/>
    <w:multiLevelType w:val="hybridMultilevel"/>
    <w:tmpl w:val="FD3A6612"/>
    <w:lvl w:ilvl="0" w:tplc="45FE9CDE">
      <w:start w:val="1"/>
      <w:numFmt w:val="bullet"/>
      <w:lvlText w:val="•"/>
      <w:lvlJc w:val="left"/>
      <w:pPr>
        <w:ind w:left="720" w:hanging="360"/>
      </w:pPr>
    </w:lvl>
    <w:lvl w:ilvl="1" w:tplc="8F789062">
      <w:numFmt w:val="decimal"/>
      <w:lvlText w:val=""/>
      <w:lvlJc w:val="left"/>
    </w:lvl>
    <w:lvl w:ilvl="2" w:tplc="7E82E8E8">
      <w:numFmt w:val="decimal"/>
      <w:lvlText w:val=""/>
      <w:lvlJc w:val="left"/>
    </w:lvl>
    <w:lvl w:ilvl="3" w:tplc="A2D8D224">
      <w:numFmt w:val="decimal"/>
      <w:lvlText w:val=""/>
      <w:lvlJc w:val="left"/>
    </w:lvl>
    <w:lvl w:ilvl="4" w:tplc="32962C02">
      <w:numFmt w:val="decimal"/>
      <w:lvlText w:val=""/>
      <w:lvlJc w:val="left"/>
    </w:lvl>
    <w:lvl w:ilvl="5" w:tplc="919A5E18">
      <w:numFmt w:val="decimal"/>
      <w:lvlText w:val=""/>
      <w:lvlJc w:val="left"/>
    </w:lvl>
    <w:lvl w:ilvl="6" w:tplc="49709D30">
      <w:numFmt w:val="decimal"/>
      <w:lvlText w:val=""/>
      <w:lvlJc w:val="left"/>
    </w:lvl>
    <w:lvl w:ilvl="7" w:tplc="B6706F9C">
      <w:numFmt w:val="decimal"/>
      <w:lvlText w:val=""/>
      <w:lvlJc w:val="left"/>
    </w:lvl>
    <w:lvl w:ilvl="8" w:tplc="4196694C">
      <w:numFmt w:val="decimal"/>
      <w:lvlText w:val=""/>
      <w:lvlJc w:val="left"/>
    </w:lvl>
  </w:abstractNum>
  <w:abstractNum w:abstractNumId="6" w15:restartNumberingAfterBreak="0">
    <w:nsid w:val="25415C60"/>
    <w:multiLevelType w:val="multilevel"/>
    <w:tmpl w:val="2780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E665F"/>
    <w:multiLevelType w:val="multilevel"/>
    <w:tmpl w:val="293E9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4E78DF"/>
    <w:multiLevelType w:val="hybridMultilevel"/>
    <w:tmpl w:val="9A32201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0954A7"/>
    <w:multiLevelType w:val="multilevel"/>
    <w:tmpl w:val="A39C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7365A0"/>
    <w:multiLevelType w:val="multilevel"/>
    <w:tmpl w:val="04C0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284D3B"/>
    <w:multiLevelType w:val="multilevel"/>
    <w:tmpl w:val="37EE1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C0326A"/>
    <w:multiLevelType w:val="multilevel"/>
    <w:tmpl w:val="9BEA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083E77"/>
    <w:multiLevelType w:val="multilevel"/>
    <w:tmpl w:val="56FC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277618"/>
    <w:multiLevelType w:val="multilevel"/>
    <w:tmpl w:val="928450F6"/>
    <w:lvl w:ilvl="0">
      <w:start w:val="1"/>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D4D73EA"/>
    <w:multiLevelType w:val="hybridMultilevel"/>
    <w:tmpl w:val="670A811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426DD2"/>
    <w:multiLevelType w:val="multilevel"/>
    <w:tmpl w:val="C7BE6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2266456">
    <w:abstractNumId w:val="1"/>
  </w:num>
  <w:num w:numId="2" w16cid:durableId="996763297">
    <w:abstractNumId w:val="0"/>
  </w:num>
  <w:num w:numId="3" w16cid:durableId="76561208">
    <w:abstractNumId w:val="4"/>
  </w:num>
  <w:num w:numId="4" w16cid:durableId="1776288641">
    <w:abstractNumId w:val="7"/>
  </w:num>
  <w:num w:numId="5" w16cid:durableId="1437287983">
    <w:abstractNumId w:val="6"/>
  </w:num>
  <w:num w:numId="6" w16cid:durableId="1104687372">
    <w:abstractNumId w:val="9"/>
  </w:num>
  <w:num w:numId="7" w16cid:durableId="1689091781">
    <w:abstractNumId w:val="13"/>
  </w:num>
  <w:num w:numId="8" w16cid:durableId="1657370073">
    <w:abstractNumId w:val="10"/>
  </w:num>
  <w:num w:numId="9" w16cid:durableId="110630282">
    <w:abstractNumId w:val="11"/>
  </w:num>
  <w:num w:numId="10" w16cid:durableId="1955861053">
    <w:abstractNumId w:val="3"/>
  </w:num>
  <w:num w:numId="11" w16cid:durableId="387726656">
    <w:abstractNumId w:val="12"/>
  </w:num>
  <w:num w:numId="12" w16cid:durableId="198589114">
    <w:abstractNumId w:val="16"/>
  </w:num>
  <w:num w:numId="13" w16cid:durableId="112410303">
    <w:abstractNumId w:val="5"/>
    <w:lvlOverride w:ilvl="0">
      <w:startOverride w:val="1"/>
    </w:lvlOverride>
  </w:num>
  <w:num w:numId="14" w16cid:durableId="603195576">
    <w:abstractNumId w:val="8"/>
  </w:num>
  <w:num w:numId="15" w16cid:durableId="754202376">
    <w:abstractNumId w:val="14"/>
  </w:num>
  <w:num w:numId="16" w16cid:durableId="334185368">
    <w:abstractNumId w:val="15"/>
  </w:num>
  <w:num w:numId="17" w16cid:durableId="19125381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083"/>
    <w:rsid w:val="00007323"/>
    <w:rsid w:val="00030E04"/>
    <w:rsid w:val="00040540"/>
    <w:rsid w:val="00052096"/>
    <w:rsid w:val="000609DF"/>
    <w:rsid w:val="000716E8"/>
    <w:rsid w:val="000F4271"/>
    <w:rsid w:val="0011119D"/>
    <w:rsid w:val="00111508"/>
    <w:rsid w:val="001176FF"/>
    <w:rsid w:val="001267C7"/>
    <w:rsid w:val="001412B6"/>
    <w:rsid w:val="0015070B"/>
    <w:rsid w:val="001541EE"/>
    <w:rsid w:val="00154FBB"/>
    <w:rsid w:val="001610CA"/>
    <w:rsid w:val="001756A5"/>
    <w:rsid w:val="00176229"/>
    <w:rsid w:val="001830F2"/>
    <w:rsid w:val="00197138"/>
    <w:rsid w:val="001A03F9"/>
    <w:rsid w:val="001D1A86"/>
    <w:rsid w:val="0020092D"/>
    <w:rsid w:val="00210A7F"/>
    <w:rsid w:val="00212B4D"/>
    <w:rsid w:val="00242F1D"/>
    <w:rsid w:val="00267111"/>
    <w:rsid w:val="00267627"/>
    <w:rsid w:val="00284FEA"/>
    <w:rsid w:val="00293C14"/>
    <w:rsid w:val="002970A5"/>
    <w:rsid w:val="002A0462"/>
    <w:rsid w:val="002C4131"/>
    <w:rsid w:val="002D4BE5"/>
    <w:rsid w:val="002F09FF"/>
    <w:rsid w:val="002F0AB6"/>
    <w:rsid w:val="002F475D"/>
    <w:rsid w:val="00314DF7"/>
    <w:rsid w:val="00324810"/>
    <w:rsid w:val="00332464"/>
    <w:rsid w:val="003573B6"/>
    <w:rsid w:val="00357783"/>
    <w:rsid w:val="0036467D"/>
    <w:rsid w:val="00391A9B"/>
    <w:rsid w:val="0039395E"/>
    <w:rsid w:val="003A1AE5"/>
    <w:rsid w:val="003B4F28"/>
    <w:rsid w:val="003B5A16"/>
    <w:rsid w:val="003B6193"/>
    <w:rsid w:val="003E4EC4"/>
    <w:rsid w:val="003F41DD"/>
    <w:rsid w:val="003F4AF8"/>
    <w:rsid w:val="003F50F1"/>
    <w:rsid w:val="003F7362"/>
    <w:rsid w:val="00402BC2"/>
    <w:rsid w:val="0040497C"/>
    <w:rsid w:val="00421491"/>
    <w:rsid w:val="00426DA0"/>
    <w:rsid w:val="00430066"/>
    <w:rsid w:val="00436AD9"/>
    <w:rsid w:val="00450C02"/>
    <w:rsid w:val="004551AF"/>
    <w:rsid w:val="00493259"/>
    <w:rsid w:val="004940BF"/>
    <w:rsid w:val="004C14D4"/>
    <w:rsid w:val="004D0D82"/>
    <w:rsid w:val="004D67EC"/>
    <w:rsid w:val="004E3FFC"/>
    <w:rsid w:val="00503343"/>
    <w:rsid w:val="005047B8"/>
    <w:rsid w:val="00507E97"/>
    <w:rsid w:val="0051779E"/>
    <w:rsid w:val="00536C0C"/>
    <w:rsid w:val="00550A34"/>
    <w:rsid w:val="00565504"/>
    <w:rsid w:val="00576318"/>
    <w:rsid w:val="00594063"/>
    <w:rsid w:val="005942E2"/>
    <w:rsid w:val="005B2F31"/>
    <w:rsid w:val="005B30EA"/>
    <w:rsid w:val="005C541D"/>
    <w:rsid w:val="005E3AE8"/>
    <w:rsid w:val="005F3F49"/>
    <w:rsid w:val="00603B39"/>
    <w:rsid w:val="006107B2"/>
    <w:rsid w:val="00617906"/>
    <w:rsid w:val="00643F93"/>
    <w:rsid w:val="00696C94"/>
    <w:rsid w:val="006A04FB"/>
    <w:rsid w:val="006C0F76"/>
    <w:rsid w:val="006C7CE7"/>
    <w:rsid w:val="006C7D0C"/>
    <w:rsid w:val="006D0B60"/>
    <w:rsid w:val="00701FE4"/>
    <w:rsid w:val="00723E18"/>
    <w:rsid w:val="0073264B"/>
    <w:rsid w:val="0074308D"/>
    <w:rsid w:val="007517D5"/>
    <w:rsid w:val="007C2F29"/>
    <w:rsid w:val="007C3CAF"/>
    <w:rsid w:val="007D32E1"/>
    <w:rsid w:val="007D4DF7"/>
    <w:rsid w:val="007D6151"/>
    <w:rsid w:val="00854629"/>
    <w:rsid w:val="008600E9"/>
    <w:rsid w:val="00865307"/>
    <w:rsid w:val="0087172E"/>
    <w:rsid w:val="00881ECC"/>
    <w:rsid w:val="008A5DC9"/>
    <w:rsid w:val="008B19CB"/>
    <w:rsid w:val="008C64D2"/>
    <w:rsid w:val="008C6F27"/>
    <w:rsid w:val="008D2943"/>
    <w:rsid w:val="008F21A2"/>
    <w:rsid w:val="008F3EF6"/>
    <w:rsid w:val="00925D32"/>
    <w:rsid w:val="00930722"/>
    <w:rsid w:val="009432F4"/>
    <w:rsid w:val="00944703"/>
    <w:rsid w:val="00952572"/>
    <w:rsid w:val="009817B4"/>
    <w:rsid w:val="009818A8"/>
    <w:rsid w:val="00984176"/>
    <w:rsid w:val="00996097"/>
    <w:rsid w:val="00996634"/>
    <w:rsid w:val="009B790C"/>
    <w:rsid w:val="009E5844"/>
    <w:rsid w:val="009F0138"/>
    <w:rsid w:val="009F554C"/>
    <w:rsid w:val="009F5E81"/>
    <w:rsid w:val="00A26669"/>
    <w:rsid w:val="00A349FD"/>
    <w:rsid w:val="00A36CC4"/>
    <w:rsid w:val="00A4338D"/>
    <w:rsid w:val="00A82F0F"/>
    <w:rsid w:val="00A937CB"/>
    <w:rsid w:val="00A9659E"/>
    <w:rsid w:val="00AA2545"/>
    <w:rsid w:val="00AE1291"/>
    <w:rsid w:val="00AE3898"/>
    <w:rsid w:val="00AF0800"/>
    <w:rsid w:val="00B15C9C"/>
    <w:rsid w:val="00B2280D"/>
    <w:rsid w:val="00B24CB4"/>
    <w:rsid w:val="00B27AEE"/>
    <w:rsid w:val="00B574CD"/>
    <w:rsid w:val="00B63064"/>
    <w:rsid w:val="00B73EBD"/>
    <w:rsid w:val="00B742D8"/>
    <w:rsid w:val="00BA1F4B"/>
    <w:rsid w:val="00BA2333"/>
    <w:rsid w:val="00BB180B"/>
    <w:rsid w:val="00BB31A2"/>
    <w:rsid w:val="00BB4D63"/>
    <w:rsid w:val="00BB64F1"/>
    <w:rsid w:val="00BB781A"/>
    <w:rsid w:val="00BC3284"/>
    <w:rsid w:val="00C14544"/>
    <w:rsid w:val="00C16DF0"/>
    <w:rsid w:val="00C2240D"/>
    <w:rsid w:val="00C424BC"/>
    <w:rsid w:val="00C549E5"/>
    <w:rsid w:val="00C56060"/>
    <w:rsid w:val="00C57448"/>
    <w:rsid w:val="00C8655F"/>
    <w:rsid w:val="00CD23DE"/>
    <w:rsid w:val="00CD6C50"/>
    <w:rsid w:val="00CE10AA"/>
    <w:rsid w:val="00CE72A4"/>
    <w:rsid w:val="00CF2D6E"/>
    <w:rsid w:val="00D0610B"/>
    <w:rsid w:val="00D23E87"/>
    <w:rsid w:val="00D44D4A"/>
    <w:rsid w:val="00D52178"/>
    <w:rsid w:val="00D5275C"/>
    <w:rsid w:val="00D71BF1"/>
    <w:rsid w:val="00D7421F"/>
    <w:rsid w:val="00D81083"/>
    <w:rsid w:val="00D82538"/>
    <w:rsid w:val="00D94447"/>
    <w:rsid w:val="00DD3EBD"/>
    <w:rsid w:val="00DF3C43"/>
    <w:rsid w:val="00E22669"/>
    <w:rsid w:val="00E54586"/>
    <w:rsid w:val="00E6206E"/>
    <w:rsid w:val="00EB7F8A"/>
    <w:rsid w:val="00EE72D9"/>
    <w:rsid w:val="00F0109E"/>
    <w:rsid w:val="00F40D72"/>
    <w:rsid w:val="00F415B6"/>
    <w:rsid w:val="00F50E34"/>
    <w:rsid w:val="00F51F1B"/>
    <w:rsid w:val="00F73AF0"/>
    <w:rsid w:val="00F909ED"/>
    <w:rsid w:val="00FC18AA"/>
    <w:rsid w:val="00FE2D80"/>
    <w:rsid w:val="00FF6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FB040"/>
  <w15:chartTrackingRefBased/>
  <w15:docId w15:val="{3EA9A542-E1BD-4C34-8D28-4FCA4CAB6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0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810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10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10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10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10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0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0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0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0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10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10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10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10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10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0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0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083"/>
    <w:rPr>
      <w:rFonts w:eastAsiaTheme="majorEastAsia" w:cstheme="majorBidi"/>
      <w:color w:val="272727" w:themeColor="text1" w:themeTint="D8"/>
    </w:rPr>
  </w:style>
  <w:style w:type="paragraph" w:styleId="Title">
    <w:name w:val="Title"/>
    <w:basedOn w:val="Normal"/>
    <w:next w:val="Normal"/>
    <w:link w:val="TitleChar"/>
    <w:uiPriority w:val="10"/>
    <w:qFormat/>
    <w:rsid w:val="00D81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0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0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0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083"/>
    <w:pPr>
      <w:spacing w:before="160"/>
      <w:jc w:val="center"/>
    </w:pPr>
    <w:rPr>
      <w:i/>
      <w:iCs/>
      <w:color w:val="404040" w:themeColor="text1" w:themeTint="BF"/>
    </w:rPr>
  </w:style>
  <w:style w:type="character" w:customStyle="1" w:styleId="QuoteChar">
    <w:name w:val="Quote Char"/>
    <w:basedOn w:val="DefaultParagraphFont"/>
    <w:link w:val="Quote"/>
    <w:uiPriority w:val="29"/>
    <w:rsid w:val="00D81083"/>
    <w:rPr>
      <w:i/>
      <w:iCs/>
      <w:color w:val="404040" w:themeColor="text1" w:themeTint="BF"/>
    </w:rPr>
  </w:style>
  <w:style w:type="paragraph" w:styleId="ListParagraph">
    <w:name w:val="List Paragraph"/>
    <w:basedOn w:val="Normal"/>
    <w:qFormat/>
    <w:rsid w:val="00D81083"/>
    <w:pPr>
      <w:ind w:left="720"/>
      <w:contextualSpacing/>
    </w:pPr>
  </w:style>
  <w:style w:type="character" w:styleId="IntenseEmphasis">
    <w:name w:val="Intense Emphasis"/>
    <w:basedOn w:val="DefaultParagraphFont"/>
    <w:uiPriority w:val="21"/>
    <w:qFormat/>
    <w:rsid w:val="00D81083"/>
    <w:rPr>
      <w:i/>
      <w:iCs/>
      <w:color w:val="2F5496" w:themeColor="accent1" w:themeShade="BF"/>
    </w:rPr>
  </w:style>
  <w:style w:type="paragraph" w:styleId="IntenseQuote">
    <w:name w:val="Intense Quote"/>
    <w:basedOn w:val="Normal"/>
    <w:next w:val="Normal"/>
    <w:link w:val="IntenseQuoteChar"/>
    <w:uiPriority w:val="30"/>
    <w:qFormat/>
    <w:rsid w:val="00D810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1083"/>
    <w:rPr>
      <w:i/>
      <w:iCs/>
      <w:color w:val="2F5496" w:themeColor="accent1" w:themeShade="BF"/>
    </w:rPr>
  </w:style>
  <w:style w:type="character" w:styleId="IntenseReference">
    <w:name w:val="Intense Reference"/>
    <w:basedOn w:val="DefaultParagraphFont"/>
    <w:uiPriority w:val="32"/>
    <w:qFormat/>
    <w:rsid w:val="00D81083"/>
    <w:rPr>
      <w:b/>
      <w:bCs/>
      <w:smallCaps/>
      <w:color w:val="2F5496" w:themeColor="accent1" w:themeShade="BF"/>
      <w:spacing w:val="5"/>
    </w:rPr>
  </w:style>
  <w:style w:type="paragraph" w:styleId="Header">
    <w:name w:val="header"/>
    <w:basedOn w:val="Normal"/>
    <w:link w:val="HeaderChar"/>
    <w:uiPriority w:val="99"/>
    <w:unhideWhenUsed/>
    <w:rsid w:val="00D810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1083"/>
  </w:style>
  <w:style w:type="paragraph" w:styleId="Footer">
    <w:name w:val="footer"/>
    <w:basedOn w:val="Normal"/>
    <w:link w:val="FooterChar"/>
    <w:uiPriority w:val="99"/>
    <w:unhideWhenUsed/>
    <w:rsid w:val="00D810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1083"/>
  </w:style>
  <w:style w:type="paragraph" w:styleId="Caption">
    <w:name w:val="caption"/>
    <w:basedOn w:val="Normal"/>
    <w:next w:val="Normal"/>
    <w:uiPriority w:val="35"/>
    <w:unhideWhenUsed/>
    <w:qFormat/>
    <w:rsid w:val="00696C9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48D2582-D206-4ECF-B72F-194051B8E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Pages>
  <Words>12252</Words>
  <Characters>69838</Characters>
  <Application>Microsoft Office Word</Application>
  <DocSecurity>0</DocSecurity>
  <Lines>581</Lines>
  <Paragraphs>163</Paragraphs>
  <ScaleCrop>false</ScaleCrop>
  <HeadingPairs>
    <vt:vector size="4" baseType="variant">
      <vt:variant>
        <vt:lpstr>Title</vt:lpstr>
      </vt:variant>
      <vt:variant>
        <vt:i4>1</vt:i4>
      </vt:variant>
      <vt:variant>
        <vt:lpstr>Headings</vt:lpstr>
      </vt:variant>
      <vt:variant>
        <vt:i4>54</vt:i4>
      </vt:variant>
    </vt:vector>
  </HeadingPairs>
  <TitlesOfParts>
    <vt:vector size="55" baseType="lpstr">
      <vt:lpstr/>
      <vt:lpstr>SUNYANI TECHNICAL UNIVERSITY</vt:lpstr>
      <vt:lpstr>    1.1 MOBILE BASED CROP DISEASE DETECTION AND ADVISORY SYSTEM</vt:lpstr>
      <vt:lpstr>ABSTRACT</vt:lpstr>
      <vt:lpstr>TABLE OF CONTENTS</vt:lpstr>
      <vt:lpstr>3.1 Research Design</vt:lpstr>
      <vt:lpstr>3.2 System Architecture Overview</vt:lpstr>
      <vt:lpstr>3.3 Dataset</vt:lpstr>
      <vt:lpstr>    3.3.1 Dataset Source and Justification</vt:lpstr>
      <vt:lpstr>    3.3.2 Disease Classes and Sample Counts</vt:lpstr>
      <vt:lpstr>    3.3.3 Data Splitting Strategy</vt:lpstr>
      <vt:lpstr>3.4 Data Preprocessing and Augmentation</vt:lpstr>
      <vt:lpstr>    3.4.1 Image Preprocessing</vt:lpstr>
      <vt:lpstr>    3.4.2 Data Augmentation</vt:lpstr>
      <vt:lpstr>3.5 Model Architecture</vt:lpstr>
      <vt:lpstr>    3.5.1 Overview</vt:lpstr>
      <vt:lpstr>    3.5.2 EfficientNet-B0 Backbone</vt:lpstr>
      <vt:lpstr>    3.5.3 Triplet Attention Module</vt:lpstr>
      <vt:lpstr>    3.5.4 Classification Head</vt:lpstr>
      <vt:lpstr>3.6 Model Training</vt:lpstr>
      <vt:lpstr>    3.6.1 Hardware and Environment</vt:lpstr>
      <vt:lpstr>    3.6.2 Two-Phase Transfer Learning Strategy</vt:lpstr>
      <vt:lpstr>    3.6.3 Handling Class Imbalance</vt:lpstr>
      <vt:lpstr>    3.6.4 Loss Function and Optimizer</vt:lpstr>
      <vt:lpstr>    3.6.5 Training Callbacks</vt:lpstr>
      <vt:lpstr>    3.6.6 Hyperparameter Summary</vt:lpstr>
      <vt:lpstr>3.7 Evaluation Metrics</vt:lpstr>
      <vt:lpstr>3.8 Model Export and Quantization</vt:lpstr>
      <vt:lpstr>    3.8.1 Export Pipeline</vt:lpstr>
      <vt:lpstr>    3.8.2 INT8 Quantization</vt:lpstr>
      <vt:lpstr>3.9 Grad-CAM Explainability</vt:lpstr>
      <vt:lpstr/>
      <vt:lpstr>3.10 Flutter Mobile Application Development</vt:lpstr>
      <vt:lpstr>    3.10.1 Framework Selection</vt:lpstr>
      <vt:lpstr>    3.10.2 Application Architecture</vt:lpstr>
      <vt:lpstr>3.11 System Usability Evaluation</vt:lpstr>
      <vt:lpstr>CHAPTER FOUR</vt:lpstr>
      <vt:lpstr>    RESULTS AND DISCUSSION</vt:lpstr>
      <vt:lpstr>    4.1 Results</vt:lpstr>
      <vt:lpstr>        4.1.1 Evaluation Environment &amp; Dataset Description</vt:lpstr>
      <vt:lpstr>        4.1.2 Model Training Performance and Classification Metrics</vt:lpstr>
      <vt:lpstr>        4.1.3 Model Optimization and Mobile Deployment Latency</vt:lpstr>
      <vt:lpstr>        4.1.4 Visual Explainability via Grad-CAM Heatmaps</vt:lpstr>
      <vt:lpstr>        4.1.5 Mobile Application Screenshots and Software Implementation</vt:lpstr>
      <vt:lpstr>        4.1.6 Field Usability Evaluation Results</vt:lpstr>
      <vt:lpstr>    4.2 Discussion</vt:lpstr>
      <vt:lpstr>        4.2.1 State-of-the-Art Literature Comparison</vt:lpstr>
      <vt:lpstr>        4.2.2 Verification of Research Gap Fulfillment</vt:lpstr>
      <vt:lpstr>        4.2.3 Software Engineering and Practical Agronomic Implications</vt:lpstr>
      <vt:lpstr>CHAPTER FIVE</vt:lpstr>
      <vt:lpstr>    SUMMARY, CONCLUSIONS AND RECOMMENDATIONS</vt:lpstr>
      <vt:lpstr>        5.1 Summary of Findings</vt:lpstr>
      <vt:lpstr>        5.2 Conclusions</vt:lpstr>
      <vt:lpstr>        5.3 Limitations of the Study</vt:lpstr>
      <vt:lpstr>        5.4 Recommendations for Future Work</vt:lpstr>
    </vt:vector>
  </TitlesOfParts>
  <Company/>
  <LinksUpToDate>false</LinksUpToDate>
  <CharactersWithSpaces>81927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Ntiamoah</dc:creator>
  <cp:keywords/>
  <dc:description/>
  <cp:lastModifiedBy>prince ntiamoah</cp:lastModifiedBy>
  <cp:revision>4</cp:revision>
  <cp:lastPrinted>2026-07-11T02:01:00Z</cp:lastPrinted>
  <dcterms:created xsi:type="dcterms:W3CDTF">2026-07-31T10:01:00Z</dcterms:created>
  <dcterms:modified xsi:type="dcterms:W3CDTF">2026-08-01T19:07:00Z</dcterms:modified>
</cp:coreProperties>
</file>