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42F0E" w14:textId="7252C255" w:rsidR="00C27202" w:rsidRDefault="00251C02">
      <w:pPr>
        <w:spacing w:after="80"/>
      </w:pPr>
      <w:r>
        <w:rPr>
          <w:b/>
          <w:bCs/>
          <w:color w:val="1F3864"/>
          <w:sz w:val="40"/>
          <w:szCs w:val="40"/>
        </w:rPr>
        <w:t>ANÁLISE — REVISÃO DE CÓDIGO</w:t>
      </w:r>
    </w:p>
    <w:p w14:paraId="561E101D" w14:textId="77777777" w:rsidR="00C27202" w:rsidRDefault="00000000">
      <w:pPr>
        <w:spacing w:after="240"/>
      </w:pPr>
      <w:r>
        <w:rPr>
          <w:color w:val="2E5395"/>
          <w:sz w:val="26"/>
          <w:szCs w:val="26"/>
        </w:rPr>
        <w:t>Sistema Criptográfico de Autenticação e Verificação de Unicidade de Medicamentos</w:t>
      </w:r>
    </w:p>
    <w:p w14:paraId="74CBEA5E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Escopo: </w:t>
      </w:r>
      <w:r>
        <w:t xml:space="preserve">código-fonte (PHP, </w:t>
      </w:r>
      <w:proofErr w:type="spellStart"/>
      <w:r>
        <w:t>JavaScript</w:t>
      </w:r>
      <w:proofErr w:type="spellEnd"/>
      <w:r>
        <w:t xml:space="preserve">, SQL), organização do repositório, README e coerência com a metodologia descrita em </w:t>
      </w:r>
      <w:proofErr w:type="spellStart"/>
      <w:r>
        <w:t>docs</w:t>
      </w:r>
      <w:proofErr w:type="spellEnd"/>
      <w:r>
        <w:t xml:space="preserve">/. Os </w:t>
      </w:r>
      <w:proofErr w:type="spellStart"/>
      <w:r>
        <w:t>PDFs</w:t>
      </w:r>
      <w:proofErr w:type="spellEnd"/>
      <w:r>
        <w:t xml:space="preserve"> de referência bibliográfica não foram avaliados.</w:t>
      </w:r>
    </w:p>
    <w:p w14:paraId="4DEB08B1" w14:textId="77777777" w:rsidR="00C27202" w:rsidRDefault="00000000">
      <w:pPr>
        <w:pStyle w:val="Ttulo1"/>
        <w:spacing w:before="360" w:after="160"/>
      </w:pPr>
      <w:r>
        <w:rPr>
          <w:b/>
          <w:bCs/>
          <w:color w:val="1F3864"/>
          <w:sz w:val="32"/>
          <w:szCs w:val="32"/>
        </w:rPr>
        <w:t>1. Resumo executivo</w:t>
      </w:r>
    </w:p>
    <w:p w14:paraId="4CB9418C" w14:textId="77777777" w:rsidR="00C27202" w:rsidRDefault="00000000">
      <w:pPr>
        <w:spacing w:after="120" w:line="276" w:lineRule="auto"/>
      </w:pPr>
      <w:r>
        <w:t xml:space="preserve">O projeto implementa, de forma funcional e enxuta, o ciclo proposto no TCC: geração de par de chaves PGP no navegador, emissão de um identificador único assinado pelo "fabricante", codificação em QR </w:t>
      </w:r>
      <w:proofErr w:type="spellStart"/>
      <w:r>
        <w:t>Code</w:t>
      </w:r>
      <w:proofErr w:type="spellEnd"/>
      <w:r>
        <w:t>, e validação (assinatura + unicidade) por um "validador". A ideia é boa e a prova de conceito comunica bem a proposta. Há, porém, um erro que impede o módulo do fabricante de funcionar, e um conjunto de decisões de arquitetura que contradizem o próprio modelo de segurança do trabalho — em especial a exposição da chave privada e a ausência de verificação da assinatura no servidor.</w:t>
      </w:r>
    </w:p>
    <w:p w14:paraId="7A146A21" w14:textId="77777777" w:rsidR="00C27202" w:rsidRDefault="00000000">
      <w:pPr>
        <w:spacing w:after="120" w:line="276" w:lineRule="auto"/>
      </w:pPr>
      <w:r>
        <w:t xml:space="preserve">Os pontos abaixo estão numerados (P01, P02…) para facilitar a referência nas respostas e nos </w:t>
      </w:r>
      <w:proofErr w:type="spellStart"/>
      <w:r>
        <w:t>commits</w:t>
      </w:r>
      <w:proofErr w:type="spellEnd"/>
      <w:r>
        <w:t xml:space="preserve"> de correção. A severidade indica o impacto sobre o objetivo do TCC, não a dificuldade de correção: vários itens críticos são rápidos de resolver.</w:t>
      </w:r>
    </w:p>
    <w:p w14:paraId="7C385EC2" w14:textId="77777777" w:rsidR="00C27202" w:rsidRDefault="00000000">
      <w:pPr>
        <w:pStyle w:val="Ttulo2"/>
        <w:spacing w:before="240" w:after="120"/>
      </w:pPr>
      <w:r>
        <w:rPr>
          <w:b/>
          <w:bCs/>
          <w:color w:val="2E5395"/>
          <w:sz w:val="26"/>
          <w:szCs w:val="26"/>
        </w:rPr>
        <w:t xml:space="preserve">1.1 O que está </w:t>
      </w:r>
      <w:proofErr w:type="gramStart"/>
      <w:r>
        <w:rPr>
          <w:b/>
          <w:bCs/>
          <w:color w:val="2E5395"/>
          <w:sz w:val="26"/>
          <w:szCs w:val="26"/>
        </w:rPr>
        <w:t>bem feito</w:t>
      </w:r>
      <w:proofErr w:type="gramEnd"/>
    </w:p>
    <w:p w14:paraId="1998328A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Uso de PDO com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em todas as consultas — não encontrei nenhum ponto de SQL </w:t>
      </w:r>
      <w:proofErr w:type="spellStart"/>
      <w:r>
        <w:t>injection</w:t>
      </w:r>
      <w:proofErr w:type="spellEnd"/>
      <w:r>
        <w:t>.</w:t>
      </w:r>
    </w:p>
    <w:p w14:paraId="7ED7878F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Configuração correta do PDO: ERRMODE_EXCEPTION, EMULATE_PREPARES = false e </w:t>
      </w:r>
      <w:proofErr w:type="spellStart"/>
      <w:r>
        <w:t>charset</w:t>
      </w:r>
      <w:proofErr w:type="spellEnd"/>
      <w:r>
        <w:t xml:space="preserve"> utf8mb4.</w:t>
      </w:r>
    </w:p>
    <w:p w14:paraId="2D787854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Uso correto da OpenPGP.js: assinatura destacada (</w:t>
      </w:r>
      <w:proofErr w:type="spellStart"/>
      <w:r>
        <w:t>detached</w:t>
      </w:r>
      <w:proofErr w:type="spellEnd"/>
      <w:r>
        <w:t xml:space="preserve">) sobre o ID e verificação com a chave pública; tratamento da </w:t>
      </w:r>
      <w:proofErr w:type="spellStart"/>
      <w:r>
        <w:t>promise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>.</w:t>
      </w:r>
    </w:p>
    <w:p w14:paraId="01AD0044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Tratamento da violação de chave primária (SQLSTATE 23000) com mensagem específica.</w:t>
      </w:r>
    </w:p>
    <w:p w14:paraId="64EFEAB2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A listagem em </w:t>
      </w:r>
      <w:proofErr w:type="spellStart"/>
      <w:r>
        <w:t>index.php</w:t>
      </w:r>
      <w:proofErr w:type="spellEnd"/>
      <w:r>
        <w:t xml:space="preserve"> escapa HTML (</w:t>
      </w:r>
      <w:proofErr w:type="spellStart"/>
      <w:r>
        <w:t>escapeHtml</w:t>
      </w:r>
      <w:proofErr w:type="spellEnd"/>
      <w:r>
        <w:t>) antes de inserir dados na tabela — prática correta que deve ser estendida ao restante do código.</w:t>
      </w:r>
    </w:p>
    <w:p w14:paraId="630B9F22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Proteção contra leituras concorrentes do scanner (flag </w:t>
      </w:r>
      <w:proofErr w:type="spellStart"/>
      <w:r>
        <w:t>isProcessing</w:t>
      </w:r>
      <w:proofErr w:type="spellEnd"/>
      <w:r>
        <w:t>) e LIMIT 100 na busca.</w:t>
      </w:r>
    </w:p>
    <w:p w14:paraId="4FE4BE7B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Interface clara e coerente com a narrativa do TCC (fabricante × validador).</w:t>
      </w:r>
    </w:p>
    <w:p w14:paraId="156C5A70" w14:textId="77777777" w:rsidR="00C27202" w:rsidRDefault="00000000">
      <w:pPr>
        <w:pStyle w:val="Ttulo2"/>
        <w:spacing w:before="240" w:after="120"/>
      </w:pPr>
      <w:r>
        <w:rPr>
          <w:b/>
          <w:bCs/>
          <w:color w:val="2E5395"/>
          <w:sz w:val="26"/>
          <w:szCs w:val="26"/>
        </w:rPr>
        <w:t>1.2 Síntese por severidade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860"/>
      </w:tblGrid>
      <w:tr w:rsidR="00C27202" w14:paraId="72FE17C4" w14:textId="77777777"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47C9" w14:textId="77777777" w:rsidR="00C27202" w:rsidRDefault="00000000">
            <w:r>
              <w:rPr>
                <w:b/>
                <w:bCs/>
                <w:color w:val="FFFFFF"/>
                <w:sz w:val="19"/>
                <w:szCs w:val="19"/>
              </w:rPr>
              <w:t>Severidade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CE6B3" w14:textId="77777777" w:rsidR="00C27202" w:rsidRDefault="00000000">
            <w:r>
              <w:rPr>
                <w:b/>
                <w:bCs/>
                <w:color w:val="FFFFFF"/>
                <w:sz w:val="19"/>
                <w:szCs w:val="19"/>
              </w:rPr>
              <w:t>Itens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4474" w14:textId="77777777" w:rsidR="00C27202" w:rsidRDefault="00000000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C27202" w14:paraId="6690FAD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9D56" w14:textId="77777777" w:rsidR="00C27202" w:rsidRDefault="00000000">
            <w:r>
              <w:rPr>
                <w:color w:val="B00020"/>
                <w:sz w:val="19"/>
                <w:szCs w:val="19"/>
              </w:rPr>
              <w:t>Crítico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AABB5" w14:textId="77777777" w:rsidR="00C27202" w:rsidRDefault="00000000">
            <w:r>
              <w:rPr>
                <w:color w:val="000000"/>
                <w:sz w:val="19"/>
                <w:szCs w:val="19"/>
              </w:rPr>
              <w:t>P01, P02, P03, P04, P05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12D3" w14:textId="77777777" w:rsidR="00C27202" w:rsidRDefault="00000000">
            <w:r>
              <w:rPr>
                <w:color w:val="000000"/>
                <w:sz w:val="19"/>
                <w:szCs w:val="19"/>
              </w:rPr>
              <w:t>Sistema não funciona ou o objetivo central (autenticidade/unicidade) pode ser contornado</w:t>
            </w:r>
          </w:p>
        </w:tc>
      </w:tr>
      <w:tr w:rsidR="00C27202" w14:paraId="6F6239ED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3AA2" w14:textId="77777777" w:rsidR="00C27202" w:rsidRDefault="00000000">
            <w:r>
              <w:rPr>
                <w:color w:val="C65A00"/>
                <w:sz w:val="19"/>
                <w:szCs w:val="19"/>
              </w:rPr>
              <w:t>Alto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56F5" w14:textId="77777777" w:rsidR="00C27202" w:rsidRDefault="00000000">
            <w:r>
              <w:rPr>
                <w:color w:val="000000"/>
                <w:sz w:val="19"/>
                <w:szCs w:val="19"/>
              </w:rPr>
              <w:t>P06, P07, P08, P15, P16, P19, P27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C361" w14:textId="77777777" w:rsidR="00C27202" w:rsidRDefault="00000000">
            <w:r>
              <w:rPr>
                <w:color w:val="000000"/>
                <w:sz w:val="19"/>
                <w:szCs w:val="19"/>
              </w:rPr>
              <w:t>Falha de segurança relevante, lacuna de projeto ou incoerência que a banca tende a apontar</w:t>
            </w:r>
          </w:p>
        </w:tc>
      </w:tr>
      <w:tr w:rsidR="00C27202" w14:paraId="3422164A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52333" w14:textId="77777777" w:rsidR="00C27202" w:rsidRDefault="00000000">
            <w:r>
              <w:rPr>
                <w:color w:val="1F5FA8"/>
                <w:sz w:val="19"/>
                <w:szCs w:val="19"/>
              </w:rPr>
              <w:t>Médio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16CC" w14:textId="77777777" w:rsidR="00C27202" w:rsidRDefault="00000000">
            <w:r>
              <w:rPr>
                <w:color w:val="000000"/>
                <w:sz w:val="19"/>
                <w:szCs w:val="19"/>
              </w:rPr>
              <w:t>P09–P13, P17, P20–P22, P25, P28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5D97" w14:textId="77777777" w:rsidR="00C27202" w:rsidRDefault="00000000">
            <w:r>
              <w:rPr>
                <w:color w:val="000000"/>
                <w:sz w:val="19"/>
                <w:szCs w:val="19"/>
              </w:rPr>
              <w:t>Boas práticas, manutenibilidade, robustez</w:t>
            </w:r>
          </w:p>
        </w:tc>
      </w:tr>
      <w:tr w:rsidR="00C27202" w14:paraId="480C5F69" w14:textId="77777777"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DE3B6" w14:textId="77777777" w:rsidR="00C27202" w:rsidRDefault="00000000">
            <w:r>
              <w:rPr>
                <w:color w:val="5A5A5A"/>
                <w:sz w:val="19"/>
                <w:szCs w:val="19"/>
              </w:rPr>
              <w:t>Baixo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73E5" w14:textId="77777777" w:rsidR="00C27202" w:rsidRDefault="00000000">
            <w:r>
              <w:rPr>
                <w:color w:val="000000"/>
                <w:sz w:val="19"/>
                <w:szCs w:val="19"/>
              </w:rPr>
              <w:t>P14, P18, P23, P24, P26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C333" w14:textId="77777777" w:rsidR="00C27202" w:rsidRDefault="00000000">
            <w:r>
              <w:rPr>
                <w:color w:val="000000"/>
                <w:sz w:val="19"/>
                <w:szCs w:val="19"/>
              </w:rPr>
              <w:t>Acabamento e convenções</w:t>
            </w:r>
          </w:p>
        </w:tc>
      </w:tr>
    </w:tbl>
    <w:p w14:paraId="1DB50E7F" w14:textId="77777777" w:rsidR="00C27202" w:rsidRDefault="00C27202">
      <w:pPr>
        <w:spacing w:after="120" w:line="276" w:lineRule="auto"/>
      </w:pPr>
    </w:p>
    <w:p w14:paraId="45F9DF53" w14:textId="77777777" w:rsidR="00C27202" w:rsidRDefault="00000000">
      <w:pPr>
        <w:pStyle w:val="Ttulo1"/>
        <w:spacing w:before="360" w:after="160"/>
      </w:pPr>
      <w:r>
        <w:rPr>
          <w:b/>
          <w:bCs/>
          <w:color w:val="1F3864"/>
          <w:sz w:val="32"/>
          <w:szCs w:val="32"/>
        </w:rPr>
        <w:lastRenderedPageBreak/>
        <w:t>2. Bloqueadores</w:t>
      </w:r>
    </w:p>
    <w:p w14:paraId="1DF94E0B" w14:textId="77777777" w:rsidR="00C27202" w:rsidRDefault="00000000">
      <w:pPr>
        <w:spacing w:after="120" w:line="276" w:lineRule="auto"/>
      </w:pPr>
      <w:r>
        <w:t>Itens que impedem o funcionamento ou anulam a garantia que o sistema promete. Devem ser tratados antes de qualquer outra coisa.</w:t>
      </w:r>
    </w:p>
    <w:p w14:paraId="0033BC24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01  </w:t>
      </w:r>
      <w:r>
        <w:rPr>
          <w:b/>
          <w:bCs/>
          <w:color w:val="B00020"/>
          <w:sz w:val="24"/>
          <w:szCs w:val="24"/>
        </w:rPr>
        <w:t xml:space="preserve">[Crítico]  </w:t>
      </w:r>
      <w:r>
        <w:rPr>
          <w:b/>
          <w:bCs/>
          <w:sz w:val="24"/>
          <w:szCs w:val="24"/>
        </w:rPr>
        <w:t>Erro</w:t>
      </w:r>
      <w:proofErr w:type="gramEnd"/>
      <w:r>
        <w:rPr>
          <w:b/>
          <w:bCs/>
          <w:sz w:val="24"/>
          <w:szCs w:val="24"/>
        </w:rPr>
        <w:t xml:space="preserve"> de sintaxe </w:t>
      </w:r>
      <w:proofErr w:type="spellStart"/>
      <w:r>
        <w:rPr>
          <w:b/>
          <w:bCs/>
          <w:sz w:val="24"/>
          <w:szCs w:val="24"/>
        </w:rPr>
        <w:t>JavaScript</w:t>
      </w:r>
      <w:proofErr w:type="spellEnd"/>
      <w:r>
        <w:rPr>
          <w:b/>
          <w:bCs/>
          <w:sz w:val="24"/>
          <w:szCs w:val="24"/>
        </w:rPr>
        <w:t xml:space="preserve"> quebra todo o módulo do fabricante</w:t>
      </w:r>
    </w:p>
    <w:p w14:paraId="5BC550C5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fabricante.php</w:t>
      </w:r>
      <w:proofErr w:type="spellEnd"/>
      <w:r>
        <w:rPr>
          <w:rFonts w:ascii="Consolas" w:eastAsia="Consolas" w:hAnsi="Consolas" w:cs="Consolas"/>
          <w:sz w:val="19"/>
          <w:szCs w:val="19"/>
        </w:rPr>
        <w:t>, linha 96</w:t>
      </w:r>
    </w:p>
    <w:p w14:paraId="3BB88F67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Existe um sinal de igual (=) sozinho em uma linha, entre a chamada </w:t>
      </w:r>
      <w:proofErr w:type="spellStart"/>
      <w:proofErr w:type="gramStart"/>
      <w:r>
        <w:t>openpgp.createMessage</w:t>
      </w:r>
      <w:proofErr w:type="spellEnd"/>
      <w:proofErr w:type="gramEnd"/>
      <w:r>
        <w:t xml:space="preserve">(...) e </w:t>
      </w:r>
      <w:proofErr w:type="spellStart"/>
      <w:proofErr w:type="gramStart"/>
      <w:r>
        <w:t>openpgp.sign</w:t>
      </w:r>
      <w:proofErr w:type="spellEnd"/>
      <w:proofErr w:type="gramEnd"/>
      <w:r>
        <w:t>(...). Isso é um erro de sintaxe: o navegador se recusa a executar o bloco &lt;script&gt; inteiro, então o formulário "Gerar e Assinar" não faz nada ao ser submetido (o erro só aparece no console do navegador). Confirmei com node --</w:t>
      </w:r>
      <w:proofErr w:type="spellStart"/>
      <w:r>
        <w:t>check</w:t>
      </w:r>
      <w:proofErr w:type="spellEnd"/>
      <w:r>
        <w:t>: "</w:t>
      </w:r>
      <w:proofErr w:type="spellStart"/>
      <w:r>
        <w:t>SyntaxError</w:t>
      </w:r>
      <w:proofErr w:type="spellEnd"/>
      <w:r>
        <w:t xml:space="preserve">: </w:t>
      </w:r>
      <w:proofErr w:type="spellStart"/>
      <w:r>
        <w:t>Unexpected</w:t>
      </w:r>
      <w:proofErr w:type="spellEnd"/>
      <w:r>
        <w:t xml:space="preserve"> token '='".</w:t>
      </w:r>
    </w:p>
    <w:p w14:paraId="3262319E" w14:textId="7BF270C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Por que importa: </w:t>
      </w:r>
      <w:r>
        <w:t xml:space="preserve">O módulo do fabricante é um dos quatro objetivos específicos do TCC e, no estado atual do repositório, não executa. Provavelmente foi um caractere digitado por acidente antes do último </w:t>
      </w:r>
      <w:proofErr w:type="spellStart"/>
      <w:r>
        <w:t>commi</w:t>
      </w:r>
      <w:r w:rsidR="00251C02">
        <w:t>T</w:t>
      </w:r>
      <w:proofErr w:type="spellEnd"/>
      <w:r>
        <w:t>.</w:t>
      </w:r>
    </w:p>
    <w:p w14:paraId="7C165402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7FA1DA37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Remover a linha 96.</w:t>
      </w:r>
    </w:p>
    <w:p w14:paraId="7F3D7C2B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Testar o fluxo completo (gerar chaves → emitir → validar) antes de cada </w:t>
      </w:r>
      <w:proofErr w:type="spellStart"/>
      <w:r>
        <w:t>push</w:t>
      </w:r>
      <w:proofErr w:type="spellEnd"/>
      <w:r>
        <w:t>. Uma verificação automática barata: rodar node --</w:t>
      </w:r>
      <w:proofErr w:type="spellStart"/>
      <w:r>
        <w:t>check</w:t>
      </w:r>
      <w:proofErr w:type="spellEnd"/>
      <w:r>
        <w:t xml:space="preserve"> ou um </w:t>
      </w:r>
      <w:proofErr w:type="spellStart"/>
      <w:r>
        <w:t>linter</w:t>
      </w:r>
      <w:proofErr w:type="spellEnd"/>
      <w:r>
        <w:t xml:space="preserve"> (</w:t>
      </w:r>
      <w:proofErr w:type="spellStart"/>
      <w:r>
        <w:t>ESLint</w:t>
      </w:r>
      <w:proofErr w:type="spellEnd"/>
      <w:r>
        <w:t xml:space="preserve">) nos arquivos JS, e </w:t>
      </w:r>
      <w:proofErr w:type="spellStart"/>
      <w:r>
        <w:t>php</w:t>
      </w:r>
      <w:proofErr w:type="spellEnd"/>
      <w:r>
        <w:t xml:space="preserve"> -l nos arquivos PHP.</w:t>
      </w:r>
    </w:p>
    <w:p w14:paraId="74D17820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02  </w:t>
      </w:r>
      <w:r>
        <w:rPr>
          <w:b/>
          <w:bCs/>
          <w:color w:val="B00020"/>
          <w:sz w:val="24"/>
          <w:szCs w:val="24"/>
        </w:rPr>
        <w:t xml:space="preserve">[Crítico]  </w:t>
      </w:r>
      <w:r>
        <w:rPr>
          <w:b/>
          <w:bCs/>
          <w:sz w:val="24"/>
          <w:szCs w:val="24"/>
        </w:rPr>
        <w:t>A</w:t>
      </w:r>
      <w:proofErr w:type="gramEnd"/>
      <w:r>
        <w:rPr>
          <w:b/>
          <w:bCs/>
          <w:sz w:val="24"/>
          <w:szCs w:val="24"/>
        </w:rPr>
        <w:t xml:space="preserve"> assinatura é verificada apenas no navegador; o servidor confia em qualquer ID</w:t>
      </w:r>
    </w:p>
    <w:p w14:paraId="22FA633B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r>
        <w:rPr>
          <w:rFonts w:ascii="Consolas" w:eastAsia="Consolas" w:hAnsi="Consolas" w:cs="Consolas"/>
          <w:sz w:val="19"/>
          <w:szCs w:val="19"/>
        </w:rPr>
        <w:t>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validar_unicidade.php</w:t>
      </w:r>
      <w:proofErr w:type="spellEnd"/>
      <w:r>
        <w:rPr>
          <w:rFonts w:ascii="Consolas" w:eastAsia="Consolas" w:hAnsi="Consolas" w:cs="Consolas"/>
          <w:sz w:val="19"/>
          <w:szCs w:val="19"/>
        </w:rPr>
        <w:t>; 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salvar_medicamento.php</w:t>
      </w:r>
      <w:proofErr w:type="spellEnd"/>
    </w:p>
    <w:p w14:paraId="7ABD8ECB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O </w:t>
      </w:r>
      <w:proofErr w:type="spellStart"/>
      <w:r>
        <w:t>endpoint</w:t>
      </w:r>
      <w:proofErr w:type="spellEnd"/>
      <w:r>
        <w:t xml:space="preserve"> de validação recebe somente </w:t>
      </w:r>
      <w:proofErr w:type="gramStart"/>
      <w:r>
        <w:t>{ id</w:t>
      </w:r>
      <w:proofErr w:type="gramEnd"/>
      <w:r>
        <w:t xml:space="preserve"> } e marca o registro como validado. A verificação PGP acontece só no </w:t>
      </w:r>
      <w:proofErr w:type="spellStart"/>
      <w:r>
        <w:t>JavaScript</w:t>
      </w:r>
      <w:proofErr w:type="spellEnd"/>
      <w:r>
        <w:t xml:space="preserve"> do validador. Qualquer pessoa pode chamar a API diretamente (</w:t>
      </w:r>
      <w:proofErr w:type="spellStart"/>
      <w:r>
        <w:t>curl</w:t>
      </w:r>
      <w:proofErr w:type="spellEnd"/>
      <w:r>
        <w:t xml:space="preserve">, </w:t>
      </w:r>
      <w:proofErr w:type="spellStart"/>
      <w:r>
        <w:t>Postman</w:t>
      </w:r>
      <w:proofErr w:type="spellEnd"/>
      <w:r>
        <w:t xml:space="preserve">) com um ID e "queimar" o código de um medicamento legítimo — que passará a ser reportado como clone para o consumidor real. Da mesma forma, </w:t>
      </w:r>
      <w:proofErr w:type="spellStart"/>
      <w:r>
        <w:t>salvar_medicamento.php</w:t>
      </w:r>
      <w:proofErr w:type="spellEnd"/>
      <w:r>
        <w:t xml:space="preserve"> aceita qualquer texto como assinatura, sem verificar se foi produzida pela chave do fabricante.</w:t>
      </w:r>
    </w:p>
    <w:p w14:paraId="551C0312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Por que importa: </w:t>
      </w:r>
      <w:r>
        <w:t>Código que roda no navegador está sob controle do usuário; ele nunca pode ser a fonte da decisão de segurança. Hoje o banco de unicidade — o "core" do TCC segundo o README — pode ser manipulado sem possuir nenhuma assinatura válida. Isso também abre um ataque de negação de serviço contra o fabricante: invalidar em massa produtos legítimos.</w:t>
      </w:r>
    </w:p>
    <w:p w14:paraId="2EAEB729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7FB56FC4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O validador deve enviar </w:t>
      </w:r>
      <w:proofErr w:type="gramStart"/>
      <w:r>
        <w:t>{ id</w:t>
      </w:r>
      <w:proofErr w:type="gramEnd"/>
      <w:r>
        <w:t xml:space="preserve">, </w:t>
      </w:r>
      <w:proofErr w:type="spellStart"/>
      <w:proofErr w:type="gramStart"/>
      <w:r>
        <w:t>sig</w:t>
      </w:r>
      <w:proofErr w:type="spellEnd"/>
      <w:r>
        <w:t xml:space="preserve"> }</w:t>
      </w:r>
      <w:proofErr w:type="gramEnd"/>
      <w:r>
        <w:t xml:space="preserve"> e o servidor deve verificar a assinatura com a chave pública ANTES de consultar/alterar o status. A verificação no navegador pode continuar como feedback rápido/offline, mas a decisão é do servidor.</w:t>
      </w:r>
    </w:p>
    <w:p w14:paraId="6E8DA42B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Opções em PHP para verificar </w:t>
      </w:r>
      <w:proofErr w:type="spellStart"/>
      <w:r>
        <w:t>OpenPGP</w:t>
      </w:r>
      <w:proofErr w:type="spellEnd"/>
      <w:r>
        <w:t xml:space="preserve">: extensão </w:t>
      </w:r>
      <w:proofErr w:type="spellStart"/>
      <w:r>
        <w:t>gnupg</w:t>
      </w:r>
      <w:proofErr w:type="spellEnd"/>
      <w:r>
        <w:t xml:space="preserve"> (</w:t>
      </w:r>
      <w:proofErr w:type="spellStart"/>
      <w:r>
        <w:t>ext-gnupg</w:t>
      </w:r>
      <w:proofErr w:type="spellEnd"/>
      <w:r>
        <w:t xml:space="preserve">, precisa do </w:t>
      </w:r>
      <w:proofErr w:type="spellStart"/>
      <w:r>
        <w:t>GnuPG</w:t>
      </w:r>
      <w:proofErr w:type="spellEnd"/>
      <w:r>
        <w:t xml:space="preserve"> instalado) ou a biblioteca </w:t>
      </w:r>
      <w:proofErr w:type="spellStart"/>
      <w:r>
        <w:t>singpolyma</w:t>
      </w:r>
      <w:proofErr w:type="spellEnd"/>
      <w:r>
        <w:t>/</w:t>
      </w:r>
      <w:proofErr w:type="spellStart"/>
      <w:r>
        <w:t>openpgp-php</w:t>
      </w:r>
      <w:proofErr w:type="spellEnd"/>
      <w:r>
        <w:t xml:space="preserve"> via Composer.</w:t>
      </w:r>
    </w:p>
    <w:p w14:paraId="4ADFEA19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Alternativa mais simples e recomendada: trocar </w:t>
      </w:r>
      <w:proofErr w:type="spellStart"/>
      <w:r>
        <w:t>OpenPGP</w:t>
      </w:r>
      <w:proofErr w:type="spellEnd"/>
      <w:r>
        <w:t xml:space="preserve"> por assinatura Ed25519 com a extensão </w:t>
      </w:r>
      <w:proofErr w:type="spellStart"/>
      <w:r>
        <w:rPr>
          <w:rFonts w:ascii="Consolas" w:eastAsia="Consolas" w:hAnsi="Consolas" w:cs="Consolas"/>
          <w:sz w:val="19"/>
          <w:szCs w:val="19"/>
        </w:rPr>
        <w:t>sodium</w:t>
      </w:r>
      <w:proofErr w:type="spellEnd"/>
      <w:r>
        <w:t xml:space="preserve"> (nativa no PHP ≥ 7.2): </w:t>
      </w:r>
      <w:proofErr w:type="spellStart"/>
      <w:r>
        <w:rPr>
          <w:rFonts w:ascii="Consolas" w:eastAsia="Consolas" w:hAnsi="Consolas" w:cs="Consolas"/>
          <w:sz w:val="19"/>
          <w:szCs w:val="19"/>
        </w:rPr>
        <w:t>sodium_crypto_sign_</w:t>
      </w:r>
      <w:proofErr w:type="gramStart"/>
      <w:r>
        <w:rPr>
          <w:rFonts w:ascii="Consolas" w:eastAsia="Consolas" w:hAnsi="Consolas" w:cs="Consolas"/>
          <w:sz w:val="19"/>
          <w:szCs w:val="19"/>
        </w:rPr>
        <w:t>detached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no servidor do fabricante e </w:t>
      </w:r>
      <w:proofErr w:type="spellStart"/>
      <w:r>
        <w:rPr>
          <w:rFonts w:ascii="Consolas" w:eastAsia="Consolas" w:hAnsi="Consolas" w:cs="Consolas"/>
          <w:sz w:val="19"/>
          <w:szCs w:val="19"/>
        </w:rPr>
        <w:t>sodium_crypto_sign_verify_</w:t>
      </w:r>
      <w:proofErr w:type="gramStart"/>
      <w:r>
        <w:rPr>
          <w:rFonts w:ascii="Consolas" w:eastAsia="Consolas" w:hAnsi="Consolas" w:cs="Consolas"/>
          <w:sz w:val="19"/>
          <w:szCs w:val="19"/>
        </w:rPr>
        <w:t>detached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no validador. Assinaturas de 64 bytes </w:t>
      </w:r>
      <w:r>
        <w:lastRenderedPageBreak/>
        <w:t xml:space="preserve">(vs. ~600 caracteres do RSA-2048 </w:t>
      </w:r>
      <w:proofErr w:type="spellStart"/>
      <w:r>
        <w:t>armored</w:t>
      </w:r>
      <w:proofErr w:type="spellEnd"/>
      <w:r>
        <w:t>) — o que também resolve o P25. A monografia já cita ECC como tendência; isso deixaria o texto e o código coerentes.</w:t>
      </w:r>
    </w:p>
    <w:p w14:paraId="0B24B141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t>salvar_medicamento.php</w:t>
      </w:r>
      <w:proofErr w:type="spellEnd"/>
      <w:r>
        <w:t xml:space="preserve"> também deve verificar a assinatura recebida (ou, melhor ainda, ser o próprio servidor a gerar o ID e assinar — ver P04).</w:t>
      </w:r>
    </w:p>
    <w:p w14:paraId="19B0BADF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03  </w:t>
      </w:r>
      <w:r>
        <w:rPr>
          <w:b/>
          <w:bCs/>
          <w:color w:val="B00020"/>
          <w:sz w:val="24"/>
          <w:szCs w:val="24"/>
        </w:rPr>
        <w:t xml:space="preserve">[Crítico]  </w:t>
      </w:r>
      <w:r>
        <w:rPr>
          <w:b/>
          <w:bCs/>
          <w:sz w:val="24"/>
          <w:szCs w:val="24"/>
        </w:rPr>
        <w:t>Condição</w:t>
      </w:r>
      <w:proofErr w:type="gramEnd"/>
      <w:r>
        <w:rPr>
          <w:b/>
          <w:bCs/>
          <w:sz w:val="24"/>
          <w:szCs w:val="24"/>
        </w:rPr>
        <w:t xml:space="preserve"> de corrida na verificação de unicidade (SELECT + UPDATE não atômicos)</w:t>
      </w:r>
    </w:p>
    <w:p w14:paraId="2BFDAF97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r>
        <w:rPr>
          <w:rFonts w:ascii="Consolas" w:eastAsia="Consolas" w:hAnsi="Consolas" w:cs="Consolas"/>
          <w:sz w:val="19"/>
          <w:szCs w:val="19"/>
        </w:rPr>
        <w:t>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validar_unicidade.php</w:t>
      </w:r>
      <w:proofErr w:type="spellEnd"/>
      <w:r>
        <w:rPr>
          <w:rFonts w:ascii="Consolas" w:eastAsia="Consolas" w:hAnsi="Consolas" w:cs="Consolas"/>
          <w:sz w:val="19"/>
          <w:szCs w:val="19"/>
        </w:rPr>
        <w:t>, linhas 15–29</w:t>
      </w:r>
    </w:p>
    <w:p w14:paraId="3E45FEA2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O código lê o status (SELECT), decide em PHP e depois grava (UPDATE). Duas requisições com o mesmo ID que cheguem com poucos milissegundos de diferença leem status = 0 e ambas recebem "Medicamento Autêntico". A promessa central do trabalho — "impedir que uma assinatura legítima seja validada múltiplas vezes" — é violada exatamente no cenário de ataque (o falsificador que distribui cópias </w:t>
      </w:r>
      <w:proofErr w:type="gramStart"/>
      <w:r>
        <w:t>do mesmo</w:t>
      </w:r>
      <w:proofErr w:type="gramEnd"/>
      <w:r>
        <w:t xml:space="preserve"> QR).</w:t>
      </w:r>
    </w:p>
    <w:p w14:paraId="1E467155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Por que importa: </w:t>
      </w:r>
      <w:r>
        <w:t>Exclusão mútua tem de ser garantida pelo banco de dados, que é quem serializa as escritas; a aplicação não tem como garantir isso sozinha em ambiente com múltiplas requisições.</w:t>
      </w:r>
    </w:p>
    <w:p w14:paraId="0F76939D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53099752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Fazer a transição de estado em um único comando, condicionado ao estado anterior, e decidir pelo número de linhas afetadas:</w:t>
      </w:r>
    </w:p>
    <w:p w14:paraId="31FF01DA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stmt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$</w:t>
      </w:r>
      <w:proofErr w:type="spellStart"/>
      <w:r>
        <w:rPr>
          <w:rFonts w:ascii="Consolas" w:eastAsia="Consolas" w:hAnsi="Consolas" w:cs="Consolas"/>
          <w:sz w:val="18"/>
          <w:szCs w:val="18"/>
        </w:rPr>
        <w:t>pdo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gramStart"/>
      <w:r>
        <w:rPr>
          <w:rFonts w:ascii="Consolas" w:eastAsia="Consolas" w:hAnsi="Consolas" w:cs="Consolas"/>
          <w:sz w:val="18"/>
          <w:szCs w:val="18"/>
        </w:rPr>
        <w:t>prepare(</w:t>
      </w:r>
      <w:proofErr w:type="gramEnd"/>
    </w:p>
    <w:p w14:paraId="1EF6D29A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"UPDATE medicamentos SET status = 1,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data_validacao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NOW(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14:paraId="7DFA1F94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WHERE id </w:t>
      </w:r>
      <w:proofErr w:type="gramStart"/>
      <w:r>
        <w:rPr>
          <w:rFonts w:ascii="Consolas" w:eastAsia="Consolas" w:hAnsi="Consolas" w:cs="Consolas"/>
          <w:sz w:val="18"/>
          <w:szCs w:val="18"/>
        </w:rPr>
        <w:t>=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AND status = 0"</w:t>
      </w:r>
    </w:p>
    <w:p w14:paraId="7F9A7576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63992414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stmt</w:t>
      </w:r>
      <w:proofErr w:type="spellEnd"/>
      <w:r>
        <w:rPr>
          <w:rFonts w:ascii="Consolas" w:eastAsia="Consolas" w:hAnsi="Consolas" w:cs="Consolas"/>
          <w:sz w:val="18"/>
          <w:szCs w:val="18"/>
        </w:rPr>
        <w:t>-&gt;execute([$id]);</w:t>
      </w:r>
    </w:p>
    <w:p w14:paraId="050A08FB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D07465E" w14:textId="77777777" w:rsidR="00C27202" w:rsidRDefault="00000000">
      <w:pPr>
        <w:shd w:val="clear" w:color="auto" w:fill="F3F3F3"/>
        <w:ind w:left="360" w:righ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($</w:t>
      </w:r>
      <w:proofErr w:type="spellStart"/>
      <w:r>
        <w:rPr>
          <w:rFonts w:ascii="Consolas" w:eastAsia="Consolas" w:hAnsi="Consolas" w:cs="Consolas"/>
          <w:sz w:val="18"/>
          <w:szCs w:val="18"/>
        </w:rPr>
        <w:t>stmt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rowCount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=== 1) {</w:t>
      </w:r>
    </w:p>
    <w:p w14:paraId="4B238566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// autêntico: fomos os primeiros a validar</w:t>
      </w:r>
    </w:p>
    <w:p w14:paraId="2CC180A2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}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167093E1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// 0 linhas: não existe OU já validado -&gt; um SELECT distingue os dois casos</w:t>
      </w:r>
    </w:p>
    <w:p w14:paraId="77E5EE16" w14:textId="77777777" w:rsidR="00C27202" w:rsidRDefault="00000000">
      <w:pPr>
        <w:shd w:val="clear" w:color="auto" w:fill="F3F3F3"/>
        <w:spacing w:after="16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AEBA98B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Alternativa: transação com SELECT ... FOR UPDATE. A versão acima é mais simples e suficiente aqui.</w:t>
      </w:r>
    </w:p>
    <w:p w14:paraId="4DD41489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Incluir um teste de concorrência (duas requisições paralelas, exatamente uma deve ter sucesso) — ver P22. Esse teste vira um resultado da monografia.</w:t>
      </w:r>
    </w:p>
    <w:p w14:paraId="5C2499D8" w14:textId="77777777" w:rsidR="00C27202" w:rsidRDefault="00000000">
      <w:pPr>
        <w:pStyle w:val="Ttulo1"/>
        <w:spacing w:before="360" w:after="160"/>
      </w:pPr>
      <w:r>
        <w:rPr>
          <w:b/>
          <w:bCs/>
          <w:color w:val="1F3864"/>
          <w:sz w:val="32"/>
          <w:szCs w:val="32"/>
        </w:rPr>
        <w:t>3. Segurança</w:t>
      </w:r>
    </w:p>
    <w:p w14:paraId="032ED7A7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04  </w:t>
      </w:r>
      <w:r>
        <w:rPr>
          <w:b/>
          <w:bCs/>
          <w:color w:val="B00020"/>
          <w:sz w:val="24"/>
          <w:szCs w:val="24"/>
        </w:rPr>
        <w:t xml:space="preserve">[Crítico]  </w:t>
      </w:r>
      <w:r>
        <w:rPr>
          <w:b/>
          <w:bCs/>
          <w:sz w:val="24"/>
          <w:szCs w:val="24"/>
        </w:rPr>
        <w:t>Chave</w:t>
      </w:r>
      <w:proofErr w:type="gramEnd"/>
      <w:r>
        <w:rPr>
          <w:b/>
          <w:bCs/>
          <w:sz w:val="24"/>
          <w:szCs w:val="24"/>
        </w:rPr>
        <w:t xml:space="preserve"> privada do fabricante exposta em três lugares diferentes</w:t>
      </w:r>
    </w:p>
    <w:p w14:paraId="3713CF86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keys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private.key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fabricante.php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(linha 74); histórico </w:t>
      </w:r>
      <w:proofErr w:type="spellStart"/>
      <w:r>
        <w:rPr>
          <w:rFonts w:ascii="Consolas" w:eastAsia="Consolas" w:hAnsi="Consolas" w:cs="Consolas"/>
          <w:sz w:val="19"/>
          <w:szCs w:val="19"/>
        </w:rPr>
        <w:t>Git</w:t>
      </w:r>
      <w:proofErr w:type="spellEnd"/>
    </w:p>
    <w:p w14:paraId="0E0D27D2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(a) A chave privada está </w:t>
      </w:r>
      <w:proofErr w:type="spellStart"/>
      <w:r>
        <w:t>versionada</w:t>
      </w:r>
      <w:proofErr w:type="spellEnd"/>
      <w:r>
        <w:t xml:space="preserve"> e publicada no GitHub — </w:t>
      </w:r>
      <w:proofErr w:type="spellStart"/>
      <w:r>
        <w:rPr>
          <w:rFonts w:ascii="Consolas" w:eastAsia="Consolas" w:hAnsi="Consolas" w:cs="Consolas"/>
          <w:sz w:val="19"/>
          <w:szCs w:val="19"/>
        </w:rPr>
        <w:t>git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ls</w:t>
      </w:r>
      <w:proofErr w:type="spellEnd"/>
      <w:r>
        <w:rPr>
          <w:rFonts w:ascii="Consolas" w:eastAsia="Consolas" w:hAnsi="Consolas" w:cs="Consolas"/>
          <w:sz w:val="19"/>
          <w:szCs w:val="19"/>
        </w:rPr>
        <w:t>-files</w:t>
      </w:r>
      <w:r>
        <w:t xml:space="preserve"> lista </w:t>
      </w:r>
      <w:proofErr w:type="spellStart"/>
      <w:r>
        <w:t>keys</w:t>
      </w:r>
      <w:proofErr w:type="spellEnd"/>
      <w:r>
        <w:t>/</w:t>
      </w:r>
      <w:proofErr w:type="spellStart"/>
      <w:r>
        <w:t>private.key</w:t>
      </w:r>
      <w:proofErr w:type="spellEnd"/>
      <w:r>
        <w:t xml:space="preserve"> e não </w:t>
      </w:r>
      <w:proofErr w:type="gramStart"/>
      <w:r>
        <w:t>existe .</w:t>
      </w:r>
      <w:proofErr w:type="spellStart"/>
      <w:r>
        <w:t>gitignore</w:t>
      </w:r>
      <w:proofErr w:type="spellEnd"/>
      <w:proofErr w:type="gramEnd"/>
      <w:r>
        <w:t xml:space="preserve">. (b) A pasta </w:t>
      </w:r>
      <w:proofErr w:type="spellStart"/>
      <w:r>
        <w:t>keys</w:t>
      </w:r>
      <w:proofErr w:type="spellEnd"/>
      <w:r>
        <w:t xml:space="preserve">/ fica dentro do diretório servido pelo Apache: qualquer pessoa pode baixar http://servidor/keys/private.key. (c) </w:t>
      </w:r>
      <w:proofErr w:type="spellStart"/>
      <w:r>
        <w:t>fabricante.php</w:t>
      </w:r>
      <w:proofErr w:type="spellEnd"/>
      <w:r>
        <w:t xml:space="preserve"> injeta a chave privada inteira no HTML (</w:t>
      </w:r>
      <w:proofErr w:type="spellStart"/>
      <w:r>
        <w:t>const</w:t>
      </w:r>
      <w:proofErr w:type="spellEnd"/>
      <w:r>
        <w:t xml:space="preserve"> PRIVATE_KEY_ARMORED = `...`) — basta "Exibir código-fonte" em qualquer visita à página.</w:t>
      </w:r>
    </w:p>
    <w:p w14:paraId="29BD4921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Por que importa: </w:t>
      </w:r>
      <w:r>
        <w:t xml:space="preserve">A chave privada é o único ativo que diferencia o fabricante de um falsificador. Com ela, qualquer pessoa assina </w:t>
      </w:r>
      <w:proofErr w:type="spellStart"/>
      <w:r>
        <w:t>IDs</w:t>
      </w:r>
      <w:proofErr w:type="spellEnd"/>
      <w:r>
        <w:t xml:space="preserve"> novos que passam na verificação. Todo o modelo de segurança </w:t>
      </w:r>
      <w:r>
        <w:lastRenderedPageBreak/>
        <w:t xml:space="preserve">descrito no TCC depende de ela nunca sair do ambiente do fabricante. Além disso, por estar no histórico do </w:t>
      </w:r>
      <w:proofErr w:type="spellStart"/>
      <w:r>
        <w:t>Git</w:t>
      </w:r>
      <w:proofErr w:type="spellEnd"/>
      <w:r>
        <w:t xml:space="preserve">, o par atual deve ser considerado comprometido permanentemente — remover o arquivo em um novo </w:t>
      </w:r>
      <w:proofErr w:type="spellStart"/>
      <w:r>
        <w:t>commit</w:t>
      </w:r>
      <w:proofErr w:type="spellEnd"/>
      <w:r>
        <w:t xml:space="preserve"> não apaga o histórico.</w:t>
      </w:r>
    </w:p>
    <w:p w14:paraId="5DAB4669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0EB918AB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Gerar um novo par de chaves e descartar o atual. </w:t>
      </w:r>
      <w:proofErr w:type="gramStart"/>
      <w:r>
        <w:t>Adicionar .</w:t>
      </w:r>
      <w:proofErr w:type="spellStart"/>
      <w:r>
        <w:t>gitignore</w:t>
      </w:r>
      <w:proofErr w:type="spellEnd"/>
      <w:proofErr w:type="gramEnd"/>
      <w:r>
        <w:t xml:space="preserve"> com </w:t>
      </w:r>
      <w:proofErr w:type="spellStart"/>
      <w:r>
        <w:t>keys</w:t>
      </w:r>
      <w:proofErr w:type="spellEnd"/>
      <w:r>
        <w:t xml:space="preserve">/, </w:t>
      </w:r>
      <w:proofErr w:type="spellStart"/>
      <w:r>
        <w:t>storage</w:t>
      </w:r>
      <w:proofErr w:type="spellEnd"/>
      <w:r>
        <w:t>/</w:t>
      </w:r>
      <w:proofErr w:type="gramStart"/>
      <w:r>
        <w:t>, .</w:t>
      </w:r>
      <w:proofErr w:type="spellStart"/>
      <w:r>
        <w:t>env</w:t>
      </w:r>
      <w:proofErr w:type="spellEnd"/>
      <w:proofErr w:type="gramEnd"/>
      <w:r>
        <w:t xml:space="preserve">, </w:t>
      </w:r>
      <w:proofErr w:type="spellStart"/>
      <w:r>
        <w:t>vendor</w:t>
      </w:r>
      <w:proofErr w:type="spellEnd"/>
      <w:r>
        <w:t xml:space="preserve">/, </w:t>
      </w:r>
      <w:proofErr w:type="spellStart"/>
      <w:r>
        <w:t>node_modules</w:t>
      </w:r>
      <w:proofErr w:type="spellEnd"/>
      <w:r>
        <w:t xml:space="preserve">/. Se quiser limpar o histórico: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filter-repo</w:t>
      </w:r>
      <w:proofErr w:type="spellEnd"/>
      <w:r>
        <w:t xml:space="preserve"> (ou recriar o repositório).</w:t>
      </w:r>
    </w:p>
    <w:p w14:paraId="6DF40886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Mover as chaves para fora </w:t>
      </w:r>
      <w:proofErr w:type="gramStart"/>
      <w:r>
        <w:t>do web</w:t>
      </w:r>
      <w:proofErr w:type="gramEnd"/>
      <w:r>
        <w:t xml:space="preserve"> root (ex.: </w:t>
      </w:r>
      <w:proofErr w:type="spellStart"/>
      <w:r>
        <w:t>storage</w:t>
      </w:r>
      <w:proofErr w:type="spellEnd"/>
      <w:r>
        <w:t>/</w:t>
      </w:r>
      <w:proofErr w:type="spellStart"/>
      <w:r>
        <w:t>keys</w:t>
      </w:r>
      <w:proofErr w:type="spellEnd"/>
      <w:r>
        <w:t xml:space="preserve">/ um nível acima de </w:t>
      </w:r>
      <w:proofErr w:type="spellStart"/>
      <w:r>
        <w:t>public</w:t>
      </w:r>
      <w:proofErr w:type="spellEnd"/>
      <w:r>
        <w:t>/, ou um caminho absoluto lido de variável de ambiente), com permissão 600.</w:t>
      </w:r>
    </w:p>
    <w:p w14:paraId="45F7E38E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A assinatura deve acontecer no servidor: o navegador envia apenas </w:t>
      </w:r>
      <w:proofErr w:type="gramStart"/>
      <w:r>
        <w:t>{ nome</w:t>
      </w:r>
      <w:proofErr w:type="gramEnd"/>
      <w:r>
        <w:t xml:space="preserve">, </w:t>
      </w:r>
      <w:proofErr w:type="gramStart"/>
      <w:r>
        <w:t>lote }</w:t>
      </w:r>
      <w:proofErr w:type="gramEnd"/>
      <w:r>
        <w:t xml:space="preserve">; o PHP gera o ID, assina com a chave privada e devolve </w:t>
      </w:r>
      <w:proofErr w:type="gramStart"/>
      <w:r>
        <w:t>{ id</w:t>
      </w:r>
      <w:proofErr w:type="gramEnd"/>
      <w:r>
        <w:t xml:space="preserve">, </w:t>
      </w:r>
      <w:proofErr w:type="spellStart"/>
      <w:proofErr w:type="gramStart"/>
      <w:r>
        <w:t>sig</w:t>
      </w:r>
      <w:proofErr w:type="spellEnd"/>
      <w:r>
        <w:t xml:space="preserve"> }</w:t>
      </w:r>
      <w:proofErr w:type="gramEnd"/>
      <w:r>
        <w:t xml:space="preserve"> para montar o QR. A chave privada nunca viaja para o navegador. Isso também resolve o P11 (ID gerado no cliente).</w:t>
      </w:r>
    </w:p>
    <w:p w14:paraId="51E1A78F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Proteger a chave privada com </w:t>
      </w:r>
      <w:proofErr w:type="spellStart"/>
      <w:r>
        <w:t>passphrase</w:t>
      </w:r>
      <w:proofErr w:type="spellEnd"/>
      <w:r>
        <w:t xml:space="preserve"> (</w:t>
      </w:r>
      <w:proofErr w:type="spellStart"/>
      <w:proofErr w:type="gramStart"/>
      <w:r>
        <w:t>openpgp.generateKey</w:t>
      </w:r>
      <w:proofErr w:type="spellEnd"/>
      <w:proofErr w:type="gramEnd"/>
      <w:r>
        <w:t xml:space="preserve"> aceita </w:t>
      </w:r>
      <w:proofErr w:type="spellStart"/>
      <w:r>
        <w:t>passphrase</w:t>
      </w:r>
      <w:proofErr w:type="spellEnd"/>
      <w:r>
        <w:t xml:space="preserve">; no </w:t>
      </w:r>
      <w:proofErr w:type="spellStart"/>
      <w:r>
        <w:t>libsodium</w:t>
      </w:r>
      <w:proofErr w:type="spellEnd"/>
      <w:r>
        <w:t>, a chave pode ser cifrada em repouso), lida de variável de ambiente.</w:t>
      </w:r>
    </w:p>
    <w:p w14:paraId="58E60525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Na monografia, discutir que em produção a chave ficaria em um HSM/KMS — a banca tende a perguntar "e se vazar a chave?".</w:t>
      </w:r>
    </w:p>
    <w:p w14:paraId="0B604160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05  </w:t>
      </w:r>
      <w:r>
        <w:rPr>
          <w:b/>
          <w:bCs/>
          <w:color w:val="B00020"/>
          <w:sz w:val="24"/>
          <w:szCs w:val="24"/>
        </w:rPr>
        <w:t xml:space="preserve">[Crítico]  </w:t>
      </w:r>
      <w:r>
        <w:rPr>
          <w:b/>
          <w:bCs/>
          <w:sz w:val="24"/>
          <w:szCs w:val="24"/>
        </w:rPr>
        <w:t>Nenhuma</w:t>
      </w:r>
      <w:proofErr w:type="gramEnd"/>
      <w:r>
        <w:rPr>
          <w:b/>
          <w:bCs/>
          <w:sz w:val="24"/>
          <w:szCs w:val="24"/>
        </w:rPr>
        <w:t xml:space="preserve"> autenticação: qualquer visitante é "fabricante" e pode até trocar as chaves</w:t>
      </w:r>
    </w:p>
    <w:p w14:paraId="06B8A6B1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fabricante.php</w:t>
      </w:r>
      <w:proofErr w:type="spellEnd"/>
      <w:r>
        <w:rPr>
          <w:rFonts w:ascii="Consolas" w:eastAsia="Consolas" w:hAnsi="Consolas" w:cs="Consolas"/>
          <w:sz w:val="19"/>
          <w:szCs w:val="19"/>
        </w:rPr>
        <w:t>; 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salvar_medicamento.php</w:t>
      </w:r>
      <w:proofErr w:type="spellEnd"/>
      <w:r>
        <w:rPr>
          <w:rFonts w:ascii="Consolas" w:eastAsia="Consolas" w:hAnsi="Consolas" w:cs="Consolas"/>
          <w:sz w:val="19"/>
          <w:szCs w:val="19"/>
        </w:rPr>
        <w:t>; 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setup_chaves.php</w:t>
      </w:r>
      <w:proofErr w:type="spellEnd"/>
    </w:p>
    <w:p w14:paraId="74DF8B38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>A "Área Segura" do fabricante é apenas um rótulo na barra de navegação — não há login, sessão ou verificação de permissão. O caso mais grave é api/</w:t>
      </w:r>
      <w:proofErr w:type="spellStart"/>
      <w:r>
        <w:t>setup_chaves.php</w:t>
      </w:r>
      <w:proofErr w:type="spellEnd"/>
      <w:r>
        <w:t xml:space="preserve">: um POST não autenticado sobrescreve </w:t>
      </w:r>
      <w:proofErr w:type="spellStart"/>
      <w:r>
        <w:t>public.key</w:t>
      </w:r>
      <w:proofErr w:type="spellEnd"/>
      <w:r>
        <w:t xml:space="preserve"> e </w:t>
      </w:r>
      <w:proofErr w:type="spellStart"/>
      <w:r>
        <w:t>private.key</w:t>
      </w:r>
      <w:proofErr w:type="spellEnd"/>
      <w:r>
        <w:t>. Um atacante instala o próprio par de chaves; a partir daí todos os produtos falsos dele passam na verificação e todos os legítimos passam a falhar.</w:t>
      </w:r>
    </w:p>
    <w:p w14:paraId="3EECE904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Por que importa: </w:t>
      </w:r>
      <w:r>
        <w:t xml:space="preserve">Autorização é pré-requisito para qualquer sistema que emite credenciais. Sem ela, os </w:t>
      </w:r>
      <w:proofErr w:type="spellStart"/>
      <w:r>
        <w:t>endpoints</w:t>
      </w:r>
      <w:proofErr w:type="spellEnd"/>
      <w:r>
        <w:t xml:space="preserve"> de emissão e de configuração são a porta de entrada mais fácil — não é preciso quebrar nenhuma criptografia.</w:t>
      </w:r>
    </w:p>
    <w:p w14:paraId="21B41A18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1559C3D1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Implementar login mínimo para o fabricante: tabela </w:t>
      </w:r>
      <w:proofErr w:type="spellStart"/>
      <w:r>
        <w:t>usuarios</w:t>
      </w:r>
      <w:proofErr w:type="spellEnd"/>
      <w:r>
        <w:t xml:space="preserve"> com senha via </w:t>
      </w:r>
      <w:proofErr w:type="spellStart"/>
      <w:r>
        <w:t>password_hash</w:t>
      </w:r>
      <w:proofErr w:type="spellEnd"/>
      <w:proofErr w:type="gramStart"/>
      <w:r>
        <w:t>()/</w:t>
      </w:r>
      <w:proofErr w:type="spellStart"/>
      <w:proofErr w:type="gramEnd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), sessão PHP (</w:t>
      </w:r>
      <w:proofErr w:type="spellStart"/>
      <w:r>
        <w:t>session_start</w:t>
      </w:r>
      <w:proofErr w:type="spellEnd"/>
      <w:r>
        <w:t xml:space="preserve">, regeneração de ID no login) e verificação no topo de </w:t>
      </w:r>
      <w:proofErr w:type="spellStart"/>
      <w:r>
        <w:t>fabricante.php</w:t>
      </w:r>
      <w:proofErr w:type="spellEnd"/>
      <w:r>
        <w:t xml:space="preserve"> e </w:t>
      </w:r>
      <w:proofErr w:type="spellStart"/>
      <w:r>
        <w:t>salvar_medicamento.php</w:t>
      </w:r>
      <w:proofErr w:type="spellEnd"/>
      <w:r>
        <w:t>. Token CSRF nos formulários.</w:t>
      </w:r>
    </w:p>
    <w:p w14:paraId="2FB9EC23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t>setup_chaves.php</w:t>
      </w:r>
      <w:proofErr w:type="spellEnd"/>
      <w:r>
        <w:t xml:space="preserve"> não deve ser um </w:t>
      </w:r>
      <w:proofErr w:type="spellStart"/>
      <w:r>
        <w:t>endpoint</w:t>
      </w:r>
      <w:proofErr w:type="spellEnd"/>
      <w:r>
        <w:t xml:space="preserve"> HTTP. Transformar em script de linha de comando executado uma vez pelo administrador (</w:t>
      </w:r>
      <w:proofErr w:type="spellStart"/>
      <w:r>
        <w:t>php</w:t>
      </w:r>
      <w:proofErr w:type="spellEnd"/>
      <w:r>
        <w:t xml:space="preserve"> bin/</w:t>
      </w:r>
      <w:proofErr w:type="spellStart"/>
      <w:r>
        <w:t>gerar_chaves.php</w:t>
      </w:r>
      <w:proofErr w:type="spellEnd"/>
      <w:r>
        <w:t>) e, se permanecer via web, recusar quando as chaves já existirem e exigir autenticação.</w:t>
      </w:r>
    </w:p>
    <w:p w14:paraId="0AA4D1EF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Para um TCC, um único perfil "fabricante" com senha </w:t>
      </w:r>
      <w:proofErr w:type="gramStart"/>
      <w:r>
        <w:t>no .</w:t>
      </w:r>
      <w:proofErr w:type="spellStart"/>
      <w:r>
        <w:t>env</w:t>
      </w:r>
      <w:proofErr w:type="spellEnd"/>
      <w:proofErr w:type="gramEnd"/>
      <w:r>
        <w:t xml:space="preserve"> já demonstra o conceito — mas precisa existir e ser descrito no texto.</w:t>
      </w:r>
    </w:p>
    <w:p w14:paraId="701681C8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06  </w:t>
      </w:r>
      <w:r>
        <w:rPr>
          <w:b/>
          <w:bCs/>
          <w:color w:val="C65A00"/>
          <w:sz w:val="24"/>
          <w:szCs w:val="24"/>
        </w:rPr>
        <w:t xml:space="preserve">[Alto]  </w:t>
      </w:r>
      <w:r>
        <w:rPr>
          <w:b/>
          <w:bCs/>
          <w:sz w:val="24"/>
          <w:szCs w:val="24"/>
        </w:rPr>
        <w:t>Busca</w:t>
      </w:r>
      <w:proofErr w:type="gramEnd"/>
      <w:r>
        <w:rPr>
          <w:b/>
          <w:bCs/>
          <w:sz w:val="24"/>
          <w:szCs w:val="24"/>
        </w:rPr>
        <w:t xml:space="preserve"> pública devolve ID + assinatura de todos os medicamentos (tudo que um clonador precisa)</w:t>
      </w:r>
    </w:p>
    <w:p w14:paraId="2A7DCC32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r>
        <w:rPr>
          <w:rFonts w:ascii="Consolas" w:eastAsia="Consolas" w:hAnsi="Consolas" w:cs="Consolas"/>
          <w:sz w:val="19"/>
          <w:szCs w:val="19"/>
        </w:rPr>
        <w:t>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buscar_medicamentos.php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(retorna assinatura); </w:t>
      </w:r>
      <w:proofErr w:type="spellStart"/>
      <w:r>
        <w:rPr>
          <w:rFonts w:ascii="Consolas" w:eastAsia="Consolas" w:hAnsi="Consolas" w:cs="Consolas"/>
          <w:sz w:val="19"/>
          <w:szCs w:val="19"/>
        </w:rPr>
        <w:t>index.php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(botão "Mostrar QR")</w:t>
      </w:r>
    </w:p>
    <w:p w14:paraId="370F5B6D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lastRenderedPageBreak/>
        <w:t xml:space="preserve">Problema: </w:t>
      </w:r>
      <w:r>
        <w:t xml:space="preserve">A aba de pesquisa é pública e o </w:t>
      </w:r>
      <w:proofErr w:type="spellStart"/>
      <w:r>
        <w:t>endpoint</w:t>
      </w:r>
      <w:proofErr w:type="spellEnd"/>
      <w:r>
        <w:t xml:space="preserve"> retorna o campo assinatura para cada registro; o botão "Mostrar QR" regenera exatamente o QR de qualquer produto ainda não validado. Um falsificador pode listar tudo com status = 0 e imprimir </w:t>
      </w:r>
      <w:proofErr w:type="spellStart"/>
      <w:r>
        <w:t>QRs</w:t>
      </w:r>
      <w:proofErr w:type="spellEnd"/>
      <w:r>
        <w:t xml:space="preserve"> perfeitos, sem precisar da chave privada.</w:t>
      </w:r>
    </w:p>
    <w:p w14:paraId="63334674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Por que importa: </w:t>
      </w:r>
      <w:r>
        <w:t>O QR funciona como um "</w:t>
      </w:r>
      <w:proofErr w:type="spellStart"/>
      <w:r>
        <w:t>bearer</w:t>
      </w:r>
      <w:proofErr w:type="spellEnd"/>
      <w:r>
        <w:t xml:space="preserve"> token": quem o possui é o produto. Expor id + assinatura publicamente contradiz o modelo de ameaça do próprio trabalho (clonagem de embalagens).</w:t>
      </w:r>
    </w:p>
    <w:p w14:paraId="4122B286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6B27851C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A listagem é uma funcionalidade administrativa do fabricante — colocá-la atrás do login (P05).</w:t>
      </w:r>
    </w:p>
    <w:p w14:paraId="662A797B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Nunca devolver assinatura em APIs públicas. O QR completo deve ser exibido uma única vez, no momento da emissão.</w:t>
      </w:r>
    </w:p>
    <w:p w14:paraId="06835CB2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Documentar na monografia o conceito de QR como </w:t>
      </w:r>
      <w:proofErr w:type="spellStart"/>
      <w:r>
        <w:t>bearer</w:t>
      </w:r>
      <w:proofErr w:type="spellEnd"/>
      <w:r>
        <w:t xml:space="preserve"> token e suas consequências (segredo até a venda; não publicar; não reimprimir).</w:t>
      </w:r>
    </w:p>
    <w:p w14:paraId="7887D98D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07  </w:t>
      </w:r>
      <w:r>
        <w:rPr>
          <w:b/>
          <w:bCs/>
          <w:color w:val="C65A00"/>
          <w:sz w:val="24"/>
          <w:szCs w:val="24"/>
        </w:rPr>
        <w:t xml:space="preserve">[Alto]  </w:t>
      </w:r>
      <w:r>
        <w:rPr>
          <w:b/>
          <w:bCs/>
          <w:sz w:val="24"/>
          <w:szCs w:val="24"/>
        </w:rPr>
        <w:t>Mensagens</w:t>
      </w:r>
      <w:proofErr w:type="gramEnd"/>
      <w:r>
        <w:rPr>
          <w:b/>
          <w:bCs/>
          <w:sz w:val="24"/>
          <w:szCs w:val="24"/>
        </w:rPr>
        <w:t xml:space="preserve"> de erro internas do banco enviadas ao cliente</w:t>
      </w:r>
    </w:p>
    <w:p w14:paraId="0EB1DB9B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db.php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(die); todos os arquivos em api/ ($e-&gt;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getMessage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))</w:t>
      </w:r>
    </w:p>
    <w:p w14:paraId="584273A4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Exceções do PDO são concatenadas na resposta JSON. Isso expõe host, usuário, nome de tabelas e trechos de SQL. Em </w:t>
      </w:r>
      <w:proofErr w:type="spellStart"/>
      <w:r>
        <w:t>db.php</w:t>
      </w:r>
      <w:proofErr w:type="spellEnd"/>
      <w:r>
        <w:t xml:space="preserve">, o </w:t>
      </w:r>
      <w:proofErr w:type="gramStart"/>
      <w:r>
        <w:t>die(</w:t>
      </w:r>
      <w:proofErr w:type="gramEnd"/>
      <w:r>
        <w:t>) emite JSON mesmo quando o arquivo é incluído por uma página HTML.</w:t>
      </w:r>
    </w:p>
    <w:p w14:paraId="085B4C79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Por que importa: </w:t>
      </w:r>
      <w:r>
        <w:t>Detalhes internos aceleram o reconhecimento por um atacante e não ajudam o usuário final. Erro interno deve ir para o log; para o cliente vai uma mensagem genérica e um status HTTP 500.</w:t>
      </w:r>
    </w:p>
    <w:p w14:paraId="31917508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34437ACA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 catch (\</w:t>
      </w:r>
      <w:proofErr w:type="spellStart"/>
      <w:r>
        <w:rPr>
          <w:rFonts w:ascii="Consolas" w:eastAsia="Consolas" w:hAnsi="Consolas" w:cs="Consolas"/>
          <w:sz w:val="18"/>
          <w:szCs w:val="18"/>
        </w:rPr>
        <w:t>PDOException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$e) {</w:t>
      </w:r>
    </w:p>
    <w:p w14:paraId="1BCA6AC8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error_log</w:t>
      </w:r>
      <w:proofErr w:type="spellEnd"/>
      <w:r>
        <w:rPr>
          <w:rFonts w:ascii="Consolas" w:eastAsia="Consolas" w:hAnsi="Consolas" w:cs="Consolas"/>
          <w:sz w:val="18"/>
          <w:szCs w:val="18"/>
        </w:rPr>
        <w:t>($e-&gt;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getMessage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// vai para o log do PHP/Apache</w:t>
      </w:r>
    </w:p>
    <w:p w14:paraId="3F6F3480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json_</w:t>
      </w:r>
      <w:proofErr w:type="gramStart"/>
      <w:r>
        <w:rPr>
          <w:rFonts w:ascii="Consolas" w:eastAsia="Consolas" w:hAnsi="Consolas" w:cs="Consolas"/>
          <w:sz w:val="18"/>
          <w:szCs w:val="18"/>
        </w:rPr>
        <w:t>response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sz w:val="18"/>
          <w:szCs w:val="18"/>
        </w:rPr>
        <w:t>success</w:t>
      </w:r>
      <w:proofErr w:type="spellEnd"/>
      <w:r>
        <w:rPr>
          <w:rFonts w:ascii="Consolas" w:eastAsia="Consolas" w:hAnsi="Consolas" w:cs="Consolas"/>
          <w:sz w:val="18"/>
          <w:szCs w:val="18"/>
        </w:rPr>
        <w:t>' =&gt; false,</w:t>
      </w:r>
    </w:p>
    <w:p w14:paraId="283DF508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'</w:t>
      </w:r>
      <w:proofErr w:type="spellStart"/>
      <w:r>
        <w:rPr>
          <w:rFonts w:ascii="Consolas" w:eastAsia="Consolas" w:hAnsi="Consolas" w:cs="Consolas"/>
          <w:sz w:val="18"/>
          <w:szCs w:val="18"/>
        </w:rPr>
        <w:t>message</w:t>
      </w:r>
      <w:proofErr w:type="spellEnd"/>
      <w:r>
        <w:rPr>
          <w:rFonts w:ascii="Consolas" w:eastAsia="Consolas" w:hAnsi="Consolas" w:cs="Consolas"/>
          <w:sz w:val="18"/>
          <w:szCs w:val="18"/>
        </w:rPr>
        <w:t>' =&gt; 'Erro interno.'], 500);</w:t>
      </w:r>
    </w:p>
    <w:p w14:paraId="6BEE0846" w14:textId="77777777" w:rsidR="00C27202" w:rsidRDefault="00000000">
      <w:pPr>
        <w:shd w:val="clear" w:color="auto" w:fill="F3F3F3"/>
        <w:spacing w:after="16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5C05380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Ativar </w:t>
      </w:r>
      <w:proofErr w:type="spellStart"/>
      <w:r>
        <w:t>display_errors</w:t>
      </w:r>
      <w:proofErr w:type="spellEnd"/>
      <w:r>
        <w:t xml:space="preserve"> = Off em produção e manter um log de aplicação (ou </w:t>
      </w:r>
      <w:proofErr w:type="spellStart"/>
      <w:r>
        <w:t>Monolog</w:t>
      </w:r>
      <w:proofErr w:type="spellEnd"/>
      <w:r>
        <w:t xml:space="preserve"> via Composer).</w:t>
      </w:r>
    </w:p>
    <w:p w14:paraId="5E5028E5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08  </w:t>
      </w:r>
      <w:r>
        <w:rPr>
          <w:b/>
          <w:bCs/>
          <w:color w:val="C65A00"/>
          <w:sz w:val="24"/>
          <w:szCs w:val="24"/>
        </w:rPr>
        <w:t xml:space="preserve">[Alto]  </w:t>
      </w:r>
      <w:r>
        <w:rPr>
          <w:b/>
          <w:bCs/>
          <w:sz w:val="24"/>
          <w:szCs w:val="24"/>
        </w:rPr>
        <w:t>Bibliotecas</w:t>
      </w:r>
      <w:proofErr w:type="gramEnd"/>
      <w:r>
        <w:rPr>
          <w:b/>
          <w:bCs/>
          <w:sz w:val="24"/>
          <w:szCs w:val="24"/>
        </w:rPr>
        <w:t xml:space="preserve"> carregadas de CDN sem versão fixa e sem verificação de integridade</w:t>
      </w:r>
    </w:p>
    <w:p w14:paraId="443DB966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fabricante.php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validador.php</w:t>
      </w:r>
      <w:proofErr w:type="spellEnd"/>
      <w:r>
        <w:rPr>
          <w:rFonts w:ascii="Consolas" w:eastAsia="Consolas" w:hAnsi="Consolas" w:cs="Consolas"/>
          <w:sz w:val="19"/>
          <w:szCs w:val="19"/>
        </w:rPr>
        <w:t>, gerar_chaves.html (unpkg.com/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openpgp</w:t>
      </w:r>
      <w:proofErr w:type="spellEnd"/>
      <w:r>
        <w:rPr>
          <w:rFonts w:ascii="Consolas" w:eastAsia="Consolas" w:hAnsi="Consolas" w:cs="Consolas"/>
          <w:sz w:val="19"/>
          <w:szCs w:val="19"/>
        </w:rPr>
        <w:t>, unpkg.com/html5-qrcode)</w:t>
      </w:r>
    </w:p>
    <w:p w14:paraId="0EFE6097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As URLs https://unpkg.com/openpgp/... e https://unpkg.com/html5-qrcode resolvem para "a versão mais recente". Uma release com quebra de API (a OpenPGP.js já mudou a API entre v4→v5→v6) para o sistema do dia para a noite, sem nenhuma alteração no repositório. Não há atributo </w:t>
      </w:r>
      <w:proofErr w:type="spellStart"/>
      <w:r>
        <w:t>integrity</w:t>
      </w:r>
      <w:proofErr w:type="spellEnd"/>
      <w:r>
        <w:t xml:space="preserve"> (SRI): se o CDN for comprometido, o script injetado roda com acesso à chave privada exposta na página (P04).</w:t>
      </w:r>
    </w:p>
    <w:p w14:paraId="4FCC2EDC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Por que importa: </w:t>
      </w:r>
      <w:r>
        <w:t>Para um sistema cuja função é segurança, a cadeia de suprimentos de software é parte do modelo de ameaça. Reprodutibilidade também importa para a banca conseguir executar o projeto meses depois da entrega.</w:t>
      </w:r>
    </w:p>
    <w:p w14:paraId="672E9BFD" w14:textId="77777777" w:rsidR="00C27202" w:rsidRDefault="00000000">
      <w:pPr>
        <w:spacing w:after="40"/>
      </w:pPr>
      <w:r>
        <w:rPr>
          <w:b/>
          <w:bCs/>
          <w:color w:val="404040"/>
        </w:rPr>
        <w:lastRenderedPageBreak/>
        <w:t>Como corrigir:</w:t>
      </w:r>
    </w:p>
    <w:p w14:paraId="02233299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Fixar versão e adicionar SRI: </w:t>
      </w:r>
      <w:r>
        <w:rPr>
          <w:rFonts w:ascii="Consolas" w:eastAsia="Consolas" w:hAnsi="Consolas" w:cs="Consolas"/>
          <w:sz w:val="18"/>
          <w:szCs w:val="18"/>
        </w:rPr>
        <w:t xml:space="preserve">&lt;script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="https://unpkg.com/openpgp@6.x.y/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/openpgp.min.js"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integrity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="sha384-..." </w:t>
      </w:r>
      <w:proofErr w:type="spellStart"/>
      <w:r>
        <w:rPr>
          <w:rFonts w:ascii="Consolas" w:eastAsia="Consolas" w:hAnsi="Consolas" w:cs="Consolas"/>
          <w:sz w:val="18"/>
          <w:szCs w:val="18"/>
        </w:rPr>
        <w:t>crossorigin</w:t>
      </w:r>
      <w:proofErr w:type="spellEnd"/>
      <w:r>
        <w:rPr>
          <w:rFonts w:ascii="Consolas" w:eastAsia="Consolas" w:hAnsi="Consolas" w:cs="Consolas"/>
          <w:sz w:val="18"/>
          <w:szCs w:val="18"/>
        </w:rPr>
        <w:t>="</w:t>
      </w:r>
      <w:proofErr w:type="spellStart"/>
      <w:r>
        <w:rPr>
          <w:rFonts w:ascii="Consolas" w:eastAsia="Consolas" w:hAnsi="Consolas" w:cs="Consolas"/>
          <w:sz w:val="18"/>
          <w:szCs w:val="18"/>
        </w:rPr>
        <w:t>anonymous</w:t>
      </w:r>
      <w:proofErr w:type="spellEnd"/>
      <w:r>
        <w:rPr>
          <w:rFonts w:ascii="Consolas" w:eastAsia="Consolas" w:hAnsi="Consolas" w:cs="Consolas"/>
          <w:sz w:val="18"/>
          <w:szCs w:val="18"/>
        </w:rPr>
        <w:t>"&gt;</w:t>
      </w:r>
    </w:p>
    <w:p w14:paraId="1B58CA76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Ou, preferível: baixar os arquivos para </w:t>
      </w:r>
      <w:proofErr w:type="spellStart"/>
      <w:r>
        <w:t>public</w:t>
      </w:r>
      <w:proofErr w:type="spellEnd"/>
      <w:r>
        <w:t>/</w:t>
      </w:r>
      <w:proofErr w:type="spellStart"/>
      <w:r>
        <w:t>assets</w:t>
      </w:r>
      <w:proofErr w:type="spellEnd"/>
      <w:r>
        <w:t>/</w:t>
      </w:r>
      <w:proofErr w:type="spellStart"/>
      <w:r>
        <w:t>vendor</w:t>
      </w:r>
      <w:proofErr w:type="spellEnd"/>
      <w:r>
        <w:t>/ e servir localmente (funciona offline — coerente com a "validação descentralizada" do texto).</w:t>
      </w:r>
    </w:p>
    <w:p w14:paraId="385BD129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t>Bootstrap</w:t>
      </w:r>
      <w:proofErr w:type="spellEnd"/>
      <w:r>
        <w:t xml:space="preserve"> está com versão fixa (5.3.0) — bom; falta apenas o SRI.</w:t>
      </w:r>
    </w:p>
    <w:p w14:paraId="3573D688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09  </w:t>
      </w:r>
      <w:r>
        <w:rPr>
          <w:b/>
          <w:bCs/>
          <w:color w:val="1F5FA8"/>
          <w:sz w:val="24"/>
          <w:szCs w:val="24"/>
        </w:rPr>
        <w:t xml:space="preserve">[Médio]  </w:t>
      </w:r>
      <w:r>
        <w:rPr>
          <w:b/>
          <w:bCs/>
          <w:sz w:val="24"/>
          <w:szCs w:val="24"/>
        </w:rPr>
        <w:t>Credenciais</w:t>
      </w:r>
      <w:proofErr w:type="gramEnd"/>
      <w:r>
        <w:rPr>
          <w:b/>
          <w:bCs/>
          <w:sz w:val="24"/>
          <w:szCs w:val="24"/>
        </w:rPr>
        <w:t xml:space="preserve"> do banco fixas no código (root sem senha)</w:t>
      </w:r>
    </w:p>
    <w:p w14:paraId="37F9E192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db.php</w:t>
      </w:r>
      <w:proofErr w:type="spellEnd"/>
      <w:r>
        <w:rPr>
          <w:rFonts w:ascii="Consolas" w:eastAsia="Consolas" w:hAnsi="Consolas" w:cs="Consolas"/>
          <w:sz w:val="19"/>
          <w:szCs w:val="19"/>
        </w:rPr>
        <w:t>, linhas 2–5</w:t>
      </w:r>
    </w:p>
    <w:p w14:paraId="084F606E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Usuário root sem senha e nome do banco estão no código-fonte </w:t>
      </w:r>
      <w:proofErr w:type="spellStart"/>
      <w:r>
        <w:t>versionado</w:t>
      </w:r>
      <w:proofErr w:type="spellEnd"/>
      <w:r>
        <w:t>. Além do risco em si, usar root dá à aplicação permissão para qualquer operação no servidor MySQL.</w:t>
      </w:r>
    </w:p>
    <w:p w14:paraId="68330CE3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098251C3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Criar </w:t>
      </w:r>
      <w:proofErr w:type="spellStart"/>
      <w:r>
        <w:t>config</w:t>
      </w:r>
      <w:proofErr w:type="spellEnd"/>
      <w:r>
        <w:t>/</w:t>
      </w:r>
      <w:proofErr w:type="spellStart"/>
      <w:r>
        <w:t>database.php</w:t>
      </w:r>
      <w:proofErr w:type="spellEnd"/>
      <w:r>
        <w:t xml:space="preserve"> que lê de variáveis de ambiente (</w:t>
      </w:r>
      <w:proofErr w:type="spellStart"/>
      <w:r>
        <w:t>getenv</w:t>
      </w:r>
      <w:proofErr w:type="spellEnd"/>
      <w:r>
        <w:t xml:space="preserve">) ou de </w:t>
      </w:r>
      <w:proofErr w:type="gramStart"/>
      <w:r>
        <w:t>um .</w:t>
      </w:r>
      <w:proofErr w:type="spellStart"/>
      <w:r>
        <w:t>env</w:t>
      </w:r>
      <w:proofErr w:type="spellEnd"/>
      <w:proofErr w:type="gramEnd"/>
      <w:r>
        <w:t xml:space="preserve"> carregado por </w:t>
      </w:r>
      <w:proofErr w:type="spellStart"/>
      <w:r>
        <w:t>vlucas</w:t>
      </w:r>
      <w:proofErr w:type="spellEnd"/>
      <w:r>
        <w:t>/</w:t>
      </w:r>
      <w:proofErr w:type="spellStart"/>
      <w:r>
        <w:t>phpdotenv</w:t>
      </w:r>
      <w:proofErr w:type="spellEnd"/>
      <w:r>
        <w:t xml:space="preserve">; </w:t>
      </w:r>
      <w:proofErr w:type="spellStart"/>
      <w:r>
        <w:t>versionar</w:t>
      </w:r>
      <w:proofErr w:type="spellEnd"/>
      <w:r>
        <w:t xml:space="preserve"> apenas </w:t>
      </w:r>
      <w:proofErr w:type="gramStart"/>
      <w:r>
        <w:t>um .</w:t>
      </w:r>
      <w:proofErr w:type="spellStart"/>
      <w:r>
        <w:t>env</w:t>
      </w:r>
      <w:proofErr w:type="gramEnd"/>
      <w:r>
        <w:t>.example</w:t>
      </w:r>
      <w:proofErr w:type="spellEnd"/>
      <w:r>
        <w:t>.</w:t>
      </w:r>
    </w:p>
    <w:p w14:paraId="67874B87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Criar um usuário MySQL exclusivo com apenas SELECT, INSERT e UPDATE em </w:t>
      </w:r>
      <w:proofErr w:type="spellStart"/>
      <w:r>
        <w:t>tcc_medicamentos</w:t>
      </w:r>
      <w:proofErr w:type="spellEnd"/>
      <w:r>
        <w:t>.</w:t>
      </w:r>
    </w:p>
    <w:p w14:paraId="4C6961E5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10  </w:t>
      </w:r>
      <w:r>
        <w:rPr>
          <w:b/>
          <w:bCs/>
          <w:color w:val="1F5FA8"/>
          <w:sz w:val="24"/>
          <w:szCs w:val="24"/>
        </w:rPr>
        <w:t xml:space="preserve">[Médio]  </w:t>
      </w:r>
      <w:proofErr w:type="spellStart"/>
      <w:r>
        <w:rPr>
          <w:b/>
          <w:bCs/>
          <w:sz w:val="24"/>
          <w:szCs w:val="24"/>
        </w:rPr>
        <w:t>db.php</w:t>
      </w:r>
      <w:proofErr w:type="spellEnd"/>
      <w:proofErr w:type="gramEnd"/>
      <w:r>
        <w:rPr>
          <w:b/>
          <w:bCs/>
          <w:sz w:val="24"/>
          <w:szCs w:val="24"/>
        </w:rPr>
        <w:t xml:space="preserve"> executa CREATE DATABASE / CREATE TABLE em toda requisição; DDL duplicado com </w:t>
      </w:r>
      <w:proofErr w:type="spellStart"/>
      <w:r>
        <w:rPr>
          <w:b/>
          <w:bCs/>
          <w:sz w:val="24"/>
          <w:szCs w:val="24"/>
        </w:rPr>
        <w:t>schema.sql</w:t>
      </w:r>
      <w:proofErr w:type="spellEnd"/>
    </w:p>
    <w:p w14:paraId="01DD5E98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db.php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linhas 17–33; </w:t>
      </w:r>
      <w:proofErr w:type="spellStart"/>
      <w:r>
        <w:rPr>
          <w:rFonts w:ascii="Consolas" w:eastAsia="Consolas" w:hAnsi="Consolas" w:cs="Consolas"/>
          <w:sz w:val="19"/>
          <w:szCs w:val="19"/>
        </w:rPr>
        <w:t>schema.sql</w:t>
      </w:r>
      <w:proofErr w:type="spellEnd"/>
    </w:p>
    <w:p w14:paraId="24829CE0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A cada chamada de API o PHP executa DDL. O comentário explica a motivação (facilitar rodar em outra máquina), o que é legítimo, mas o efeito é: (a) custo em toda requisição; (b) a aplicação precisa de privilégio de CREATE; (c) agora existem duas definições do esquema — </w:t>
      </w:r>
      <w:proofErr w:type="spellStart"/>
      <w:r>
        <w:t>db.php</w:t>
      </w:r>
      <w:proofErr w:type="spellEnd"/>
      <w:r>
        <w:t xml:space="preserve"> e </w:t>
      </w:r>
      <w:proofErr w:type="spellStart"/>
      <w:r>
        <w:t>schema.sql</w:t>
      </w:r>
      <w:proofErr w:type="spellEnd"/>
      <w:r>
        <w:t xml:space="preserve"> — que vão divergir na primeira alteração de tabela.</w:t>
      </w:r>
    </w:p>
    <w:p w14:paraId="41C904EF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57CF2136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Manter </w:t>
      </w:r>
      <w:proofErr w:type="spellStart"/>
      <w:r>
        <w:t>schema.sql</w:t>
      </w:r>
      <w:proofErr w:type="spellEnd"/>
      <w:r>
        <w:t xml:space="preserve"> como única fonte da verdade e criar bin/</w:t>
      </w:r>
      <w:proofErr w:type="spellStart"/>
      <w:r>
        <w:t>setup.php</w:t>
      </w:r>
      <w:proofErr w:type="spellEnd"/>
      <w:r>
        <w:t xml:space="preserve"> (ou instruções no README) para executá-lo uma vez. Se quiser manter a criação automática, condicionar a uma variável APP_ENV=dev.</w:t>
      </w:r>
    </w:p>
    <w:p w14:paraId="4039ED08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Quando o esquema evoluir (P17), adotar </w:t>
      </w:r>
      <w:proofErr w:type="spellStart"/>
      <w:r>
        <w:t>migrations</w:t>
      </w:r>
      <w:proofErr w:type="spellEnd"/>
      <w:r>
        <w:t xml:space="preserve"> simples (arquivos numerados em </w:t>
      </w: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  <w:r>
        <w:t>/).</w:t>
      </w:r>
    </w:p>
    <w:p w14:paraId="094732A3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11  </w:t>
      </w:r>
      <w:r>
        <w:rPr>
          <w:b/>
          <w:bCs/>
          <w:color w:val="1F5FA8"/>
          <w:sz w:val="24"/>
          <w:szCs w:val="24"/>
        </w:rPr>
        <w:t xml:space="preserve">[Médio]  </w:t>
      </w:r>
      <w:r>
        <w:rPr>
          <w:b/>
          <w:bCs/>
          <w:sz w:val="24"/>
          <w:szCs w:val="24"/>
        </w:rPr>
        <w:t>ID</w:t>
      </w:r>
      <w:proofErr w:type="gramEnd"/>
      <w:r>
        <w:rPr>
          <w:b/>
          <w:bCs/>
          <w:sz w:val="24"/>
          <w:szCs w:val="24"/>
        </w:rPr>
        <w:t xml:space="preserve"> gerado no cliente com </w:t>
      </w:r>
      <w:proofErr w:type="spellStart"/>
      <w:r>
        <w:rPr>
          <w:b/>
          <w:bCs/>
          <w:sz w:val="24"/>
          <w:szCs w:val="24"/>
        </w:rPr>
        <w:t>Math.random</w:t>
      </w:r>
      <w:proofErr w:type="spellEnd"/>
      <w:r>
        <w:rPr>
          <w:b/>
          <w:bCs/>
          <w:sz w:val="24"/>
          <w:szCs w:val="24"/>
        </w:rPr>
        <w:t>() e aceito pelo servidor</w:t>
      </w:r>
    </w:p>
    <w:p w14:paraId="0B6E4BD1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fabricante.php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função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generateUUID</w:t>
      </w:r>
      <w:proofErr w:type="spellEnd"/>
      <w:r>
        <w:rPr>
          <w:rFonts w:ascii="Consolas" w:eastAsia="Consolas" w:hAnsi="Consolas" w:cs="Consolas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sz w:val="19"/>
          <w:szCs w:val="19"/>
        </w:rPr>
        <w:t>)</w:t>
      </w:r>
    </w:p>
    <w:p w14:paraId="215F5809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proofErr w:type="spellStart"/>
      <w:r>
        <w:t>Math.random</w:t>
      </w:r>
      <w:proofErr w:type="spellEnd"/>
      <w:r>
        <w:t xml:space="preserve">() não é criptograficamente seguro (é previsível), e o servidor aceita qualquer ID que o cliente enviar. Um cliente malicioso pode escolher </w:t>
      </w:r>
      <w:proofErr w:type="spellStart"/>
      <w:r>
        <w:t>IDs</w:t>
      </w:r>
      <w:proofErr w:type="spellEnd"/>
      <w:r>
        <w:t>.</w:t>
      </w:r>
    </w:p>
    <w:p w14:paraId="61C11334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470AAC19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Gerar o ID no servidor (bin2hex(</w:t>
      </w:r>
      <w:proofErr w:type="spellStart"/>
      <w:r>
        <w:t>random_</w:t>
      </w:r>
      <w:proofErr w:type="gramStart"/>
      <w:r>
        <w:t>bytes</w:t>
      </w:r>
      <w:proofErr w:type="spellEnd"/>
      <w:r>
        <w:t>(</w:t>
      </w:r>
      <w:proofErr w:type="gramEnd"/>
      <w:r>
        <w:t xml:space="preserve">16)) ou </w:t>
      </w:r>
      <w:proofErr w:type="spellStart"/>
      <w:r>
        <w:t>ramsey</w:t>
      </w:r>
      <w:proofErr w:type="spellEnd"/>
      <w:r>
        <w:t>/</w:t>
      </w:r>
      <w:proofErr w:type="spellStart"/>
      <w:r>
        <w:t>uuid</w:t>
      </w:r>
      <w:proofErr w:type="spellEnd"/>
      <w:r>
        <w:t>) — decorre naturalmente de mover a assinatura para o servidor (P04).</w:t>
      </w:r>
    </w:p>
    <w:p w14:paraId="7F791EBC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Se algo precisar ser gerado no navegador, usar </w:t>
      </w:r>
      <w:proofErr w:type="spellStart"/>
      <w:proofErr w:type="gramStart"/>
      <w:r>
        <w:t>crypto.randomUUID</w:t>
      </w:r>
      <w:proofErr w:type="spellEnd"/>
      <w:proofErr w:type="gramEnd"/>
      <w:r>
        <w:t>().</w:t>
      </w:r>
    </w:p>
    <w:p w14:paraId="649D0276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lastRenderedPageBreak/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12  </w:t>
      </w:r>
      <w:r>
        <w:rPr>
          <w:b/>
          <w:bCs/>
          <w:color w:val="1F5FA8"/>
          <w:sz w:val="24"/>
          <w:szCs w:val="24"/>
        </w:rPr>
        <w:t xml:space="preserve">[Médio]  </w:t>
      </w:r>
      <w:r>
        <w:rPr>
          <w:b/>
          <w:bCs/>
          <w:sz w:val="24"/>
          <w:szCs w:val="24"/>
        </w:rPr>
        <w:t>Uso</w:t>
      </w:r>
      <w:proofErr w:type="gramEnd"/>
      <w:r>
        <w:rPr>
          <w:b/>
          <w:bCs/>
          <w:sz w:val="24"/>
          <w:szCs w:val="24"/>
        </w:rPr>
        <w:t xml:space="preserve"> de </w:t>
      </w:r>
      <w:proofErr w:type="spellStart"/>
      <w:r>
        <w:rPr>
          <w:b/>
          <w:bCs/>
          <w:sz w:val="24"/>
          <w:szCs w:val="24"/>
        </w:rPr>
        <w:t>innerHTML</w:t>
      </w:r>
      <w:proofErr w:type="spellEnd"/>
      <w:r>
        <w:rPr>
          <w:b/>
          <w:bCs/>
          <w:sz w:val="24"/>
          <w:szCs w:val="24"/>
        </w:rPr>
        <w:t xml:space="preserve"> com dados vindos da API</w:t>
      </w:r>
    </w:p>
    <w:p w14:paraId="767465EB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index.php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fabricante.php</w:t>
      </w:r>
      <w:proofErr w:type="spellEnd"/>
      <w:r>
        <w:rPr>
          <w:rFonts w:ascii="Consolas" w:eastAsia="Consolas" w:hAnsi="Consolas" w:cs="Consolas"/>
          <w:sz w:val="19"/>
          <w:szCs w:val="19"/>
        </w:rPr>
        <w:t>, gerar_chaves.html (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status.innerHTML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`...${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result.message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}`)</w:t>
      </w:r>
    </w:p>
    <w:p w14:paraId="6A76EEA4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Hoje as mensagens são controladas pelo servidor, então o risco imediato é baixo. Mas o padrão vira XSS </w:t>
      </w:r>
      <w:proofErr w:type="gramStart"/>
      <w:r>
        <w:t>no momento em que</w:t>
      </w:r>
      <w:proofErr w:type="gramEnd"/>
      <w:r>
        <w:t xml:space="preserve"> uma mensagem passar a ecoar entrada do usuário (ex.: "Lote XYZ já existe"). Também: </w:t>
      </w:r>
      <w:proofErr w:type="spellStart"/>
      <w:proofErr w:type="gramStart"/>
      <w:r>
        <w:t>escapeHtml</w:t>
      </w:r>
      <w:proofErr w:type="spellEnd"/>
      <w:r>
        <w:t>(</w:t>
      </w:r>
      <w:proofErr w:type="gramEnd"/>
      <w:r>
        <w:t xml:space="preserve">) falha com </w:t>
      </w:r>
      <w:proofErr w:type="spellStart"/>
      <w:r>
        <w:t>TypeError</w:t>
      </w:r>
      <w:proofErr w:type="spellEnd"/>
      <w:r>
        <w:t xml:space="preserve"> se um campo vier </w:t>
      </w:r>
      <w:proofErr w:type="spellStart"/>
      <w:r>
        <w:t>null</w:t>
      </w:r>
      <w:proofErr w:type="spellEnd"/>
      <w:r>
        <w:t xml:space="preserve"> (ex.: </w:t>
      </w:r>
      <w:proofErr w:type="spellStart"/>
      <w:r>
        <w:t>data_validacao</w:t>
      </w:r>
      <w:proofErr w:type="spellEnd"/>
      <w:r>
        <w:t>).</w:t>
      </w:r>
    </w:p>
    <w:p w14:paraId="6FADF699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7FDA306F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Usar </w:t>
      </w:r>
      <w:proofErr w:type="spellStart"/>
      <w:r>
        <w:t>textContent</w:t>
      </w:r>
      <w:proofErr w:type="spellEnd"/>
      <w:r>
        <w:t xml:space="preserve"> para mensagens; reservar </w:t>
      </w:r>
      <w:proofErr w:type="spellStart"/>
      <w:r>
        <w:t>innerHTML</w:t>
      </w:r>
      <w:proofErr w:type="spellEnd"/>
      <w:r>
        <w:t xml:space="preserve"> para marcação estática. Mover </w:t>
      </w:r>
      <w:proofErr w:type="spellStart"/>
      <w:r>
        <w:t>escapeHtml</w:t>
      </w:r>
      <w:proofErr w:type="spellEnd"/>
      <w:r>
        <w:t xml:space="preserve"> para um arquivo JS compartilhado e torná-lo tolerante a </w:t>
      </w:r>
      <w:proofErr w:type="spellStart"/>
      <w:r>
        <w:t>null</w:t>
      </w:r>
      <w:proofErr w:type="spellEnd"/>
      <w:r>
        <w:t xml:space="preserve"> (</w:t>
      </w:r>
      <w:proofErr w:type="spellStart"/>
      <w:proofErr w:type="gramStart"/>
      <w:r>
        <w:t>String</w:t>
      </w:r>
      <w:proofErr w:type="spellEnd"/>
      <w:r>
        <w:t>(</w:t>
      </w:r>
      <w:proofErr w:type="spellStart"/>
      <w:r>
        <w:t>text</w:t>
      </w:r>
      <w:proofErr w:type="spellEnd"/>
      <w:r>
        <w:t xml:space="preserve"> ??</w:t>
      </w:r>
      <w:proofErr w:type="gramEnd"/>
      <w:r>
        <w:t xml:space="preserve"> '')).</w:t>
      </w:r>
    </w:p>
    <w:p w14:paraId="7080FF0B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Manter a boa prática já usada na tabela de </w:t>
      </w:r>
      <w:proofErr w:type="spellStart"/>
      <w:r>
        <w:t>index.php</w:t>
      </w:r>
      <w:proofErr w:type="spellEnd"/>
      <w:r>
        <w:t xml:space="preserve"> em todas as páginas.</w:t>
      </w:r>
    </w:p>
    <w:p w14:paraId="1FC5386B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13  </w:t>
      </w:r>
      <w:r>
        <w:rPr>
          <w:b/>
          <w:bCs/>
          <w:color w:val="1F5FA8"/>
          <w:sz w:val="24"/>
          <w:szCs w:val="24"/>
        </w:rPr>
        <w:t xml:space="preserve">[Médio]  </w:t>
      </w:r>
      <w:r>
        <w:rPr>
          <w:b/>
          <w:bCs/>
          <w:sz w:val="24"/>
          <w:szCs w:val="24"/>
        </w:rPr>
        <w:t>API</w:t>
      </w:r>
      <w:proofErr w:type="gramEnd"/>
      <w:r>
        <w:rPr>
          <w:b/>
          <w:bCs/>
          <w:sz w:val="24"/>
          <w:szCs w:val="24"/>
        </w:rPr>
        <w:t xml:space="preserve"> sempre responde HTTP 200, mesmo em erro</w:t>
      </w:r>
    </w:p>
    <w:p w14:paraId="6C12183E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r>
        <w:rPr>
          <w:rFonts w:ascii="Consolas" w:eastAsia="Consolas" w:hAnsi="Consolas" w:cs="Consolas"/>
          <w:sz w:val="19"/>
          <w:szCs w:val="19"/>
        </w:rPr>
        <w:t>todos os arquivos em api/</w:t>
      </w:r>
    </w:p>
    <w:p w14:paraId="0D38E548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Sucesso e falha são distinguidos apenas pelo campo </w:t>
      </w:r>
      <w:proofErr w:type="spellStart"/>
      <w:r>
        <w:t>success</w:t>
      </w:r>
      <w:proofErr w:type="spellEnd"/>
      <w:r>
        <w:t xml:space="preserve"> no JSON. Ferramentas padrão (</w:t>
      </w:r>
      <w:proofErr w:type="spellStart"/>
      <w:r>
        <w:t>fetch</w:t>
      </w:r>
      <w:proofErr w:type="spellEnd"/>
      <w:r>
        <w:t xml:space="preserve"> com </w:t>
      </w:r>
      <w:proofErr w:type="spellStart"/>
      <w:proofErr w:type="gramStart"/>
      <w:r>
        <w:t>response.ok</w:t>
      </w:r>
      <w:proofErr w:type="spellEnd"/>
      <w:proofErr w:type="gramEnd"/>
      <w:r>
        <w:t>, testes automatizados, monitoramento) não conseguem distinguir sem ler o corpo.</w:t>
      </w:r>
    </w:p>
    <w:p w14:paraId="5AC0BE37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2F4E33A0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Usar códigos semânticos: 400 (dados incompletos/inválidos), 401/403 (sem autenticação/permissão), 404 (ID não encontrado), 405 (método inválido), 409 (ID duplicado / já validado), 500 (erro interno). Centralizar em uma função </w:t>
      </w:r>
      <w:proofErr w:type="spellStart"/>
      <w:r>
        <w:t>json_</w:t>
      </w:r>
      <w:proofErr w:type="gramStart"/>
      <w:r>
        <w:t>response</w:t>
      </w:r>
      <w:proofErr w:type="spellEnd"/>
      <w:r>
        <w:t>(</w:t>
      </w:r>
      <w:proofErr w:type="gramEnd"/>
      <w:r>
        <w:t>$data, $status) — ver P20.</w:t>
      </w:r>
    </w:p>
    <w:p w14:paraId="661F4D53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14  </w:t>
      </w:r>
      <w:r>
        <w:rPr>
          <w:b/>
          <w:bCs/>
          <w:color w:val="5A5A5A"/>
          <w:sz w:val="24"/>
          <w:szCs w:val="24"/>
        </w:rPr>
        <w:t xml:space="preserve">[Baixo]  </w:t>
      </w:r>
      <w:r>
        <w:rPr>
          <w:b/>
          <w:bCs/>
          <w:sz w:val="24"/>
          <w:szCs w:val="24"/>
        </w:rPr>
        <w:t>Supressão</w:t>
      </w:r>
      <w:proofErr w:type="gramEnd"/>
      <w:r>
        <w:rPr>
          <w:b/>
          <w:bCs/>
          <w:sz w:val="24"/>
          <w:szCs w:val="24"/>
        </w:rPr>
        <w:t xml:space="preserve"> de erros com @ e caminhos relativos ao diretório de trabalho</w:t>
      </w:r>
    </w:p>
    <w:p w14:paraId="59E65EF0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fabricante.php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validador.php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(@file_get_contents); api/*.</w:t>
      </w:r>
      <w:proofErr w:type="spellStart"/>
      <w:r>
        <w:rPr>
          <w:rFonts w:ascii="Consolas" w:eastAsia="Consolas" w:hAnsi="Consolas" w:cs="Consolas"/>
          <w:sz w:val="19"/>
          <w:szCs w:val="19"/>
        </w:rPr>
        <w:t>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require_once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'../</w:t>
      </w:r>
      <w:proofErr w:type="spellStart"/>
      <w:r>
        <w:rPr>
          <w:rFonts w:ascii="Consolas" w:eastAsia="Consolas" w:hAnsi="Consolas" w:cs="Consolas"/>
          <w:sz w:val="19"/>
          <w:szCs w:val="19"/>
        </w:rPr>
        <w:t>db.php</w:t>
      </w:r>
      <w:proofErr w:type="spellEnd"/>
      <w:r>
        <w:rPr>
          <w:rFonts w:ascii="Consolas" w:eastAsia="Consolas" w:hAnsi="Consolas" w:cs="Consolas"/>
          <w:sz w:val="19"/>
          <w:szCs w:val="19"/>
        </w:rPr>
        <w:t>')</w:t>
      </w:r>
    </w:p>
    <w:p w14:paraId="75D50BB4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O operador @ esconde qualquer erro (permissão, caminho errado) e dificulta diagnóstico. </w:t>
      </w:r>
      <w:proofErr w:type="spellStart"/>
      <w:r>
        <w:t>require_once</w:t>
      </w:r>
      <w:proofErr w:type="spellEnd"/>
      <w:r>
        <w:t xml:space="preserve"> '../</w:t>
      </w:r>
      <w:proofErr w:type="spellStart"/>
      <w:r>
        <w:t>db.php</w:t>
      </w:r>
      <w:proofErr w:type="spellEnd"/>
      <w:r>
        <w:t>' depende do diretório de trabalho do processo, não do arquivo — funciona no Apache hoje, mas quebra em CLI, testes ou outra configuração.</w:t>
      </w:r>
    </w:p>
    <w:p w14:paraId="092EF586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698DD657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Substituir @ por verificação explícita (</w:t>
      </w:r>
      <w:proofErr w:type="spellStart"/>
      <w:r>
        <w:t>is_readable</w:t>
      </w:r>
      <w:proofErr w:type="spellEnd"/>
      <w:r>
        <w:t>) e lançar exceção com mensagem clara.</w:t>
      </w:r>
    </w:p>
    <w:p w14:paraId="0164BE72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Usar caminhos baseados no arquivo: </w:t>
      </w:r>
      <w:proofErr w:type="spellStart"/>
      <w:r>
        <w:rPr>
          <w:rFonts w:ascii="Consolas" w:eastAsia="Consolas" w:hAnsi="Consolas" w:cs="Consolas"/>
          <w:sz w:val="19"/>
          <w:szCs w:val="19"/>
        </w:rPr>
        <w:t>require_once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__DIR_</w:t>
      </w:r>
      <w:proofErr w:type="gramStart"/>
      <w:r>
        <w:rPr>
          <w:rFonts w:ascii="Consolas" w:eastAsia="Consolas" w:hAnsi="Consolas" w:cs="Consolas"/>
          <w:sz w:val="19"/>
          <w:szCs w:val="19"/>
        </w:rPr>
        <w:t>_ .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'/../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bootstrap.php</w:t>
      </w:r>
      <w:proofErr w:type="spellEnd"/>
      <w:r>
        <w:rPr>
          <w:rFonts w:ascii="Consolas" w:eastAsia="Consolas" w:hAnsi="Consolas" w:cs="Consolas"/>
          <w:sz w:val="19"/>
          <w:szCs w:val="19"/>
        </w:rPr>
        <w:t>';</w:t>
      </w:r>
    </w:p>
    <w:p w14:paraId="10EAD20A" w14:textId="77777777" w:rsidR="00C27202" w:rsidRDefault="00000000">
      <w:pPr>
        <w:pStyle w:val="Ttulo1"/>
        <w:spacing w:before="360" w:after="160"/>
      </w:pPr>
      <w:r>
        <w:rPr>
          <w:b/>
          <w:bCs/>
          <w:color w:val="1F3864"/>
          <w:sz w:val="32"/>
          <w:szCs w:val="32"/>
        </w:rPr>
        <w:t>4. Modelagem de dados e regra de unicidade</w:t>
      </w:r>
    </w:p>
    <w:p w14:paraId="1B888D12" w14:textId="77777777" w:rsidR="00C27202" w:rsidRDefault="00000000">
      <w:pPr>
        <w:spacing w:after="120" w:line="276" w:lineRule="auto"/>
      </w:pPr>
      <w:r>
        <w:t>Estes itens são tanto de código quanto de projeto: as decisões precisam aparecer justificadas na monografia.</w:t>
      </w:r>
    </w:p>
    <w:p w14:paraId="6098BCCC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15  </w:t>
      </w:r>
      <w:r>
        <w:rPr>
          <w:b/>
          <w:bCs/>
          <w:color w:val="C65A00"/>
          <w:sz w:val="24"/>
          <w:szCs w:val="24"/>
        </w:rPr>
        <w:t xml:space="preserve">[Alto]  </w:t>
      </w:r>
      <w:r>
        <w:rPr>
          <w:b/>
          <w:bCs/>
          <w:sz w:val="24"/>
          <w:szCs w:val="24"/>
        </w:rPr>
        <w:t>A</w:t>
      </w:r>
      <w:proofErr w:type="gramEnd"/>
      <w:r>
        <w:rPr>
          <w:b/>
          <w:bCs/>
          <w:sz w:val="24"/>
          <w:szCs w:val="24"/>
        </w:rPr>
        <w:t xml:space="preserve"> regra "uma única validação" gera falsos positivos no fluxo real da cadeia</w:t>
      </w:r>
    </w:p>
    <w:p w14:paraId="5E8FCAB7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r>
        <w:rPr>
          <w:rFonts w:ascii="Consolas" w:eastAsia="Consolas" w:hAnsi="Consolas" w:cs="Consolas"/>
          <w:sz w:val="19"/>
          <w:szCs w:val="19"/>
        </w:rPr>
        <w:t>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validar_unicidade.php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(regra de negócio)</w:t>
      </w:r>
    </w:p>
    <w:p w14:paraId="4D60C684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Na cadeia farmacêutica uma mesma unidade é conferida várias vezes: recebimento no distribuidor, na farmácia, dispensação, e o paciente em casa. Com a regra atual, a segunda </w:t>
      </w:r>
      <w:r>
        <w:lastRenderedPageBreak/>
        <w:t>verificação legítima recebe "ALERTA DE CLONAGEM". Ou seja, o sistema acusa de falsificação o comportamento esperado de um usuário honesto.</w:t>
      </w:r>
    </w:p>
    <w:p w14:paraId="14AC8F58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Por que importa: </w:t>
      </w:r>
      <w:r>
        <w:t>Isso atinge a hipótese do trabalho ("aumentar a taxa de detecção"): falsos positivos em massa destroem a confiança no alerta. Não é um bug de implementação, é uma decisão de projeto que precisa ser explícita e defendida.</w:t>
      </w:r>
    </w:p>
    <w:p w14:paraId="3B03F132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2148D6EB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Opção A — validação por etapa/perfil: cada papel (distribuidor, farmácia, consumidor) pode validar uma vez; só a etapa final "consome" o código.</w:t>
      </w:r>
    </w:p>
    <w:p w14:paraId="0269C15A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Opção B — registrar todas as leituras (tabela </w:t>
      </w:r>
      <w:proofErr w:type="spellStart"/>
      <w:r>
        <w:t>validacoes</w:t>
      </w:r>
      <w:proofErr w:type="spellEnd"/>
      <w:r>
        <w:t>, P16) e sinalizar anomalias: número de leituras acima do esperado, leituras em locais/tempos incompatíveis, leitura após "consumido".</w:t>
      </w:r>
    </w:p>
    <w:p w14:paraId="2E2B5437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Opção C — manter a regra atual, mas declará-la como limitação do protótipo e discutir A/B como trabalhos futuros.</w:t>
      </w:r>
    </w:p>
    <w:p w14:paraId="4F4A9680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Qualquer que seja a escolha, escrever a justificativa na seção de metodologia/arquitetura.</w:t>
      </w:r>
    </w:p>
    <w:p w14:paraId="7B7C9925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16  </w:t>
      </w:r>
      <w:r>
        <w:rPr>
          <w:b/>
          <w:bCs/>
          <w:color w:val="C65A00"/>
          <w:sz w:val="24"/>
          <w:szCs w:val="24"/>
        </w:rPr>
        <w:t xml:space="preserve">[Alto]  </w:t>
      </w:r>
      <w:r>
        <w:rPr>
          <w:b/>
          <w:bCs/>
          <w:sz w:val="24"/>
          <w:szCs w:val="24"/>
        </w:rPr>
        <w:t>Sem</w:t>
      </w:r>
      <w:proofErr w:type="gramEnd"/>
      <w:r>
        <w:rPr>
          <w:b/>
          <w:bCs/>
          <w:sz w:val="24"/>
          <w:szCs w:val="24"/>
        </w:rPr>
        <w:t xml:space="preserve"> trilha de auditoria — as tentativas de fraude não são registradas</w:t>
      </w:r>
    </w:p>
    <w:p w14:paraId="760C08D0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schema.sql</w:t>
      </w:r>
      <w:proofErr w:type="spellEnd"/>
      <w:r>
        <w:rPr>
          <w:rFonts w:ascii="Consolas" w:eastAsia="Consolas" w:hAnsi="Consolas" w:cs="Consolas"/>
          <w:sz w:val="19"/>
          <w:szCs w:val="19"/>
        </w:rPr>
        <w:t>; 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validar_unicidade.php</w:t>
      </w:r>
      <w:proofErr w:type="spellEnd"/>
    </w:p>
    <w:p w14:paraId="46BB14D0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>O README promete "logs de auditoria", mas nenhuma tentativa de validação é gravada. As validações que falham (ID inexistente, assinatura inválida, código já usado) são justamente as detecções de falsificação — o dado mais valioso do sistema — e hoje se perdem. Pior: como a assinatura é verificada só no navegador (P02), o servidor nem toma conhecimento de uma assinatura inválida.</w:t>
      </w:r>
    </w:p>
    <w:p w14:paraId="121A5624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1767701B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validacoes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76448B28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id            BIGINT AUTO_INCREMENT PRIMARY KEY,</w:t>
      </w:r>
    </w:p>
    <w:p w14:paraId="3E9B6515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medicamento_id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36)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NULL,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-- NULL quando o ID não existe</w:t>
      </w:r>
    </w:p>
    <w:p w14:paraId="6A81B1AA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resultado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ENUM(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gramStart"/>
      <w:r>
        <w:rPr>
          <w:rFonts w:ascii="Consolas" w:eastAsia="Consolas" w:hAnsi="Consolas" w:cs="Consolas"/>
          <w:sz w:val="18"/>
          <w:szCs w:val="18"/>
        </w:rPr>
        <w:t>autentico</w:t>
      </w:r>
      <w:proofErr w:type="gramEnd"/>
      <w:r>
        <w:rPr>
          <w:rFonts w:ascii="Consolas" w:eastAsia="Consolas" w:hAnsi="Consolas" w:cs="Consolas"/>
          <w:sz w:val="18"/>
          <w:szCs w:val="18"/>
        </w:rPr>
        <w:t>','ja_validado','</w:t>
      </w:r>
      <w:proofErr w:type="spellStart"/>
      <w:r>
        <w:rPr>
          <w:rFonts w:ascii="Consolas" w:eastAsia="Consolas" w:hAnsi="Consolas" w:cs="Consolas"/>
          <w:sz w:val="18"/>
          <w:szCs w:val="18"/>
        </w:rPr>
        <w:t>nao_encontrado</w:t>
      </w:r>
      <w:proofErr w:type="spellEnd"/>
      <w:r>
        <w:rPr>
          <w:rFonts w:ascii="Consolas" w:eastAsia="Consolas" w:hAnsi="Consolas" w:cs="Consolas"/>
          <w:sz w:val="18"/>
          <w:szCs w:val="18"/>
        </w:rPr>
        <w:t>',</w:t>
      </w:r>
    </w:p>
    <w:p w14:paraId="0C89BB33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'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assinatura_invalida</w:t>
      </w:r>
      <w:proofErr w:type="spellEnd"/>
      <w:r>
        <w:rPr>
          <w:rFonts w:ascii="Consolas" w:eastAsia="Consolas" w:hAnsi="Consolas" w:cs="Consolas"/>
          <w:sz w:val="18"/>
          <w:szCs w:val="18"/>
        </w:rPr>
        <w:t>') NOT NULL,</w:t>
      </w:r>
    </w:p>
    <w:p w14:paraId="1ADF5159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data          DATETIME NOT NULL DEFAULT CURRENT_TIMESTAMP,</w:t>
      </w:r>
    </w:p>
    <w:p w14:paraId="04407131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>45) NULL,</w:t>
      </w:r>
    </w:p>
    <w:p w14:paraId="37431E92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user_agent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>255) NULL,</w:t>
      </w:r>
    </w:p>
    <w:p w14:paraId="24F8A29A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INDEX (</w:t>
      </w:r>
      <w:proofErr w:type="spellStart"/>
      <w:r>
        <w:rPr>
          <w:rFonts w:ascii="Consolas" w:eastAsia="Consolas" w:hAnsi="Consolas" w:cs="Consolas"/>
          <w:sz w:val="18"/>
          <w:szCs w:val="18"/>
        </w:rPr>
        <w:t>medicamento_id</w:t>
      </w:r>
      <w:proofErr w:type="spellEnd"/>
      <w:r>
        <w:rPr>
          <w:rFonts w:ascii="Consolas" w:eastAsia="Consolas" w:hAnsi="Consolas" w:cs="Consolas"/>
          <w:sz w:val="18"/>
          <w:szCs w:val="18"/>
        </w:rPr>
        <w:t>), INDEX (data)</w:t>
      </w:r>
    </w:p>
    <w:p w14:paraId="7182C66F" w14:textId="77777777" w:rsidR="00C27202" w:rsidRDefault="00000000">
      <w:pPr>
        <w:shd w:val="clear" w:color="auto" w:fill="F3F3F3"/>
        <w:spacing w:after="160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41037E05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O servidor registra toda tentativa, independentemente do resultado. Um relatório simples dessa tabela (quantas tentativas de clonagem por lote) vira uma seção de resultados do TCC.</w:t>
      </w:r>
    </w:p>
    <w:p w14:paraId="3E065CA9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17  </w:t>
      </w:r>
      <w:r>
        <w:rPr>
          <w:b/>
          <w:bCs/>
          <w:color w:val="1F5FA8"/>
          <w:sz w:val="24"/>
          <w:szCs w:val="24"/>
        </w:rPr>
        <w:t xml:space="preserve">[Médio]  </w:t>
      </w:r>
      <w:r>
        <w:rPr>
          <w:b/>
          <w:bCs/>
          <w:sz w:val="24"/>
          <w:szCs w:val="24"/>
        </w:rPr>
        <w:t>Esquema</w:t>
      </w:r>
      <w:proofErr w:type="gramEnd"/>
      <w:r>
        <w:rPr>
          <w:b/>
          <w:bCs/>
          <w:sz w:val="24"/>
          <w:szCs w:val="24"/>
        </w:rPr>
        <w:t xml:space="preserve"> simplificado demais e nomes que não correspondem ao dado armazenado</w:t>
      </w:r>
    </w:p>
    <w:p w14:paraId="151D86E1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schema.sql</w:t>
      </w:r>
      <w:proofErr w:type="spellEnd"/>
      <w:r>
        <w:rPr>
          <w:rFonts w:ascii="Consolas" w:eastAsia="Consolas" w:hAnsi="Consolas" w:cs="Consolas"/>
          <w:sz w:val="19"/>
          <w:szCs w:val="19"/>
        </w:rPr>
        <w:t>; 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salvar_medicamento.php</w:t>
      </w:r>
      <w:proofErr w:type="spellEnd"/>
    </w:p>
    <w:p w14:paraId="28CC2428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(a) </w:t>
      </w:r>
      <w:proofErr w:type="spellStart"/>
      <w:r>
        <w:rPr>
          <w:rFonts w:ascii="Consolas" w:eastAsia="Consolas" w:hAnsi="Consolas" w:cs="Consolas"/>
          <w:sz w:val="19"/>
          <w:szCs w:val="19"/>
        </w:rPr>
        <w:t>data_fabricacao</w:t>
      </w:r>
      <w:proofErr w:type="spellEnd"/>
      <w:r>
        <w:t xml:space="preserve"> recebe </w:t>
      </w:r>
      <w:proofErr w:type="gramStart"/>
      <w:r>
        <w:t>date(</w:t>
      </w:r>
      <w:proofErr w:type="gramEnd"/>
      <w:r>
        <w:t xml:space="preserve">) no momento do INSERT — é a data de cadastro, não de fabricação. (b) O formulário diz "Cadastrar Lote", mas cada envio cria uma unidade; lote é só um texto livre — o domínio confunde lote e unidade. (c) Não existe entidade fabricante (o README fala em vários laboratórios, mas há uma única chave fixa). (d) Sem validade do medicamento. (e) Sem índices em nome e lote — as buscas LIKE fazem varredura completa. (f) </w:t>
      </w:r>
      <w:r>
        <w:rPr>
          <w:rFonts w:ascii="Consolas" w:eastAsia="Consolas" w:hAnsi="Consolas" w:cs="Consolas"/>
          <w:sz w:val="19"/>
          <w:szCs w:val="19"/>
        </w:rPr>
        <w:t>status TINYINT</w:t>
      </w:r>
      <w:r>
        <w:t xml:space="preserve"> com o significado num comentário. (g) A assinatura </w:t>
      </w:r>
      <w:proofErr w:type="spellStart"/>
      <w:r>
        <w:t>armored</w:t>
      </w:r>
      <w:proofErr w:type="spellEnd"/>
      <w:r>
        <w:t xml:space="preserve"> (texto com cabeçalho PGP) é guardada como TEXT quando bastaria base64/VARBINARY.</w:t>
      </w:r>
    </w:p>
    <w:p w14:paraId="3A93D1C5" w14:textId="77777777" w:rsidR="00C27202" w:rsidRDefault="00000000">
      <w:pPr>
        <w:spacing w:after="40"/>
      </w:pPr>
      <w:r>
        <w:rPr>
          <w:b/>
          <w:bCs/>
          <w:color w:val="404040"/>
        </w:rPr>
        <w:lastRenderedPageBreak/>
        <w:t>Como corrigir:</w:t>
      </w:r>
    </w:p>
    <w:p w14:paraId="53E35818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Modelo sugerido: fabricantes (id, nome, </w:t>
      </w:r>
      <w:proofErr w:type="spellStart"/>
      <w:r>
        <w:t>chave_publica</w:t>
      </w:r>
      <w:proofErr w:type="spellEnd"/>
      <w:r>
        <w:t xml:space="preserve">) → lotes (id, </w:t>
      </w:r>
      <w:proofErr w:type="spellStart"/>
      <w:r>
        <w:t>fabricante_id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, medicamento, validade) → unidades (id UUID, </w:t>
      </w:r>
      <w:proofErr w:type="spellStart"/>
      <w:r>
        <w:t>lote_id</w:t>
      </w:r>
      <w:proofErr w:type="spellEnd"/>
      <w:r>
        <w:t xml:space="preserve">, assinatura, status, </w:t>
      </w:r>
      <w:proofErr w:type="spellStart"/>
      <w:r>
        <w:t>criado_em</w:t>
      </w:r>
      <w:proofErr w:type="spellEnd"/>
      <w:r>
        <w:t xml:space="preserve">) → </w:t>
      </w:r>
      <w:proofErr w:type="spellStart"/>
      <w:r>
        <w:t>validacoes</w:t>
      </w:r>
      <w:proofErr w:type="spellEnd"/>
      <w:r>
        <w:t xml:space="preserve"> (P16).</w:t>
      </w:r>
    </w:p>
    <w:p w14:paraId="53B76F47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Renomear </w:t>
      </w:r>
      <w:proofErr w:type="spellStart"/>
      <w:r>
        <w:t>data_fabricacao</w:t>
      </w:r>
      <w:proofErr w:type="spellEnd"/>
      <w:r>
        <w:t xml:space="preserve"> para </w:t>
      </w:r>
      <w:proofErr w:type="spellStart"/>
      <w:r>
        <w:t>criado_em</w:t>
      </w:r>
      <w:proofErr w:type="spellEnd"/>
      <w:r>
        <w:t xml:space="preserve"> ou coletar a data real no formulário. Adotar ENUM ou tabela de status.</w:t>
      </w:r>
    </w:p>
    <w:p w14:paraId="3F34D979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Adicionar índices nos campos de busca.</w:t>
      </w:r>
    </w:p>
    <w:p w14:paraId="6987D943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18  </w:t>
      </w:r>
      <w:r>
        <w:rPr>
          <w:b/>
          <w:bCs/>
          <w:color w:val="5A5A5A"/>
          <w:sz w:val="24"/>
          <w:szCs w:val="24"/>
        </w:rPr>
        <w:t xml:space="preserve">[Baixo]  </w:t>
      </w:r>
      <w:r>
        <w:rPr>
          <w:b/>
          <w:bCs/>
          <w:sz w:val="24"/>
          <w:szCs w:val="24"/>
        </w:rPr>
        <w:t>Duas</w:t>
      </w:r>
      <w:proofErr w:type="gramEnd"/>
      <w:r>
        <w:rPr>
          <w:b/>
          <w:bCs/>
          <w:sz w:val="24"/>
          <w:szCs w:val="24"/>
        </w:rPr>
        <w:t xml:space="preserve"> fontes de tempo e um </w:t>
      </w:r>
      <w:proofErr w:type="spellStart"/>
      <w:r>
        <w:rPr>
          <w:b/>
          <w:bCs/>
          <w:sz w:val="24"/>
          <w:szCs w:val="24"/>
        </w:rPr>
        <w:t>hash</w:t>
      </w:r>
      <w:proofErr w:type="spellEnd"/>
      <w:r>
        <w:rPr>
          <w:b/>
          <w:bCs/>
          <w:sz w:val="24"/>
          <w:szCs w:val="24"/>
        </w:rPr>
        <w:t xml:space="preserve"> sem função</w:t>
      </w:r>
    </w:p>
    <w:p w14:paraId="1BA6C52C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r>
        <w:rPr>
          <w:rFonts w:ascii="Consolas" w:eastAsia="Consolas" w:hAnsi="Consolas" w:cs="Consolas"/>
          <w:sz w:val="19"/>
          <w:szCs w:val="19"/>
        </w:rPr>
        <w:t>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salvar_medicamento.php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gramStart"/>
      <w:r>
        <w:rPr>
          <w:rFonts w:ascii="Consolas" w:eastAsia="Consolas" w:hAnsi="Consolas" w:cs="Consolas"/>
          <w:sz w:val="19"/>
          <w:szCs w:val="19"/>
        </w:rPr>
        <w:t>date(</w:t>
      </w:r>
      <w:proofErr w:type="gramEnd"/>
      <w:r>
        <w:rPr>
          <w:rFonts w:ascii="Consolas" w:eastAsia="Consolas" w:hAnsi="Consolas" w:cs="Consolas"/>
          <w:sz w:val="19"/>
          <w:szCs w:val="19"/>
        </w:rPr>
        <w:t>)); 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validar_unicidade.php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gramStart"/>
      <w:r>
        <w:rPr>
          <w:rFonts w:ascii="Consolas" w:eastAsia="Consolas" w:hAnsi="Consolas" w:cs="Consolas"/>
          <w:sz w:val="19"/>
          <w:szCs w:val="19"/>
        </w:rPr>
        <w:t>NOW(</w:t>
      </w:r>
      <w:proofErr w:type="gramEnd"/>
      <w:r>
        <w:rPr>
          <w:rFonts w:ascii="Consolas" w:eastAsia="Consolas" w:hAnsi="Consolas" w:cs="Consolas"/>
          <w:sz w:val="19"/>
          <w:szCs w:val="19"/>
        </w:rPr>
        <w:t>)); 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buscar_medicamentos.php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hash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sha256)</w:t>
      </w:r>
    </w:p>
    <w:p w14:paraId="67E6D6B0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>A data de criação usa o relógio/</w:t>
      </w:r>
      <w:proofErr w:type="spellStart"/>
      <w:r>
        <w:t>timezone</w:t>
      </w:r>
      <w:proofErr w:type="spellEnd"/>
      <w:r>
        <w:t xml:space="preserve"> do PHP e a de validação usa o do MySQL — podem divergir em horas se os </w:t>
      </w:r>
      <w:proofErr w:type="spellStart"/>
      <w:r>
        <w:t>timezones</w:t>
      </w:r>
      <w:proofErr w:type="spellEnd"/>
      <w:r>
        <w:t xml:space="preserve"> não coincidirem. O </w:t>
      </w:r>
      <w:proofErr w:type="spellStart"/>
      <w:r>
        <w:t>hash</w:t>
      </w:r>
      <w:proofErr w:type="spellEnd"/>
      <w:r>
        <w:t xml:space="preserve"> SHA-256 do ID, exibido na tabela de busca, não participa de nenhuma verificação: é um derivado determinístico de um dado público, sem função de segurança.</w:t>
      </w:r>
    </w:p>
    <w:p w14:paraId="1DC71680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79B6E9F0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Usar apenas uma fonte (recomendo o banco: DEFAULT CURRENT_TIMESTAMP e </w:t>
      </w:r>
      <w:proofErr w:type="gramStart"/>
      <w:r>
        <w:t>NOW(</w:t>
      </w:r>
      <w:proofErr w:type="gramEnd"/>
      <w:r>
        <w:t xml:space="preserve">)) e fixar </w:t>
      </w:r>
      <w:proofErr w:type="spellStart"/>
      <w:r>
        <w:t>date_default_timezone_set</w:t>
      </w:r>
      <w:proofErr w:type="spellEnd"/>
      <w:r>
        <w:t>('</w:t>
      </w:r>
      <w:proofErr w:type="spellStart"/>
      <w:r>
        <w:t>America</w:t>
      </w:r>
      <w:proofErr w:type="spellEnd"/>
      <w:r>
        <w:t>/</w:t>
      </w:r>
      <w:proofErr w:type="spellStart"/>
      <w:r>
        <w:t>Sao_Paulo</w:t>
      </w:r>
      <w:proofErr w:type="spellEnd"/>
      <w:r>
        <w:t xml:space="preserve">') no </w:t>
      </w:r>
      <w:proofErr w:type="spellStart"/>
      <w:r>
        <w:t>bootstrap</w:t>
      </w:r>
      <w:proofErr w:type="spellEnd"/>
      <w:r>
        <w:t>.</w:t>
      </w:r>
    </w:p>
    <w:p w14:paraId="79399A4A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Dar um papel ao </w:t>
      </w:r>
      <w:proofErr w:type="spellStart"/>
      <w:r>
        <w:t>hash</w:t>
      </w:r>
      <w:proofErr w:type="spellEnd"/>
      <w:r>
        <w:t xml:space="preserve"> (ex.: exibir só o </w:t>
      </w:r>
      <w:proofErr w:type="spellStart"/>
      <w:r>
        <w:t>hash</w:t>
      </w:r>
      <w:proofErr w:type="spellEnd"/>
      <w:r>
        <w:t xml:space="preserve"> em vez do ID na listagem pública) ou removê-lo — a banca pode interpretar um </w:t>
      </w:r>
      <w:proofErr w:type="spellStart"/>
      <w:r>
        <w:t>hash</w:t>
      </w:r>
      <w:proofErr w:type="spellEnd"/>
      <w:r>
        <w:t xml:space="preserve"> decorativo como "teatro de segurança".</w:t>
      </w:r>
    </w:p>
    <w:p w14:paraId="31E0FDB2" w14:textId="77777777" w:rsidR="00C27202" w:rsidRDefault="00000000">
      <w:pPr>
        <w:pStyle w:val="Ttulo1"/>
        <w:spacing w:before="360" w:after="160"/>
      </w:pPr>
      <w:r>
        <w:rPr>
          <w:b/>
          <w:bCs/>
          <w:color w:val="1F3864"/>
          <w:sz w:val="32"/>
          <w:szCs w:val="32"/>
        </w:rPr>
        <w:t>5. Estrutura, modularidade e boas práticas PHP</w:t>
      </w:r>
    </w:p>
    <w:p w14:paraId="1F717666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19  </w:t>
      </w:r>
      <w:r>
        <w:rPr>
          <w:b/>
          <w:bCs/>
          <w:color w:val="C65A00"/>
          <w:sz w:val="24"/>
          <w:szCs w:val="24"/>
        </w:rPr>
        <w:t xml:space="preserve">[Alto]  </w:t>
      </w:r>
      <w:r>
        <w:rPr>
          <w:b/>
          <w:bCs/>
          <w:sz w:val="24"/>
          <w:szCs w:val="24"/>
        </w:rPr>
        <w:t>Estrutura</w:t>
      </w:r>
      <w:proofErr w:type="gramEnd"/>
      <w:r>
        <w:rPr>
          <w:b/>
          <w:bCs/>
          <w:sz w:val="24"/>
          <w:szCs w:val="24"/>
        </w:rPr>
        <w:t xml:space="preserve"> plana, sem separação entre o que é público e o que é interno</w:t>
      </w:r>
    </w:p>
    <w:p w14:paraId="5ED7EDA3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r>
        <w:rPr>
          <w:rFonts w:ascii="Consolas" w:eastAsia="Consolas" w:hAnsi="Consolas" w:cs="Consolas"/>
          <w:sz w:val="19"/>
          <w:szCs w:val="19"/>
        </w:rPr>
        <w:t>raiz do repositório</w:t>
      </w:r>
    </w:p>
    <w:p w14:paraId="1CC4641A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Todos os arquivos ficam na raiz servida pelo Apache (por isso </w:t>
      </w:r>
      <w:proofErr w:type="spellStart"/>
      <w:r>
        <w:t>keys</w:t>
      </w:r>
      <w:proofErr w:type="spellEnd"/>
      <w:r>
        <w:t xml:space="preserve">/ é acessível — P04). Cada página mistura PHP, HTML e </w:t>
      </w:r>
      <w:proofErr w:type="spellStart"/>
      <w:r>
        <w:t>JavaScript</w:t>
      </w:r>
      <w:proofErr w:type="spellEnd"/>
      <w:r>
        <w:t xml:space="preserve"> no mesmo arquivo; a lógica de negócio (unicidade, assinatura) está dentro dos </w:t>
      </w:r>
      <w:proofErr w:type="spellStart"/>
      <w:r>
        <w:t>endpoints</w:t>
      </w:r>
      <w:proofErr w:type="spellEnd"/>
      <w:r>
        <w:t xml:space="preserve"> HTTP, o que impede testá-la sem servidor web.</w:t>
      </w:r>
    </w:p>
    <w:p w14:paraId="354103C6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Por que importa: </w:t>
      </w:r>
      <w:r>
        <w:t xml:space="preserve">A regra mais simples e mais importante: só o que está em </w:t>
      </w:r>
      <w:proofErr w:type="spellStart"/>
      <w:r>
        <w:t>public</w:t>
      </w:r>
      <w:proofErr w:type="spellEnd"/>
      <w:r>
        <w:t>/ é alcançável por URL. Tudo o mais (configuração, chaves, classes) fica fora por construção, não por confiar em .</w:t>
      </w:r>
      <w:proofErr w:type="spellStart"/>
      <w:r>
        <w:t>htaccess</w:t>
      </w:r>
      <w:proofErr w:type="spellEnd"/>
      <w:r>
        <w:t>. Separar a lógica do transporte HTTP é o que permite escrever testes (P22).</w:t>
      </w:r>
    </w:p>
    <w:p w14:paraId="1A3AA3F7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56B0F6D2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Estrutura sugerida (o </w:t>
      </w:r>
      <w:proofErr w:type="spellStart"/>
      <w:r>
        <w:t>DocumentRoot</w:t>
      </w:r>
      <w:proofErr w:type="spellEnd"/>
      <w:r>
        <w:t xml:space="preserve"> do Apache aponta para </w:t>
      </w:r>
      <w:proofErr w:type="spellStart"/>
      <w:r>
        <w:t>public</w:t>
      </w:r>
      <w:proofErr w:type="spellEnd"/>
      <w:r>
        <w:t>/):</w:t>
      </w:r>
    </w:p>
    <w:p w14:paraId="5DF9CA0D" w14:textId="77777777" w:rsidR="00C27202" w:rsidRDefault="00000000">
      <w:pPr>
        <w:shd w:val="clear" w:color="auto" w:fill="F3F3F3"/>
        <w:ind w:left="360" w:right="360"/>
      </w:pPr>
      <w:proofErr w:type="spellStart"/>
      <w:r>
        <w:rPr>
          <w:rFonts w:ascii="Consolas" w:eastAsia="Consolas" w:hAnsi="Consolas" w:cs="Consolas"/>
          <w:sz w:val="18"/>
          <w:szCs w:val="18"/>
        </w:rPr>
        <w:t>tcc-uniarp-fernando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2C946EA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>/                 # único diretório servido pelo Apache</w:t>
      </w:r>
    </w:p>
    <w:p w14:paraId="0EB251F5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index.php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fabricante.php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validador.php</w:t>
      </w:r>
      <w:proofErr w:type="spellEnd"/>
    </w:p>
    <w:p w14:paraId="69FEDA66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│   ├── api/   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endpoints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finos: validam entrada e chamam um Service</w:t>
      </w:r>
    </w:p>
    <w:p w14:paraId="710D764F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js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/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css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/  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assets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vendor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2C80AD2F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5F80C0E9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# conexão PDO (</w:t>
      </w:r>
      <w:proofErr w:type="spellStart"/>
      <w:r>
        <w:rPr>
          <w:rFonts w:ascii="Consolas" w:eastAsia="Consolas" w:hAnsi="Consolas" w:cs="Consolas"/>
          <w:sz w:val="18"/>
          <w:szCs w:val="18"/>
        </w:rPr>
        <w:t>singleton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factory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69758681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Repository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UnidadeRepository.php</w:t>
      </w:r>
      <w:proofErr w:type="spellEnd"/>
    </w:p>
    <w:p w14:paraId="5CB5F73A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>│   ├── Service/</w:t>
      </w:r>
      <w:proofErr w:type="spellStart"/>
      <w:r>
        <w:rPr>
          <w:rFonts w:ascii="Consolas" w:eastAsia="Consolas" w:hAnsi="Consolas" w:cs="Consolas"/>
          <w:sz w:val="18"/>
          <w:szCs w:val="18"/>
        </w:rPr>
        <w:t>AssinaturaService.php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# assinar / verificar</w:t>
      </w:r>
    </w:p>
    <w:p w14:paraId="4BDA4948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>│   ├── Service/</w:t>
      </w:r>
      <w:proofErr w:type="spellStart"/>
      <w:r>
        <w:rPr>
          <w:rFonts w:ascii="Consolas" w:eastAsia="Consolas" w:hAnsi="Consolas" w:cs="Consolas"/>
          <w:sz w:val="18"/>
          <w:szCs w:val="18"/>
        </w:rPr>
        <w:t>ValidacaoService.php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# regra de unicidade (P03) + auditoria (P16)</w:t>
      </w:r>
    </w:p>
    <w:p w14:paraId="103A2780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>│   └── Http/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JsonResponse.php</w:t>
      </w:r>
      <w:proofErr w:type="spellEnd"/>
    </w:p>
    <w:p w14:paraId="220A12E6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# </w:t>
      </w:r>
      <w:proofErr w:type="gramStart"/>
      <w:r>
        <w:rPr>
          <w:rFonts w:ascii="Consolas" w:eastAsia="Consolas" w:hAnsi="Consolas" w:cs="Consolas"/>
          <w:sz w:val="18"/>
          <w:szCs w:val="18"/>
        </w:rPr>
        <w:t>lê .</w:t>
      </w:r>
      <w:proofErr w:type="spellStart"/>
      <w:r>
        <w:rPr>
          <w:rFonts w:ascii="Consolas" w:eastAsia="Consolas" w:hAnsi="Consolas" w:cs="Consolas"/>
          <w:sz w:val="18"/>
          <w:szCs w:val="18"/>
        </w:rPr>
        <w:t>env</w:t>
      </w:r>
      <w:proofErr w:type="spellEnd"/>
      <w:proofErr w:type="gramEnd"/>
    </w:p>
    <w:p w14:paraId="7783BA46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storage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keys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# fora </w:t>
      </w:r>
      <w:proofErr w:type="gramStart"/>
      <w:r>
        <w:rPr>
          <w:rFonts w:ascii="Consolas" w:eastAsia="Consolas" w:hAnsi="Consolas" w:cs="Consolas"/>
          <w:sz w:val="18"/>
          <w:szCs w:val="18"/>
        </w:rPr>
        <w:t>do web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root; </w:t>
      </w:r>
      <w:proofErr w:type="gramStart"/>
      <w:r>
        <w:rPr>
          <w:rFonts w:ascii="Consolas" w:eastAsia="Consolas" w:hAnsi="Consolas" w:cs="Consolas"/>
          <w:sz w:val="18"/>
          <w:szCs w:val="18"/>
        </w:rPr>
        <w:t>no .</w:t>
      </w:r>
      <w:proofErr w:type="spellStart"/>
      <w:r>
        <w:rPr>
          <w:rFonts w:ascii="Consolas" w:eastAsia="Consolas" w:hAnsi="Consolas" w:cs="Consolas"/>
          <w:sz w:val="18"/>
          <w:szCs w:val="18"/>
        </w:rPr>
        <w:t>gitignore</w:t>
      </w:r>
      <w:proofErr w:type="spellEnd"/>
      <w:proofErr w:type="gramEnd"/>
    </w:p>
    <w:p w14:paraId="138DFC87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├── </w:t>
      </w:r>
      <w:proofErr w:type="gramStart"/>
      <w:r>
        <w:rPr>
          <w:rFonts w:ascii="Consolas" w:eastAsia="Consolas" w:hAnsi="Consolas" w:cs="Consolas"/>
          <w:sz w:val="18"/>
          <w:szCs w:val="18"/>
        </w:rPr>
        <w:t>bin/</w:t>
      </w:r>
      <w:proofErr w:type="spellStart"/>
      <w:r>
        <w:rPr>
          <w:rFonts w:ascii="Consolas" w:eastAsia="Consolas" w:hAnsi="Consolas" w:cs="Consolas"/>
          <w:sz w:val="18"/>
          <w:szCs w:val="18"/>
        </w:rPr>
        <w:t>setup.php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bin/</w:t>
      </w:r>
      <w:proofErr w:type="spellStart"/>
      <w:r>
        <w:rPr>
          <w:rFonts w:ascii="Consolas" w:eastAsia="Consolas" w:hAnsi="Consolas" w:cs="Consolas"/>
          <w:sz w:val="18"/>
          <w:szCs w:val="18"/>
        </w:rPr>
        <w:t>gerar_chaves.php</w:t>
      </w:r>
      <w:proofErr w:type="spellEnd"/>
      <w:proofErr w:type="gramEnd"/>
    </w:p>
    <w:p w14:paraId="491D8C80" w14:textId="77777777" w:rsidR="00C27202" w:rsidRDefault="00000000">
      <w:pPr>
        <w:shd w:val="clear" w:color="auto" w:fill="F3F3F3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0DA3F2F4" w14:textId="77777777" w:rsidR="00C27202" w:rsidRDefault="00000000">
      <w:pPr>
        <w:shd w:val="clear" w:color="auto" w:fill="F3F3F3"/>
        <w:spacing w:after="160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schema.sql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composer</w:t>
      </w:r>
      <w:proofErr w:type="gramEnd"/>
      <w:r>
        <w:rPr>
          <w:rFonts w:ascii="Consolas" w:eastAsia="Consolas" w:hAnsi="Consolas" w:cs="Consolas"/>
          <w:sz w:val="18"/>
          <w:szCs w:val="18"/>
        </w:rPr>
        <w:t>.</w:t>
      </w:r>
      <w:proofErr w:type="gram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.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env.</w:t>
      </w:r>
      <w:proofErr w:type="gramStart"/>
      <w:r>
        <w:rPr>
          <w:rFonts w:ascii="Consolas" w:eastAsia="Consolas" w:hAnsi="Consolas" w:cs="Consolas"/>
          <w:sz w:val="18"/>
          <w:szCs w:val="18"/>
        </w:rPr>
        <w:t>example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.</w:t>
      </w:r>
      <w:proofErr w:type="spellStart"/>
      <w:r>
        <w:rPr>
          <w:rFonts w:ascii="Consolas" w:eastAsia="Consolas" w:hAnsi="Consolas" w:cs="Consolas"/>
          <w:sz w:val="18"/>
          <w:szCs w:val="18"/>
        </w:rPr>
        <w:t>gitignore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README.md</w:t>
      </w:r>
      <w:proofErr w:type="gramEnd"/>
    </w:p>
    <w:p w14:paraId="65AC360F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20  </w:t>
      </w:r>
      <w:r>
        <w:rPr>
          <w:b/>
          <w:bCs/>
          <w:color w:val="1F5FA8"/>
          <w:sz w:val="24"/>
          <w:szCs w:val="24"/>
        </w:rPr>
        <w:t xml:space="preserve">[Médio]  </w:t>
      </w:r>
      <w:r>
        <w:rPr>
          <w:b/>
          <w:bCs/>
          <w:sz w:val="24"/>
          <w:szCs w:val="24"/>
        </w:rPr>
        <w:t>Código</w:t>
      </w:r>
      <w:proofErr w:type="gramEnd"/>
      <w:r>
        <w:rPr>
          <w:b/>
          <w:bCs/>
          <w:sz w:val="24"/>
          <w:szCs w:val="24"/>
        </w:rPr>
        <w:t xml:space="preserve"> duplicado entre arquivos</w:t>
      </w:r>
    </w:p>
    <w:p w14:paraId="1AA2B8DD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db.php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× </w:t>
      </w:r>
      <w:proofErr w:type="spellStart"/>
      <w:r>
        <w:rPr>
          <w:rFonts w:ascii="Consolas" w:eastAsia="Consolas" w:hAnsi="Consolas" w:cs="Consolas"/>
          <w:sz w:val="19"/>
          <w:szCs w:val="19"/>
        </w:rPr>
        <w:t>schema.sql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index.php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× </w:t>
      </w:r>
      <w:proofErr w:type="spellStart"/>
      <w:r>
        <w:rPr>
          <w:rFonts w:ascii="Consolas" w:eastAsia="Consolas" w:hAnsi="Consolas" w:cs="Consolas"/>
          <w:sz w:val="19"/>
          <w:szCs w:val="19"/>
        </w:rPr>
        <w:t>fabricante.php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(geração de QR); api/*.</w:t>
      </w:r>
      <w:proofErr w:type="spellStart"/>
      <w:r>
        <w:rPr>
          <w:rFonts w:ascii="Consolas" w:eastAsia="Consolas" w:hAnsi="Consolas" w:cs="Consolas"/>
          <w:sz w:val="19"/>
          <w:szCs w:val="19"/>
        </w:rPr>
        <w:t>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boilerplate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6F9AC0D6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A DDL existe em dois lugares (P10). O código de montar o QR está copiado em </w:t>
      </w:r>
      <w:proofErr w:type="spellStart"/>
      <w:r>
        <w:t>index.php</w:t>
      </w:r>
      <w:proofErr w:type="spellEnd"/>
      <w:r>
        <w:t xml:space="preserve"> e </w:t>
      </w:r>
      <w:proofErr w:type="spellStart"/>
      <w:r>
        <w:t>fabricante.php</w:t>
      </w:r>
      <w:proofErr w:type="spellEnd"/>
      <w:r>
        <w:t xml:space="preserve">. Cada </w:t>
      </w:r>
      <w:proofErr w:type="spellStart"/>
      <w:r>
        <w:t>endpoint</w:t>
      </w:r>
      <w:proofErr w:type="spellEnd"/>
      <w:r>
        <w:t xml:space="preserve"> repete </w:t>
      </w:r>
      <w:proofErr w:type="gramStart"/>
      <w:r>
        <w:t>header(</w:t>
      </w:r>
      <w:proofErr w:type="gramEnd"/>
      <w:r>
        <w:t xml:space="preserve">), </w:t>
      </w:r>
      <w:proofErr w:type="spellStart"/>
      <w:r>
        <w:t>json_decode</w:t>
      </w:r>
      <w:proofErr w:type="spellEnd"/>
      <w:r>
        <w:t>(</w:t>
      </w:r>
      <w:proofErr w:type="spellStart"/>
      <w:r>
        <w:t>file_get_contents</w:t>
      </w:r>
      <w:proofErr w:type="spellEnd"/>
      <w:r>
        <w:t>('</w:t>
      </w:r>
      <w:proofErr w:type="spellStart"/>
      <w:r>
        <w:t>php</w:t>
      </w:r>
      <w:proofErr w:type="spellEnd"/>
      <w:r>
        <w:t xml:space="preserve">://input')), checagem de método e </w:t>
      </w:r>
      <w:proofErr w:type="spellStart"/>
      <w:r>
        <w:t>try</w:t>
      </w:r>
      <w:proofErr w:type="spellEnd"/>
      <w:r>
        <w:t xml:space="preserve">/catch. </w:t>
      </w:r>
      <w:proofErr w:type="spellStart"/>
      <w:r>
        <w:t>escapeHtml</w:t>
      </w:r>
      <w:proofErr w:type="spellEnd"/>
      <w:r>
        <w:t xml:space="preserve"> existe só em </w:t>
      </w:r>
      <w:proofErr w:type="spellStart"/>
      <w:r>
        <w:t>index.php</w:t>
      </w:r>
      <w:proofErr w:type="spellEnd"/>
      <w:r>
        <w:t>.</w:t>
      </w:r>
    </w:p>
    <w:p w14:paraId="1EE4C7AF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49CD3474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Criar </w:t>
      </w:r>
      <w:proofErr w:type="spellStart"/>
      <w:r>
        <w:t>public</w:t>
      </w:r>
      <w:proofErr w:type="spellEnd"/>
      <w:r>
        <w:t>/api/_</w:t>
      </w:r>
      <w:proofErr w:type="spellStart"/>
      <w:r>
        <w:t>bootstrap.php</w:t>
      </w:r>
      <w:proofErr w:type="spellEnd"/>
      <w:r>
        <w:t xml:space="preserve"> (ou </w:t>
      </w:r>
      <w:proofErr w:type="spellStart"/>
      <w:r>
        <w:t>src</w:t>
      </w:r>
      <w:proofErr w:type="spellEnd"/>
      <w:r>
        <w:t xml:space="preserve">/Http/) com: </w:t>
      </w:r>
      <w:proofErr w:type="spellStart"/>
      <w:r>
        <w:t>json_</w:t>
      </w:r>
      <w:proofErr w:type="gramStart"/>
      <w:r>
        <w:t>response</w:t>
      </w:r>
      <w:proofErr w:type="spellEnd"/>
      <w:r>
        <w:t>(</w:t>
      </w:r>
      <w:proofErr w:type="spellStart"/>
      <w:proofErr w:type="gramEnd"/>
      <w:r>
        <w:t>array</w:t>
      </w:r>
      <w:proofErr w:type="spellEnd"/>
      <w:r>
        <w:t xml:space="preserve"> $data, </w:t>
      </w:r>
      <w:proofErr w:type="spellStart"/>
      <w:r>
        <w:t>int</w:t>
      </w:r>
      <w:proofErr w:type="spellEnd"/>
      <w:r>
        <w:t xml:space="preserve"> $status = 200), </w:t>
      </w:r>
      <w:proofErr w:type="spellStart"/>
      <w:r>
        <w:t>read_json_</w:t>
      </w:r>
      <w:proofErr w:type="gramStart"/>
      <w:r>
        <w:t>body</w:t>
      </w:r>
      <w:proofErr w:type="spellEnd"/>
      <w:r>
        <w:t>(</w:t>
      </w:r>
      <w:proofErr w:type="gramEnd"/>
      <w:r>
        <w:t xml:space="preserve">): </w:t>
      </w:r>
      <w:proofErr w:type="spellStart"/>
      <w:r>
        <w:t>array</w:t>
      </w:r>
      <w:proofErr w:type="spellEnd"/>
      <w:r>
        <w:t xml:space="preserve">, </w:t>
      </w:r>
      <w:proofErr w:type="spellStart"/>
      <w:r>
        <w:t>require_</w:t>
      </w:r>
      <w:proofErr w:type="gramStart"/>
      <w:r>
        <w:t>method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$m). Cada </w:t>
      </w:r>
      <w:proofErr w:type="spellStart"/>
      <w:r>
        <w:t>endpoint</w:t>
      </w:r>
      <w:proofErr w:type="spellEnd"/>
      <w:r>
        <w:t xml:space="preserve"> fica com 10–15 linhas focadas na regra.</w:t>
      </w:r>
    </w:p>
    <w:p w14:paraId="6062229A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Mover JS repetido para </w:t>
      </w:r>
      <w:proofErr w:type="spellStart"/>
      <w:r>
        <w:t>assets</w:t>
      </w:r>
      <w:proofErr w:type="spellEnd"/>
      <w:r>
        <w:t>/</w:t>
      </w:r>
      <w:proofErr w:type="spellStart"/>
      <w:r>
        <w:t>js</w:t>
      </w:r>
      <w:proofErr w:type="spellEnd"/>
      <w:r>
        <w:t xml:space="preserve">/qr.js, </w:t>
      </w:r>
      <w:proofErr w:type="spellStart"/>
      <w:r>
        <w:t>assets</w:t>
      </w:r>
      <w:proofErr w:type="spellEnd"/>
      <w:r>
        <w:t>/</w:t>
      </w:r>
      <w:proofErr w:type="spellStart"/>
      <w:r>
        <w:t>js</w:t>
      </w:r>
      <w:proofErr w:type="spellEnd"/>
      <w:r>
        <w:t xml:space="preserve">/api.js, </w:t>
      </w:r>
      <w:proofErr w:type="spellStart"/>
      <w:r>
        <w:t>assets</w:t>
      </w:r>
      <w:proofErr w:type="spellEnd"/>
      <w:r>
        <w:t>/</w:t>
      </w:r>
      <w:proofErr w:type="spellStart"/>
      <w:r>
        <w:t>js</w:t>
      </w:r>
      <w:proofErr w:type="spellEnd"/>
      <w:r>
        <w:t>/dom.js (</w:t>
      </w:r>
      <w:proofErr w:type="spellStart"/>
      <w:r>
        <w:t>escapeHtml</w:t>
      </w:r>
      <w:proofErr w:type="spellEnd"/>
      <w:r>
        <w:t>).</w:t>
      </w:r>
    </w:p>
    <w:p w14:paraId="2FD64D55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21  </w:t>
      </w:r>
      <w:r>
        <w:rPr>
          <w:b/>
          <w:bCs/>
          <w:color w:val="1F5FA8"/>
          <w:sz w:val="24"/>
          <w:szCs w:val="24"/>
        </w:rPr>
        <w:t xml:space="preserve">[Médio]  </w:t>
      </w:r>
      <w:r>
        <w:rPr>
          <w:b/>
          <w:bCs/>
          <w:sz w:val="24"/>
          <w:szCs w:val="24"/>
        </w:rPr>
        <w:t>Sem</w:t>
      </w:r>
      <w:proofErr w:type="gramEnd"/>
      <w:r>
        <w:rPr>
          <w:b/>
          <w:bCs/>
          <w:sz w:val="24"/>
          <w:szCs w:val="24"/>
        </w:rPr>
        <w:t xml:space="preserve"> Composer, </w:t>
      </w:r>
      <w:proofErr w:type="spellStart"/>
      <w:r>
        <w:rPr>
          <w:b/>
          <w:bCs/>
          <w:sz w:val="24"/>
          <w:szCs w:val="24"/>
        </w:rPr>
        <w:t>autoload</w:t>
      </w:r>
      <w:proofErr w:type="spellEnd"/>
      <w:r>
        <w:rPr>
          <w:b/>
          <w:bCs/>
          <w:sz w:val="24"/>
          <w:szCs w:val="24"/>
        </w:rPr>
        <w:t xml:space="preserve"> ou padrões de código (PSR)</w:t>
      </w:r>
    </w:p>
    <w:p w14:paraId="4B61721F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r>
        <w:rPr>
          <w:rFonts w:ascii="Consolas" w:eastAsia="Consolas" w:hAnsi="Consolas" w:cs="Consolas"/>
          <w:sz w:val="19"/>
          <w:szCs w:val="19"/>
        </w:rPr>
        <w:t>projeto como um todo</w:t>
      </w:r>
    </w:p>
    <w:p w14:paraId="7463EA99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Não há </w:t>
      </w:r>
      <w:proofErr w:type="spellStart"/>
      <w:proofErr w:type="gramStart"/>
      <w:r>
        <w:t>composer.json</w:t>
      </w:r>
      <w:proofErr w:type="spellEnd"/>
      <w:proofErr w:type="gramEnd"/>
      <w:r>
        <w:t xml:space="preserve">, então não há </w:t>
      </w:r>
      <w:proofErr w:type="spellStart"/>
      <w:r>
        <w:t>autoload</w:t>
      </w:r>
      <w:proofErr w:type="spellEnd"/>
      <w:r>
        <w:t xml:space="preserve"> nem forma padronizada de adicionar dependências (</w:t>
      </w:r>
      <w:proofErr w:type="spellStart"/>
      <w:r>
        <w:t>dotenv</w:t>
      </w:r>
      <w:proofErr w:type="spellEnd"/>
      <w:r>
        <w:t xml:space="preserve">, </w:t>
      </w:r>
      <w:proofErr w:type="spellStart"/>
      <w:r>
        <w:t>uuid</w:t>
      </w:r>
      <w:proofErr w:type="spellEnd"/>
      <w:r>
        <w:t xml:space="preserve">, </w:t>
      </w:r>
      <w:proofErr w:type="spellStart"/>
      <w:r>
        <w:t>phpunit</w:t>
      </w:r>
      <w:proofErr w:type="spellEnd"/>
      <w:r>
        <w:t xml:space="preserve">, biblioteca de assinatura). Os arquivos PHP terminam </w:t>
      </w:r>
      <w:proofErr w:type="gramStart"/>
      <w:r>
        <w:t>com ?</w:t>
      </w:r>
      <w:proofErr w:type="gramEnd"/>
      <w:r>
        <w:t xml:space="preserve">&gt;, o que a PSR-12 desaconselha: qualquer espaço/linha após a </w:t>
      </w:r>
      <w:proofErr w:type="spellStart"/>
      <w:r>
        <w:t>tag</w:t>
      </w:r>
      <w:proofErr w:type="spellEnd"/>
      <w:r>
        <w:t xml:space="preserve"> envia saída antes dos </w:t>
      </w:r>
      <w:proofErr w:type="spellStart"/>
      <w:r>
        <w:t>headers</w:t>
      </w:r>
      <w:proofErr w:type="spellEnd"/>
      <w:r>
        <w:t xml:space="preserve"> e gera o clássico erro "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sent</w:t>
      </w:r>
      <w:proofErr w:type="spellEnd"/>
      <w:r>
        <w:t>". Não há declare(</w:t>
      </w:r>
      <w:proofErr w:type="spellStart"/>
      <w:r>
        <w:t>strict_types</w:t>
      </w:r>
      <w:proofErr w:type="spellEnd"/>
      <w:r>
        <w:t>=1) nem tipos nas funções.</w:t>
      </w:r>
    </w:p>
    <w:p w14:paraId="382BD988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05450A41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t>composer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com </w:t>
      </w:r>
      <w:proofErr w:type="spellStart"/>
      <w:r>
        <w:t>autoload</w:t>
      </w:r>
      <w:proofErr w:type="spellEnd"/>
      <w:r>
        <w:t xml:space="preserve"> PSR-4 ("App\\": "</w:t>
      </w:r>
      <w:proofErr w:type="spellStart"/>
      <w:r>
        <w:t>src</w:t>
      </w:r>
      <w:proofErr w:type="spellEnd"/>
      <w:r>
        <w:t>/"). Mesmo sem dependências, organiza o projeto.</w:t>
      </w:r>
    </w:p>
    <w:p w14:paraId="44A71CE8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gramStart"/>
      <w:r>
        <w:t>Remover ?</w:t>
      </w:r>
      <w:proofErr w:type="gramEnd"/>
      <w:r>
        <w:t>&gt; de arquivos que só contêm PHP; adicionar declare(</w:t>
      </w:r>
      <w:proofErr w:type="spellStart"/>
      <w:r>
        <w:t>strict_types</w:t>
      </w:r>
      <w:proofErr w:type="spellEnd"/>
      <w:r>
        <w:t xml:space="preserve">=1) e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hints</w:t>
      </w:r>
      <w:proofErr w:type="spellEnd"/>
      <w:r>
        <w:t>.</w:t>
      </w:r>
    </w:p>
    <w:p w14:paraId="5A0CBA16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Adicionar </w:t>
      </w:r>
      <w:proofErr w:type="spellStart"/>
      <w:r>
        <w:t>php-cs-fixer</w:t>
      </w:r>
      <w:proofErr w:type="spellEnd"/>
      <w:r>
        <w:t xml:space="preserve"> (PSR-12) e </w:t>
      </w:r>
      <w:proofErr w:type="spellStart"/>
      <w:r>
        <w:t>phpstan</w:t>
      </w:r>
      <w:proofErr w:type="spellEnd"/>
      <w:r>
        <w:t xml:space="preserve"> (nível 5) como verificação. São gratuitos, rodam em segundos e pegam a classe de erro do P01 no lado PHP.</w:t>
      </w:r>
    </w:p>
    <w:p w14:paraId="354BB49C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22  </w:t>
      </w:r>
      <w:r>
        <w:rPr>
          <w:b/>
          <w:bCs/>
          <w:color w:val="1F5FA8"/>
          <w:sz w:val="24"/>
          <w:szCs w:val="24"/>
        </w:rPr>
        <w:t xml:space="preserve">[Médio]  </w:t>
      </w:r>
      <w:r>
        <w:rPr>
          <w:b/>
          <w:bCs/>
          <w:sz w:val="24"/>
          <w:szCs w:val="24"/>
        </w:rPr>
        <w:t>Ausência</w:t>
      </w:r>
      <w:proofErr w:type="gramEnd"/>
      <w:r>
        <w:rPr>
          <w:b/>
          <w:bCs/>
          <w:sz w:val="24"/>
          <w:szCs w:val="24"/>
        </w:rPr>
        <w:t xml:space="preserve"> total de testes</w:t>
      </w:r>
    </w:p>
    <w:p w14:paraId="345C9D9D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r>
        <w:rPr>
          <w:rFonts w:ascii="Consolas" w:eastAsia="Consolas" w:hAnsi="Consolas" w:cs="Consolas"/>
          <w:sz w:val="19"/>
          <w:szCs w:val="19"/>
        </w:rPr>
        <w:t>projeto como um todo</w:t>
      </w:r>
    </w:p>
    <w:p w14:paraId="60175AD0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>Não há testes automatizados nem um roteiro de testes manuais documentado. Para um TCC de segurança, os testes mais valiosos são justamente os cenários de ataque — e eles constituem a seção de resultados.</w:t>
      </w:r>
    </w:p>
    <w:p w14:paraId="7B03C20A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5A37E9B9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spellStart"/>
      <w:r>
        <w:t>PHPUnit</w:t>
      </w:r>
      <w:proofErr w:type="spellEnd"/>
      <w:r>
        <w:t xml:space="preserve"> sobre </w:t>
      </w:r>
      <w:proofErr w:type="spellStart"/>
      <w:r>
        <w:t>ValidacaoService</w:t>
      </w:r>
      <w:proofErr w:type="spellEnd"/>
      <w:r>
        <w:t xml:space="preserve"> com um banco de teste (MySQL ou </w:t>
      </w:r>
      <w:proofErr w:type="spellStart"/>
      <w:r>
        <w:t>SQLite</w:t>
      </w:r>
      <w:proofErr w:type="spellEnd"/>
      <w:r>
        <w:t xml:space="preserve"> em memória). Cenários mínimos:</w:t>
      </w:r>
    </w:p>
    <w:p w14:paraId="2E0E5438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1) QR válido lido duas vezes → 1ª "autêntico", 2ª "já validado".</w:t>
      </w:r>
    </w:p>
    <w:p w14:paraId="76C1C567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2) ID alterado com assinatura válida de outro ID → "assinatura inválida".</w:t>
      </w:r>
    </w:p>
    <w:p w14:paraId="02BEF130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3) Assinatura forjada com outra chave → "assinatura inválida".</w:t>
      </w:r>
    </w:p>
    <w:p w14:paraId="72378026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4) ID inexistente → "não encontrado".</w:t>
      </w:r>
    </w:p>
    <w:p w14:paraId="563C171C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5) Duas requisições paralelas com o mesmo ID → exatamente uma autêntica (prova do P03).</w:t>
      </w:r>
    </w:p>
    <w:p w14:paraId="5A4F6DE7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6) Tentativa de validar sem assinatura via API direta → 400 (prova do P02).</w:t>
      </w:r>
    </w:p>
    <w:p w14:paraId="343823DD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lastRenderedPageBreak/>
        <w:t>Registrar os resultados em tabela na monografia.</w:t>
      </w:r>
    </w:p>
    <w:p w14:paraId="68C4B32B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23  </w:t>
      </w:r>
      <w:r>
        <w:rPr>
          <w:b/>
          <w:bCs/>
          <w:color w:val="5A5A5A"/>
          <w:sz w:val="24"/>
          <w:szCs w:val="24"/>
        </w:rPr>
        <w:t xml:space="preserve">[Baixo]  </w:t>
      </w:r>
      <w:r>
        <w:rPr>
          <w:b/>
          <w:bCs/>
          <w:sz w:val="24"/>
          <w:szCs w:val="24"/>
        </w:rPr>
        <w:t>Validação</w:t>
      </w:r>
      <w:proofErr w:type="gramEnd"/>
      <w:r>
        <w:rPr>
          <w:b/>
          <w:bCs/>
          <w:sz w:val="24"/>
          <w:szCs w:val="24"/>
        </w:rPr>
        <w:t xml:space="preserve"> de entrada superficial</w:t>
      </w:r>
    </w:p>
    <w:p w14:paraId="5D1A6950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r>
        <w:rPr>
          <w:rFonts w:ascii="Consolas" w:eastAsia="Consolas" w:hAnsi="Consolas" w:cs="Consolas"/>
          <w:sz w:val="19"/>
          <w:szCs w:val="19"/>
        </w:rPr>
        <w:t>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salvar_medicamento.php</w:t>
      </w:r>
      <w:proofErr w:type="spellEnd"/>
      <w:r>
        <w:rPr>
          <w:rFonts w:ascii="Consolas" w:eastAsia="Consolas" w:hAnsi="Consolas" w:cs="Consolas"/>
          <w:sz w:val="19"/>
          <w:szCs w:val="19"/>
        </w:rPr>
        <w:t>; api/</w:t>
      </w:r>
      <w:proofErr w:type="spellStart"/>
      <w:r>
        <w:rPr>
          <w:rFonts w:ascii="Consolas" w:eastAsia="Consolas" w:hAnsi="Consolas" w:cs="Consolas"/>
          <w:sz w:val="19"/>
          <w:szCs w:val="19"/>
        </w:rPr>
        <w:t>buscar_medicamentos.php</w:t>
      </w:r>
      <w:proofErr w:type="spellEnd"/>
    </w:p>
    <w:p w14:paraId="59470318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proofErr w:type="spellStart"/>
      <w:proofErr w:type="gramStart"/>
      <w:r>
        <w:t>empty</w:t>
      </w:r>
      <w:proofErr w:type="spellEnd"/>
      <w:r>
        <w:t>(</w:t>
      </w:r>
      <w:proofErr w:type="gramEnd"/>
      <w:r>
        <w:t xml:space="preserve">) trata a </w:t>
      </w:r>
      <w:proofErr w:type="spellStart"/>
      <w:r>
        <w:t>string</w:t>
      </w:r>
      <w:proofErr w:type="spellEnd"/>
      <w:r>
        <w:t xml:space="preserve"> "0" como vazio (um lote chamado "0" seria rejeitado). Não há limite de tamanho (nome &gt; 255 ou lote &gt; 50 estouram a coluna e caem no catch genérico). O ID não é validado quanto ao formato UUID. A busca por id usa LIKE %...% para um identificador exato.</w:t>
      </w:r>
    </w:p>
    <w:p w14:paraId="144E922D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254A95C0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Validar explicitamente: campo obrigatório </w:t>
      </w:r>
      <w:proofErr w:type="gramStart"/>
      <w:r>
        <w:t>(!=</w:t>
      </w:r>
      <w:proofErr w:type="gramEnd"/>
      <w:r>
        <w:t>= ''), tamanho máximo (</w:t>
      </w:r>
      <w:proofErr w:type="spellStart"/>
      <w:r>
        <w:t>mb_strlen</w:t>
      </w:r>
      <w:proofErr w:type="spellEnd"/>
      <w:r>
        <w:t>), formato do ID (</w:t>
      </w:r>
      <w:proofErr w:type="spellStart"/>
      <w:r>
        <w:t>regex</w:t>
      </w:r>
      <w:proofErr w:type="spellEnd"/>
      <w:r>
        <w:t xml:space="preserve"> UUID), e devolver 400 informando o campo.</w:t>
      </w:r>
    </w:p>
    <w:p w14:paraId="395FB294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Busca por ID com igualdade (=), não LIKE.</w:t>
      </w:r>
    </w:p>
    <w:p w14:paraId="2752AAB7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24  </w:t>
      </w:r>
      <w:r>
        <w:rPr>
          <w:b/>
          <w:bCs/>
          <w:color w:val="5A5A5A"/>
          <w:sz w:val="24"/>
          <w:szCs w:val="24"/>
        </w:rPr>
        <w:t xml:space="preserve">[Baixo]  </w:t>
      </w:r>
      <w:r>
        <w:rPr>
          <w:b/>
          <w:bCs/>
          <w:sz w:val="24"/>
          <w:szCs w:val="24"/>
        </w:rPr>
        <w:t>Convenções</w:t>
      </w:r>
      <w:proofErr w:type="gramEnd"/>
      <w:r>
        <w:rPr>
          <w:b/>
          <w:bCs/>
          <w:sz w:val="24"/>
          <w:szCs w:val="24"/>
        </w:rPr>
        <w:t>: idioma misto, CRLF, comentários narrativos e código morto</w:t>
      </w:r>
    </w:p>
    <w:p w14:paraId="296BE4E1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r>
        <w:rPr>
          <w:rFonts w:ascii="Consolas" w:eastAsia="Consolas" w:hAnsi="Consolas" w:cs="Consolas"/>
          <w:sz w:val="19"/>
          <w:szCs w:val="19"/>
        </w:rPr>
        <w:t xml:space="preserve">geral;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validador.php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(bloco comentado +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validateFileImage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2B3860A2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>Nomes alternam português e inglês (</w:t>
      </w:r>
      <w:proofErr w:type="spellStart"/>
      <w:r>
        <w:t>status_text</w:t>
      </w:r>
      <w:proofErr w:type="spellEnd"/>
      <w:r>
        <w:t xml:space="preserve">, </w:t>
      </w:r>
      <w:proofErr w:type="spellStart"/>
      <w:r>
        <w:t>publicKey</w:t>
      </w:r>
      <w:proofErr w:type="spellEnd"/>
      <w:r>
        <w:t>, nome, lote). Arquivos com quebra de linha CRLF (Windows) sem .</w:t>
      </w:r>
      <w:proofErr w:type="spellStart"/>
      <w:r>
        <w:t>gitattributes</w:t>
      </w:r>
      <w:proofErr w:type="spellEnd"/>
      <w:r>
        <w:t xml:space="preserve">, o que gera </w:t>
      </w:r>
      <w:proofErr w:type="spellStart"/>
      <w:r>
        <w:t>diffs</w:t>
      </w:r>
      <w:proofErr w:type="spellEnd"/>
      <w:r>
        <w:t xml:space="preserve"> ruidosos em outros sistemas. O comentário em </w:t>
      </w:r>
      <w:proofErr w:type="spellStart"/>
      <w:r>
        <w:t>db.php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em primeira pessoa e narra o que aconteceu, em vez de explicar a decisão. </w:t>
      </w:r>
      <w:proofErr w:type="spellStart"/>
      <w:r>
        <w:t>validador.php</w:t>
      </w:r>
      <w:proofErr w:type="spellEnd"/>
      <w:r>
        <w:t xml:space="preserve"> tem um bloco HTML comentado e a função </w:t>
      </w:r>
      <w:proofErr w:type="spellStart"/>
      <w:proofErr w:type="gramStart"/>
      <w:r>
        <w:t>validateFileImage</w:t>
      </w:r>
      <w:proofErr w:type="spellEnd"/>
      <w:r>
        <w:t>(</w:t>
      </w:r>
      <w:proofErr w:type="gramEnd"/>
      <w:r>
        <w:t>) não é chamada em lugar nenhum.</w:t>
      </w:r>
    </w:p>
    <w:p w14:paraId="2CDFF8F9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275F454C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Escolher um idioma por camada (ex.: domínio em português, técnico em inglês) e aplicar de forma consistente.</w:t>
      </w:r>
    </w:p>
    <w:p w14:paraId="0CF22A1D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gramStart"/>
      <w:r>
        <w:t>Adicionar .</w:t>
      </w:r>
      <w:proofErr w:type="spellStart"/>
      <w:r>
        <w:t>editorconfig</w:t>
      </w:r>
      <w:proofErr w:type="spellEnd"/>
      <w:proofErr w:type="gramEnd"/>
      <w:r>
        <w:t xml:space="preserve"> e .</w:t>
      </w:r>
      <w:proofErr w:type="spellStart"/>
      <w:r>
        <w:t>gitattributes</w:t>
      </w:r>
      <w:proofErr w:type="spellEnd"/>
      <w:r>
        <w:t xml:space="preserve"> (* </w:t>
      </w:r>
      <w:proofErr w:type="spellStart"/>
      <w:r>
        <w:t>text</w:t>
      </w:r>
      <w:proofErr w:type="spellEnd"/>
      <w:r>
        <w:t>=auto).</w:t>
      </w:r>
    </w:p>
    <w:p w14:paraId="4146422C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Comentários devem explicar o porquê de uma decisão ou um trade-off; o que o código faz o código já diz.</w:t>
      </w:r>
    </w:p>
    <w:p w14:paraId="3F656F32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Remover o código morto ou concluir a funcionalidade de validar por imagem — ela é útil para testes sem câmera e para a demonstração à banca.</w:t>
      </w:r>
    </w:p>
    <w:p w14:paraId="3167A981" w14:textId="77777777" w:rsidR="00C27202" w:rsidRDefault="00000000">
      <w:pPr>
        <w:pStyle w:val="Ttulo1"/>
        <w:spacing w:before="360" w:after="160"/>
      </w:pPr>
      <w:r>
        <w:rPr>
          <w:b/>
          <w:bCs/>
          <w:color w:val="1F3864"/>
          <w:sz w:val="32"/>
          <w:szCs w:val="32"/>
        </w:rPr>
        <w:t>6. Front-</w:t>
      </w:r>
      <w:proofErr w:type="spellStart"/>
      <w:r>
        <w:rPr>
          <w:b/>
          <w:bCs/>
          <w:color w:val="1F3864"/>
          <w:sz w:val="32"/>
          <w:szCs w:val="32"/>
        </w:rPr>
        <w:t>end</w:t>
      </w:r>
      <w:proofErr w:type="spellEnd"/>
      <w:r>
        <w:rPr>
          <w:b/>
          <w:bCs/>
          <w:color w:val="1F3864"/>
          <w:sz w:val="32"/>
          <w:szCs w:val="32"/>
        </w:rPr>
        <w:t xml:space="preserve"> e QR </w:t>
      </w:r>
      <w:proofErr w:type="spellStart"/>
      <w:r>
        <w:rPr>
          <w:b/>
          <w:bCs/>
          <w:color w:val="1F3864"/>
          <w:sz w:val="32"/>
          <w:szCs w:val="32"/>
        </w:rPr>
        <w:t>Code</w:t>
      </w:r>
      <w:proofErr w:type="spellEnd"/>
    </w:p>
    <w:p w14:paraId="70DE999E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25  </w:t>
      </w:r>
      <w:r>
        <w:rPr>
          <w:b/>
          <w:bCs/>
          <w:color w:val="1F5FA8"/>
          <w:sz w:val="24"/>
          <w:szCs w:val="24"/>
        </w:rPr>
        <w:t xml:space="preserve">[Médio]  </w:t>
      </w:r>
      <w:r>
        <w:rPr>
          <w:b/>
          <w:bCs/>
          <w:sz w:val="24"/>
          <w:szCs w:val="24"/>
        </w:rPr>
        <w:t>QR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Code</w:t>
      </w:r>
      <w:proofErr w:type="spellEnd"/>
      <w:r>
        <w:rPr>
          <w:b/>
          <w:bCs/>
          <w:sz w:val="24"/>
          <w:szCs w:val="24"/>
        </w:rPr>
        <w:t xml:space="preserve"> muito denso e com o menor nível de correção de erro</w:t>
      </w:r>
    </w:p>
    <w:p w14:paraId="26B847D9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fabricante.php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index.php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correctLevel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: L; </w:t>
      </w:r>
      <w:proofErr w:type="spellStart"/>
      <w:r>
        <w:rPr>
          <w:rFonts w:ascii="Consolas" w:eastAsia="Consolas" w:hAnsi="Consolas" w:cs="Consolas"/>
          <w:sz w:val="19"/>
          <w:szCs w:val="19"/>
        </w:rPr>
        <w:t>payload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JSON com assinatura </w:t>
      </w:r>
      <w:proofErr w:type="spellStart"/>
      <w:r>
        <w:rPr>
          <w:rFonts w:ascii="Consolas" w:eastAsia="Consolas" w:hAnsi="Consolas" w:cs="Consolas"/>
          <w:sz w:val="19"/>
          <w:szCs w:val="19"/>
        </w:rPr>
        <w:t>armored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06A916A5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Uma assinatura RSA-2048 destacada em formato </w:t>
      </w:r>
      <w:proofErr w:type="spellStart"/>
      <w:r>
        <w:t>armored</w:t>
      </w:r>
      <w:proofErr w:type="spellEnd"/>
      <w:r>
        <w:t xml:space="preserve"> tem cerca de 600 caracteres (cabeçalhos, base64, CRC). Somada ao JSON, produz um QR de versão alta (~30+), com módulos minúsculos que são difíceis de imprimir em uma caixa de remédio e de ler com câmera de celular. O nível L tolera apenas ~7% de dano — o pior para uma etiqueta física sujeita a arranhões e dobras.</w:t>
      </w:r>
    </w:p>
    <w:p w14:paraId="1FD65E02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7DE130B0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Reduzir o </w:t>
      </w:r>
      <w:proofErr w:type="spellStart"/>
      <w:r>
        <w:t>payload</w:t>
      </w:r>
      <w:proofErr w:type="spellEnd"/>
      <w:r>
        <w:t xml:space="preserve">: assinatura Ed25519 (64 bytes ≈ 88 caracteres em base64 — ver P02) ou, se mantiver PGP, transmitir a assinatura binária em base64 sem </w:t>
      </w:r>
      <w:proofErr w:type="spellStart"/>
      <w:r>
        <w:t>armor</w:t>
      </w:r>
      <w:proofErr w:type="spellEnd"/>
      <w:r>
        <w:t>.</w:t>
      </w:r>
    </w:p>
    <w:p w14:paraId="4315D875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Codificar como URL (https://validar.exemplo.com/</w:t>
      </w:r>
      <w:proofErr w:type="spellStart"/>
      <w:r>
        <w:t>v?id</w:t>
      </w:r>
      <w:proofErr w:type="spellEnd"/>
      <w:r>
        <w:t>=...&amp;s=...): qualquer app de câmera abre o validador, e o tamanho fica pequeno.</w:t>
      </w:r>
    </w:p>
    <w:p w14:paraId="381DD88C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lastRenderedPageBreak/>
        <w:t xml:space="preserve">Usar </w:t>
      </w:r>
      <w:proofErr w:type="spellStart"/>
      <w:r>
        <w:t>correctLevel</w:t>
      </w:r>
      <w:proofErr w:type="spellEnd"/>
      <w:r>
        <w:t xml:space="preserve"> M ou Q para etiqueta física.</w:t>
      </w:r>
    </w:p>
    <w:p w14:paraId="6C0936BE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Medir e reportar na monografia: versão do QR, tamanho em módulos, tamanho físico mínimo legível — isso é um resultado quantitativo do trabalho.</w:t>
      </w:r>
    </w:p>
    <w:p w14:paraId="38860698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26  </w:t>
      </w:r>
      <w:r>
        <w:rPr>
          <w:b/>
          <w:bCs/>
          <w:color w:val="5A5A5A"/>
          <w:sz w:val="24"/>
          <w:szCs w:val="24"/>
        </w:rPr>
        <w:t xml:space="preserve">[Baixo]  </w:t>
      </w:r>
      <w:r>
        <w:rPr>
          <w:b/>
          <w:bCs/>
          <w:sz w:val="24"/>
          <w:szCs w:val="24"/>
        </w:rPr>
        <w:t>Qualquer</w:t>
      </w:r>
      <w:proofErr w:type="gramEnd"/>
      <w:r>
        <w:rPr>
          <w:b/>
          <w:bCs/>
          <w:sz w:val="24"/>
          <w:szCs w:val="24"/>
        </w:rPr>
        <w:t xml:space="preserve"> erro no validador é rotulado como "Falsificação Detectada"</w:t>
      </w:r>
    </w:p>
    <w:p w14:paraId="08B7BA88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validador.php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onScanSuccess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</w:t>
      </w:r>
      <w:proofErr w:type="spellStart"/>
      <w:r>
        <w:rPr>
          <w:rFonts w:ascii="Consolas" w:eastAsia="Consolas" w:hAnsi="Consolas" w:cs="Consolas"/>
          <w:sz w:val="19"/>
          <w:szCs w:val="19"/>
        </w:rPr>
        <w:t>handleDecodedText</w:t>
      </w:r>
      <w:proofErr w:type="spellEnd"/>
    </w:p>
    <w:p w14:paraId="0B7BA78F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>Um QR de outro sistema (</w:t>
      </w:r>
      <w:proofErr w:type="spellStart"/>
      <w:r>
        <w:t>JSON.parse</w:t>
      </w:r>
      <w:proofErr w:type="spellEnd"/>
      <w:r>
        <w:t xml:space="preserve"> falha), o servidor fora do ar ou uma falha de rede geram a mesma tela vermelha de falsificação. Falha de rede não é falsificação. Além disso, </w:t>
      </w:r>
      <w:proofErr w:type="spellStart"/>
      <w:proofErr w:type="gramStart"/>
      <w:r>
        <w:t>openpgp.readKey</w:t>
      </w:r>
      <w:proofErr w:type="spellEnd"/>
      <w:proofErr w:type="gramEnd"/>
      <w:r>
        <w:t>() é reprocessado a cada leitura.</w:t>
      </w:r>
    </w:p>
    <w:p w14:paraId="21D7DC9D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71372755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Distinguir quatro situações com mensagens próprias: QR não reconhecido; erro de conexão (tentar novamente); assinatura inválida; código já validado.</w:t>
      </w:r>
    </w:p>
    <w:p w14:paraId="6BECDFD6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Carregar/</w:t>
      </w:r>
      <w:proofErr w:type="spellStart"/>
      <w:r>
        <w:t>parsear</w:t>
      </w:r>
      <w:proofErr w:type="spellEnd"/>
      <w:r>
        <w:t xml:space="preserve"> a chave pública uma vez ao abrir a página.</w:t>
      </w:r>
    </w:p>
    <w:p w14:paraId="79540D99" w14:textId="77777777" w:rsidR="00C27202" w:rsidRDefault="00000000">
      <w:pPr>
        <w:pStyle w:val="Ttulo1"/>
        <w:spacing w:before="360" w:after="160"/>
      </w:pPr>
      <w:r>
        <w:rPr>
          <w:b/>
          <w:bCs/>
          <w:color w:val="1F3864"/>
          <w:sz w:val="32"/>
          <w:szCs w:val="32"/>
        </w:rPr>
        <w:t>7. Documentação e repositório</w:t>
      </w:r>
    </w:p>
    <w:p w14:paraId="289AA656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27  </w:t>
      </w:r>
      <w:r>
        <w:rPr>
          <w:b/>
          <w:bCs/>
          <w:color w:val="C65A00"/>
          <w:sz w:val="24"/>
          <w:szCs w:val="24"/>
        </w:rPr>
        <w:t xml:space="preserve">[Alto]  </w:t>
      </w:r>
      <w:r>
        <w:rPr>
          <w:b/>
          <w:bCs/>
          <w:sz w:val="24"/>
          <w:szCs w:val="24"/>
        </w:rPr>
        <w:t>README</w:t>
      </w:r>
      <w:proofErr w:type="gramEnd"/>
      <w:r>
        <w:rPr>
          <w:b/>
          <w:bCs/>
          <w:sz w:val="24"/>
          <w:szCs w:val="24"/>
        </w:rPr>
        <w:t xml:space="preserve"> descreve uma </w:t>
      </w:r>
      <w:proofErr w:type="spellStart"/>
      <w:r>
        <w:rPr>
          <w:b/>
          <w:bCs/>
          <w:sz w:val="24"/>
          <w:szCs w:val="24"/>
        </w:rPr>
        <w:t>stack</w:t>
      </w:r>
      <w:proofErr w:type="spellEnd"/>
      <w:r>
        <w:rPr>
          <w:b/>
          <w:bCs/>
          <w:sz w:val="24"/>
          <w:szCs w:val="24"/>
        </w:rPr>
        <w:t xml:space="preserve"> diferente da implementada</w:t>
      </w:r>
    </w:p>
    <w:p w14:paraId="4FEBFF8B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Onde: </w:t>
      </w:r>
      <w:r>
        <w:rPr>
          <w:rFonts w:ascii="Consolas" w:eastAsia="Consolas" w:hAnsi="Consolas" w:cs="Consolas"/>
          <w:sz w:val="19"/>
          <w:szCs w:val="19"/>
        </w:rPr>
        <w:t xml:space="preserve">README.md ("Tecnologias Utilizadas");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docs</w:t>
      </w:r>
      <w:proofErr w:type="spellEnd"/>
      <w:r>
        <w:rPr>
          <w:rFonts w:ascii="Consolas" w:eastAsia="Consolas" w:hAnsi="Consolas" w:cs="Consolas"/>
          <w:sz w:val="19"/>
          <w:szCs w:val="19"/>
        </w:rPr>
        <w:t>/artigos/Fernando-metodologia-21-06.docx</w:t>
      </w:r>
    </w:p>
    <w:p w14:paraId="2BB74A38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r>
        <w:t xml:space="preserve">O README lista Python ou Node.js no </w:t>
      </w:r>
      <w:proofErr w:type="spellStart"/>
      <w:r>
        <w:t>backend</w:t>
      </w:r>
      <w:proofErr w:type="spellEnd"/>
      <w:r>
        <w:t xml:space="preserve">, PostgreSQL ou </w:t>
      </w:r>
      <w:proofErr w:type="spellStart"/>
      <w:r>
        <w:t>Firebase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ou </w:t>
      </w:r>
      <w:proofErr w:type="spellStart"/>
      <w:r>
        <w:t>Flutter</w:t>
      </w:r>
      <w:proofErr w:type="spellEnd"/>
      <w:r>
        <w:t xml:space="preserve"> no mobile e </w:t>
      </w:r>
      <w:proofErr w:type="spellStart"/>
      <w:r>
        <w:t>GnuPG</w:t>
      </w:r>
      <w:proofErr w:type="spellEnd"/>
      <w:r>
        <w:t xml:space="preserve">. O que existe é PHP + MySQL + páginas web (não há aplicativo móvel) + OpenPGP.js no navegador. A metodologia em </w:t>
      </w:r>
      <w:proofErr w:type="spellStart"/>
      <w:r>
        <w:t>docs</w:t>
      </w:r>
      <w:proofErr w:type="spellEnd"/>
      <w:r>
        <w:t xml:space="preserve">/ fala em "PHP integrado às bibliotecas </w:t>
      </w:r>
      <w:proofErr w:type="spellStart"/>
      <w:r>
        <w:t>OpenPGP</w:t>
      </w:r>
      <w:proofErr w:type="spellEnd"/>
      <w:r>
        <w:t xml:space="preserve"> e </w:t>
      </w:r>
      <w:proofErr w:type="spellStart"/>
      <w:r>
        <w:t>GnuPG</w:t>
      </w:r>
      <w:proofErr w:type="spellEnd"/>
      <w:r>
        <w:t xml:space="preserve">" — </w:t>
      </w:r>
      <w:proofErr w:type="spellStart"/>
      <w:r>
        <w:t>GnuPG</w:t>
      </w:r>
      <w:proofErr w:type="spellEnd"/>
      <w:r>
        <w:t xml:space="preserve"> não é usado. Não há instruções de como executar (XAMPP, </w:t>
      </w:r>
      <w:proofErr w:type="spellStart"/>
      <w:r>
        <w:t>schema.sql</w:t>
      </w:r>
      <w:proofErr w:type="spellEnd"/>
      <w:r>
        <w:t>, geração de chaves).</w:t>
      </w:r>
    </w:p>
    <w:p w14:paraId="31A70E34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Por que importa: </w:t>
      </w:r>
      <w:r>
        <w:t>Incoerência entre texto e artefato é um dos pontos mais fáceis de a banca identificar, e mina a credibilidade do restante.</w:t>
      </w:r>
    </w:p>
    <w:p w14:paraId="70D89BC8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40DD3F04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>Reescrever "Tecnologias" com o que existe de fato. Adicionar: pré-requisitos, passo a passo de instalação, como gerar chaves, como testar, diagrama de arquitetura (fabricante → API → banco ← validador) e "Limitações conhecidas".</w:t>
      </w:r>
    </w:p>
    <w:p w14:paraId="02C763EF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Alinhar a metodologia da monografia (substituir </w:t>
      </w:r>
      <w:proofErr w:type="spellStart"/>
      <w:r>
        <w:t>GnuPG</w:t>
      </w:r>
      <w:proofErr w:type="spellEnd"/>
      <w:r>
        <w:t xml:space="preserve"> pela biblioteca efetivamente usada; se migrar para </w:t>
      </w:r>
      <w:proofErr w:type="spellStart"/>
      <w:r>
        <w:t>libsodium</w:t>
      </w:r>
      <w:proofErr w:type="spellEnd"/>
      <w:r>
        <w:t>/Ed25519, atualizar também).</w:t>
      </w:r>
    </w:p>
    <w:p w14:paraId="36517562" w14:textId="77777777" w:rsidR="00C27202" w:rsidRDefault="00000000">
      <w:pPr>
        <w:pStyle w:val="Ttulo3"/>
        <w:keepNext/>
        <w:spacing w:before="220" w:after="80"/>
      </w:pPr>
      <w:r>
        <w:rPr>
          <w:b/>
          <w:bCs/>
          <w:color w:val="1F3864"/>
          <w:sz w:val="24"/>
          <w:szCs w:val="24"/>
        </w:rPr>
        <w:t>P</w:t>
      </w:r>
      <w:proofErr w:type="gramStart"/>
      <w:r>
        <w:rPr>
          <w:b/>
          <w:bCs/>
          <w:color w:val="1F3864"/>
          <w:sz w:val="24"/>
          <w:szCs w:val="24"/>
        </w:rPr>
        <w:t xml:space="preserve">28  </w:t>
      </w:r>
      <w:r>
        <w:rPr>
          <w:b/>
          <w:bCs/>
          <w:color w:val="1F5FA8"/>
          <w:sz w:val="24"/>
          <w:szCs w:val="24"/>
        </w:rPr>
        <w:t xml:space="preserve">[Médio]  </w:t>
      </w:r>
      <w:r>
        <w:rPr>
          <w:b/>
          <w:bCs/>
          <w:sz w:val="24"/>
          <w:szCs w:val="24"/>
        </w:rPr>
        <w:t>Higiene</w:t>
      </w:r>
      <w:proofErr w:type="gramEnd"/>
      <w:r>
        <w:rPr>
          <w:b/>
          <w:bCs/>
          <w:sz w:val="24"/>
          <w:szCs w:val="24"/>
        </w:rPr>
        <w:t xml:space="preserve"> do repositório </w:t>
      </w:r>
      <w:proofErr w:type="spellStart"/>
      <w:r>
        <w:rPr>
          <w:b/>
          <w:bCs/>
          <w:sz w:val="24"/>
          <w:szCs w:val="24"/>
        </w:rPr>
        <w:t>Git</w:t>
      </w:r>
      <w:proofErr w:type="spellEnd"/>
    </w:p>
    <w:p w14:paraId="6E10F4DC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>Onde</w:t>
      </w:r>
      <w:proofErr w:type="gramStart"/>
      <w:r>
        <w:rPr>
          <w:b/>
          <w:bCs/>
          <w:color w:val="404040"/>
        </w:rPr>
        <w:t xml:space="preserve">: </w:t>
      </w:r>
      <w:r>
        <w:rPr>
          <w:rFonts w:ascii="Consolas" w:eastAsia="Consolas" w:hAnsi="Consolas" w:cs="Consolas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sz w:val="19"/>
          <w:szCs w:val="19"/>
        </w:rPr>
        <w:t>git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docs</w:t>
      </w:r>
      <w:proofErr w:type="spellEnd"/>
      <w:r>
        <w:rPr>
          <w:rFonts w:ascii="Consolas" w:eastAsia="Consolas" w:hAnsi="Consolas" w:cs="Consolas"/>
          <w:sz w:val="19"/>
          <w:szCs w:val="19"/>
        </w:rPr>
        <w:t>/artigos/</w:t>
      </w:r>
    </w:p>
    <w:p w14:paraId="1B8E9EF9" w14:textId="77777777" w:rsidR="00C27202" w:rsidRDefault="00000000">
      <w:pPr>
        <w:spacing w:after="120" w:line="276" w:lineRule="auto"/>
      </w:pPr>
      <w:r>
        <w:rPr>
          <w:b/>
          <w:bCs/>
          <w:color w:val="404040"/>
        </w:rPr>
        <w:t xml:space="preserve">Problema: </w:t>
      </w:r>
      <w:proofErr w:type="gramStart"/>
      <w:r>
        <w:t>Sem .</w:t>
      </w:r>
      <w:proofErr w:type="spellStart"/>
      <w:r>
        <w:t>gitignore</w:t>
      </w:r>
      <w:proofErr w:type="spellEnd"/>
      <w:proofErr w:type="gramEnd"/>
      <w:r>
        <w:t xml:space="preserve"> (consequência direta: chaves </w:t>
      </w:r>
      <w:proofErr w:type="spellStart"/>
      <w:r>
        <w:t>versionadas</w:t>
      </w:r>
      <w:proofErr w:type="spellEnd"/>
      <w:r>
        <w:t xml:space="preserve"> — P04). Mensagens de </w:t>
      </w:r>
      <w:proofErr w:type="spellStart"/>
      <w:r>
        <w:t>commit</w:t>
      </w:r>
      <w:proofErr w:type="spellEnd"/>
      <w:r>
        <w:t xml:space="preserve"> pouco descritivas ("a"). </w:t>
      </w:r>
      <w:proofErr w:type="spellStart"/>
      <w:r>
        <w:t>PDFs</w:t>
      </w:r>
      <w:proofErr w:type="spellEnd"/>
      <w:r>
        <w:t xml:space="preserve"> de artigos de terceiros </w:t>
      </w:r>
      <w:proofErr w:type="spellStart"/>
      <w:r>
        <w:t>versionados</w:t>
      </w:r>
      <w:proofErr w:type="spellEnd"/>
      <w:r>
        <w:t xml:space="preserve"> em </w:t>
      </w:r>
      <w:proofErr w:type="spellStart"/>
      <w:r>
        <w:t>docs</w:t>
      </w:r>
      <w:proofErr w:type="spellEnd"/>
      <w:r>
        <w:t>/artigos/ — pertencem à monografia, não ao código, e há questão de direitos autorais ao republicá-los em repositório público. Dois .</w:t>
      </w:r>
      <w:proofErr w:type="spellStart"/>
      <w:r>
        <w:t>docx</w:t>
      </w:r>
      <w:proofErr w:type="spellEnd"/>
      <w:r>
        <w:t xml:space="preserve"> de rascunho do TCC misturados ao código.</w:t>
      </w:r>
    </w:p>
    <w:p w14:paraId="49758475" w14:textId="77777777" w:rsidR="00C27202" w:rsidRDefault="00000000">
      <w:pPr>
        <w:spacing w:after="40"/>
      </w:pPr>
      <w:r>
        <w:rPr>
          <w:b/>
          <w:bCs/>
          <w:color w:val="404040"/>
        </w:rPr>
        <w:t>Como corrigir:</w:t>
      </w:r>
    </w:p>
    <w:p w14:paraId="3C6759B7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proofErr w:type="gramStart"/>
      <w:r>
        <w:t>Adicionar .</w:t>
      </w:r>
      <w:proofErr w:type="spellStart"/>
      <w:r>
        <w:t>gitignore</w:t>
      </w:r>
      <w:proofErr w:type="spellEnd"/>
      <w:proofErr w:type="gramEnd"/>
      <w:r>
        <w:t xml:space="preserve"> antes de qualquer outro </w:t>
      </w:r>
      <w:proofErr w:type="spellStart"/>
      <w:r>
        <w:t>commit</w:t>
      </w:r>
      <w:proofErr w:type="spellEnd"/>
      <w:r>
        <w:t>.</w:t>
      </w:r>
    </w:p>
    <w:p w14:paraId="63E999D2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lastRenderedPageBreak/>
        <w:t xml:space="preserve">Manter em </w:t>
      </w:r>
      <w:proofErr w:type="spellStart"/>
      <w:r>
        <w:t>docs</w:t>
      </w:r>
      <w:proofErr w:type="spellEnd"/>
      <w:r>
        <w:t>/ somente documentação do próprio projeto (arquitetura, decisões, roteiro de testes). Referências bibliográficas ficam no texto da monografia.</w:t>
      </w:r>
    </w:p>
    <w:p w14:paraId="13BEED0D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t xml:space="preserve">Mensagens de </w:t>
      </w:r>
      <w:proofErr w:type="spellStart"/>
      <w:r>
        <w:t>commit</w:t>
      </w:r>
      <w:proofErr w:type="spellEnd"/>
      <w:r>
        <w:t xml:space="preserve"> descritivas (o que </w:t>
      </w:r>
      <w:proofErr w:type="gramStart"/>
      <w:r>
        <w:t>e</w:t>
      </w:r>
      <w:proofErr w:type="gramEnd"/>
      <w:r>
        <w:t xml:space="preserve"> </w:t>
      </w:r>
      <w:proofErr w:type="gramStart"/>
      <w:r>
        <w:t>por quê</w:t>
      </w:r>
      <w:proofErr w:type="gramEnd"/>
      <w:r>
        <w:t xml:space="preserve">); criar </w:t>
      </w:r>
      <w:proofErr w:type="spellStart"/>
      <w:r>
        <w:t>tags</w:t>
      </w:r>
      <w:proofErr w:type="spellEnd"/>
      <w:r>
        <w:t xml:space="preserve"> para as versões entregues ao orientador (v0.1-entrega-1, ...).</w:t>
      </w:r>
    </w:p>
    <w:p w14:paraId="1E98C472" w14:textId="77777777" w:rsidR="00C27202" w:rsidRDefault="00000000">
      <w:pPr>
        <w:pStyle w:val="Ttulo1"/>
        <w:spacing w:before="360" w:after="160"/>
      </w:pPr>
      <w:r>
        <w:rPr>
          <w:b/>
          <w:bCs/>
          <w:color w:val="1F3864"/>
          <w:sz w:val="32"/>
          <w:szCs w:val="32"/>
        </w:rPr>
        <w:t>8. Roteiro sugerido de correção</w:t>
      </w:r>
    </w:p>
    <w:p w14:paraId="65B51025" w14:textId="77777777" w:rsidR="00C27202" w:rsidRDefault="00000000">
      <w:pPr>
        <w:spacing w:after="120" w:line="276" w:lineRule="auto"/>
      </w:pPr>
      <w:r>
        <w:t>Ordem pensada para que cada etapa deixe o sistema em um estado consistente e demonstrável. As estimativas são grosseiras e servem para priorizar.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5360"/>
        <w:gridCol w:w="1500"/>
      </w:tblGrid>
      <w:tr w:rsidR="00C27202" w14:paraId="41CF82D2" w14:textId="77777777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94743" w14:textId="77777777" w:rsidR="00C27202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FBDCB" w14:textId="77777777" w:rsidR="00C27202" w:rsidRDefault="00000000">
            <w:r>
              <w:rPr>
                <w:b/>
                <w:bCs/>
                <w:color w:val="FFFFFF"/>
                <w:sz w:val="19"/>
                <w:szCs w:val="19"/>
              </w:rPr>
              <w:t>Itens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0D051" w14:textId="77777777" w:rsidR="00C27202" w:rsidRDefault="00000000">
            <w:r>
              <w:rPr>
                <w:b/>
                <w:bCs/>
                <w:color w:val="FFFFFF"/>
                <w:sz w:val="19"/>
                <w:szCs w:val="19"/>
              </w:rPr>
              <w:t>O que fazer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766A" w14:textId="77777777" w:rsidR="00C27202" w:rsidRDefault="00000000">
            <w:r>
              <w:rPr>
                <w:b/>
                <w:bCs/>
                <w:color w:val="FFFFFF"/>
                <w:sz w:val="19"/>
                <w:szCs w:val="19"/>
              </w:rPr>
              <w:t>Esforço</w:t>
            </w:r>
          </w:p>
        </w:tc>
      </w:tr>
      <w:tr w:rsidR="00C27202" w14:paraId="73F724C6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A829D" w14:textId="77777777" w:rsidR="00C27202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9015" w14:textId="77777777" w:rsidR="00C27202" w:rsidRDefault="00000000">
            <w:r>
              <w:rPr>
                <w:color w:val="000000"/>
                <w:sz w:val="19"/>
                <w:szCs w:val="19"/>
              </w:rPr>
              <w:t>P01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67AC" w14:textId="77777777" w:rsidR="00C27202" w:rsidRDefault="00000000">
            <w:r>
              <w:rPr>
                <w:color w:val="000000"/>
                <w:sz w:val="19"/>
                <w:szCs w:val="19"/>
              </w:rPr>
              <w:t>Remover a linha com "=" e testar o fluxo completo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2F67F" w14:textId="77777777" w:rsidR="00C27202" w:rsidRDefault="00000000">
            <w:r>
              <w:rPr>
                <w:color w:val="000000"/>
                <w:sz w:val="19"/>
                <w:szCs w:val="19"/>
              </w:rPr>
              <w:t>minutos</w:t>
            </w:r>
          </w:p>
        </w:tc>
      </w:tr>
      <w:tr w:rsidR="00C27202" w14:paraId="0ABBA282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BA6F" w14:textId="77777777" w:rsidR="00C27202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F33EE" w14:textId="77777777" w:rsidR="00C27202" w:rsidRDefault="00000000">
            <w:r>
              <w:rPr>
                <w:color w:val="000000"/>
                <w:sz w:val="19"/>
                <w:szCs w:val="19"/>
              </w:rPr>
              <w:t>P04, P05, P28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F1D4" w14:textId="77777777" w:rsidR="00C27202" w:rsidRDefault="00000000">
            <w:r>
              <w:rPr>
                <w:color w:val="000000"/>
                <w:sz w:val="19"/>
                <w:szCs w:val="19"/>
              </w:rPr>
              <w:t>Novo par de chaves</w:t>
            </w:r>
            <w:proofErr w:type="gramStart"/>
            <w:r>
              <w:rPr>
                <w:color w:val="000000"/>
                <w:sz w:val="19"/>
                <w:szCs w:val="19"/>
              </w:rPr>
              <w:t>; .</w:t>
            </w:r>
            <w:proofErr w:type="spellStart"/>
            <w:r>
              <w:rPr>
                <w:color w:val="000000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; chaves fora </w:t>
            </w:r>
            <w:proofErr w:type="gramStart"/>
            <w:r>
              <w:rPr>
                <w:color w:val="000000"/>
                <w:sz w:val="19"/>
                <w:szCs w:val="19"/>
              </w:rPr>
              <w:t>do web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root; assinatura no servidor; login básico; setup de chaves via CLI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5069E" w14:textId="77777777" w:rsidR="00C27202" w:rsidRDefault="00000000">
            <w:r>
              <w:rPr>
                <w:color w:val="000000"/>
                <w:sz w:val="19"/>
                <w:szCs w:val="19"/>
              </w:rPr>
              <w:t>1–2 dias</w:t>
            </w:r>
          </w:p>
        </w:tc>
      </w:tr>
      <w:tr w:rsidR="00C27202" w14:paraId="1ED433D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172A" w14:textId="77777777" w:rsidR="00C27202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37A1B" w14:textId="77777777" w:rsidR="00C27202" w:rsidRDefault="00000000">
            <w:r>
              <w:rPr>
                <w:color w:val="000000"/>
                <w:sz w:val="19"/>
                <w:szCs w:val="19"/>
              </w:rPr>
              <w:t>P02, P03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1B1A" w14:textId="77777777" w:rsidR="00C27202" w:rsidRDefault="00000000">
            <w:r>
              <w:rPr>
                <w:color w:val="000000"/>
                <w:sz w:val="19"/>
                <w:szCs w:val="19"/>
              </w:rPr>
              <w:t>Verificação da assinatura no servidor; UPDATE atômico condicionado ao status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C7E3F" w14:textId="77777777" w:rsidR="00C27202" w:rsidRDefault="00000000">
            <w:r>
              <w:rPr>
                <w:color w:val="000000"/>
                <w:sz w:val="19"/>
                <w:szCs w:val="19"/>
              </w:rPr>
              <w:t>½ dia</w:t>
            </w:r>
          </w:p>
        </w:tc>
      </w:tr>
      <w:tr w:rsidR="00C27202" w14:paraId="5FBC9C52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6A496" w14:textId="77777777" w:rsidR="00C27202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4FFA2" w14:textId="77777777" w:rsidR="00C27202" w:rsidRDefault="00000000">
            <w:r>
              <w:rPr>
                <w:color w:val="000000"/>
                <w:sz w:val="19"/>
                <w:szCs w:val="19"/>
              </w:rPr>
              <w:t>P06, P16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FCE55" w14:textId="77777777" w:rsidR="00C27202" w:rsidRDefault="00000000">
            <w:r>
              <w:rPr>
                <w:color w:val="000000"/>
                <w:sz w:val="19"/>
                <w:szCs w:val="19"/>
              </w:rPr>
              <w:t xml:space="preserve">Listagem atrás de login, sem assinatura na API pública; tabela </w:t>
            </w:r>
            <w:proofErr w:type="spellStart"/>
            <w:r>
              <w:rPr>
                <w:color w:val="000000"/>
                <w:sz w:val="19"/>
                <w:szCs w:val="19"/>
              </w:rPr>
              <w:t>validacoes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B5C9C" w14:textId="77777777" w:rsidR="00C27202" w:rsidRDefault="00000000">
            <w:r>
              <w:rPr>
                <w:color w:val="000000"/>
                <w:sz w:val="19"/>
                <w:szCs w:val="19"/>
              </w:rPr>
              <w:t>½ dia</w:t>
            </w:r>
          </w:p>
        </w:tc>
      </w:tr>
      <w:tr w:rsidR="00C27202" w14:paraId="0300C503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5D2D9" w14:textId="77777777" w:rsidR="00C27202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6BF98" w14:textId="77777777" w:rsidR="00C27202" w:rsidRDefault="00000000">
            <w:r>
              <w:rPr>
                <w:color w:val="000000"/>
                <w:sz w:val="19"/>
                <w:szCs w:val="19"/>
              </w:rPr>
              <w:t>P19, P20, P21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13895" w14:textId="77777777" w:rsidR="00C27202" w:rsidRDefault="00000000">
            <w:r>
              <w:rPr>
                <w:color w:val="000000"/>
                <w:sz w:val="19"/>
                <w:szCs w:val="19"/>
              </w:rPr>
              <w:t xml:space="preserve">Reestruturar em </w:t>
            </w:r>
            <w:proofErr w:type="spellStart"/>
            <w:r>
              <w:rPr>
                <w:color w:val="000000"/>
                <w:sz w:val="19"/>
                <w:szCs w:val="19"/>
              </w:rPr>
              <w:t>public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 + </w:t>
            </w:r>
            <w:proofErr w:type="spellStart"/>
            <w:r>
              <w:rPr>
                <w:color w:val="000000"/>
                <w:sz w:val="19"/>
                <w:szCs w:val="19"/>
              </w:rPr>
              <w:t>src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/; </w:t>
            </w:r>
            <w:proofErr w:type="spellStart"/>
            <w:r>
              <w:rPr>
                <w:color w:val="000000"/>
                <w:sz w:val="19"/>
                <w:szCs w:val="19"/>
              </w:rPr>
              <w:t>bootstrap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da API; Composer; </w:t>
            </w:r>
            <w:proofErr w:type="gramStart"/>
            <w:r>
              <w:rPr>
                <w:color w:val="000000"/>
                <w:sz w:val="19"/>
                <w:szCs w:val="19"/>
              </w:rPr>
              <w:t>remover ?</w:t>
            </w:r>
            <w:proofErr w:type="gramEnd"/>
            <w:r>
              <w:rPr>
                <w:color w:val="000000"/>
                <w:sz w:val="19"/>
                <w:szCs w:val="19"/>
              </w:rPr>
              <w:t>&gt;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48A78" w14:textId="77777777" w:rsidR="00C27202" w:rsidRDefault="00000000">
            <w:r>
              <w:rPr>
                <w:color w:val="000000"/>
                <w:sz w:val="19"/>
                <w:szCs w:val="19"/>
              </w:rPr>
              <w:t>1 dia</w:t>
            </w:r>
          </w:p>
        </w:tc>
      </w:tr>
      <w:tr w:rsidR="00C27202" w14:paraId="2103A32B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A608" w14:textId="77777777" w:rsidR="00C27202" w:rsidRDefault="00000000"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8659D" w14:textId="77777777" w:rsidR="00C27202" w:rsidRDefault="00000000">
            <w:r>
              <w:rPr>
                <w:color w:val="000000"/>
                <w:sz w:val="19"/>
                <w:szCs w:val="19"/>
              </w:rPr>
              <w:t>P07–P10, P13, P14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F0750" w14:textId="77777777" w:rsidR="00C27202" w:rsidRDefault="00000000">
            <w:proofErr w:type="spellStart"/>
            <w:r>
              <w:rPr>
                <w:color w:val="000000"/>
                <w:sz w:val="19"/>
                <w:szCs w:val="19"/>
              </w:rPr>
              <w:t>Hardening</w:t>
            </w:r>
            <w:proofErr w:type="spellEnd"/>
            <w:r>
              <w:rPr>
                <w:color w:val="000000"/>
                <w:sz w:val="19"/>
                <w:szCs w:val="19"/>
              </w:rPr>
              <w:t>: erros no log, CDN fixo/local</w:t>
            </w:r>
            <w:proofErr w:type="gramStart"/>
            <w:r>
              <w:rPr>
                <w:color w:val="000000"/>
                <w:sz w:val="19"/>
                <w:szCs w:val="19"/>
              </w:rPr>
              <w:t>, .</w:t>
            </w:r>
            <w:proofErr w:type="spellStart"/>
            <w:r>
              <w:rPr>
                <w:color w:val="000000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, setup separado, status HTTP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84249" w14:textId="77777777" w:rsidR="00C27202" w:rsidRDefault="00000000">
            <w:r>
              <w:rPr>
                <w:color w:val="000000"/>
                <w:sz w:val="19"/>
                <w:szCs w:val="19"/>
              </w:rPr>
              <w:t>½ dia</w:t>
            </w:r>
          </w:p>
        </w:tc>
      </w:tr>
      <w:tr w:rsidR="00C27202" w14:paraId="3B9E9DA0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76863" w14:textId="77777777" w:rsidR="00C27202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678C" w14:textId="77777777" w:rsidR="00C27202" w:rsidRDefault="00000000">
            <w:r>
              <w:rPr>
                <w:color w:val="000000"/>
                <w:sz w:val="19"/>
                <w:szCs w:val="19"/>
              </w:rPr>
              <w:t>P15, P17, P25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D2792" w14:textId="77777777" w:rsidR="00C27202" w:rsidRDefault="00000000">
            <w:r>
              <w:rPr>
                <w:color w:val="000000"/>
                <w:sz w:val="19"/>
                <w:szCs w:val="19"/>
              </w:rPr>
              <w:t>Decisões de projeto: política de validações múltiplas, modelo de dados, formato do QR — implementar e documentar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3F157" w14:textId="77777777" w:rsidR="00C27202" w:rsidRDefault="00000000">
            <w:r>
              <w:rPr>
                <w:color w:val="000000"/>
                <w:sz w:val="19"/>
                <w:szCs w:val="19"/>
              </w:rPr>
              <w:t>1–2 dias</w:t>
            </w:r>
          </w:p>
        </w:tc>
      </w:tr>
      <w:tr w:rsidR="00C27202" w14:paraId="5F3DEDC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1E940" w14:textId="77777777" w:rsidR="00C27202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E2C31" w14:textId="77777777" w:rsidR="00C27202" w:rsidRDefault="00000000">
            <w:r>
              <w:rPr>
                <w:color w:val="000000"/>
                <w:sz w:val="19"/>
                <w:szCs w:val="19"/>
              </w:rPr>
              <w:t>P22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3BE0" w14:textId="77777777" w:rsidR="00C27202" w:rsidRDefault="00000000">
            <w:r>
              <w:rPr>
                <w:color w:val="000000"/>
                <w:sz w:val="19"/>
                <w:szCs w:val="19"/>
              </w:rPr>
              <w:t>Testes dos cenários de ataque (viram resultados da monografia)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E5C1" w14:textId="77777777" w:rsidR="00C27202" w:rsidRDefault="00000000">
            <w:r>
              <w:rPr>
                <w:color w:val="000000"/>
                <w:sz w:val="19"/>
                <w:szCs w:val="19"/>
              </w:rPr>
              <w:t>1 dia</w:t>
            </w:r>
          </w:p>
        </w:tc>
      </w:tr>
      <w:tr w:rsidR="00C27202" w14:paraId="5830E24F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1017" w14:textId="77777777" w:rsidR="00C27202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1FCA" w14:textId="77777777" w:rsidR="00C27202" w:rsidRDefault="00000000">
            <w:r>
              <w:rPr>
                <w:color w:val="000000"/>
                <w:sz w:val="19"/>
                <w:szCs w:val="19"/>
              </w:rPr>
              <w:t>P11, P12, P18, P23, P24, P26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F75A2" w14:textId="77777777" w:rsidR="00C27202" w:rsidRDefault="00000000">
            <w:r>
              <w:rPr>
                <w:color w:val="000000"/>
                <w:sz w:val="19"/>
                <w:szCs w:val="19"/>
              </w:rPr>
              <w:t>Acabamento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074E2" w14:textId="77777777" w:rsidR="00C27202" w:rsidRDefault="00000000">
            <w:r>
              <w:rPr>
                <w:color w:val="000000"/>
                <w:sz w:val="19"/>
                <w:szCs w:val="19"/>
              </w:rPr>
              <w:t>½ dia</w:t>
            </w:r>
          </w:p>
        </w:tc>
      </w:tr>
      <w:tr w:rsidR="00C27202" w14:paraId="1CDEC62B" w14:textId="77777777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6D33A" w14:textId="77777777" w:rsidR="00C27202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252CE" w14:textId="77777777" w:rsidR="00C27202" w:rsidRDefault="00000000">
            <w:r>
              <w:rPr>
                <w:color w:val="000000"/>
                <w:sz w:val="19"/>
                <w:szCs w:val="19"/>
              </w:rPr>
              <w:t>P27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F708A" w14:textId="77777777" w:rsidR="00C27202" w:rsidRDefault="00000000">
            <w:r>
              <w:rPr>
                <w:color w:val="000000"/>
                <w:sz w:val="19"/>
                <w:szCs w:val="19"/>
              </w:rPr>
              <w:t>README e metodologia alinhados ao que foi implementado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57D2" w14:textId="77777777" w:rsidR="00C27202" w:rsidRDefault="00000000">
            <w:r>
              <w:rPr>
                <w:color w:val="000000"/>
                <w:sz w:val="19"/>
                <w:szCs w:val="19"/>
              </w:rPr>
              <w:t>½ dia</w:t>
            </w:r>
          </w:p>
        </w:tc>
      </w:tr>
    </w:tbl>
    <w:p w14:paraId="29651FE9" w14:textId="77777777" w:rsidR="00C27202" w:rsidRDefault="00C27202">
      <w:pPr>
        <w:spacing w:after="120" w:line="276" w:lineRule="auto"/>
      </w:pPr>
    </w:p>
    <w:p w14:paraId="278601A4" w14:textId="77777777" w:rsidR="00C27202" w:rsidRDefault="00000000">
      <w:pPr>
        <w:pStyle w:val="Ttulo1"/>
        <w:spacing w:before="360" w:after="160"/>
      </w:pPr>
      <w:r>
        <w:rPr>
          <w:b/>
          <w:bCs/>
          <w:color w:val="1F3864"/>
          <w:sz w:val="32"/>
          <w:szCs w:val="32"/>
        </w:rPr>
        <w:t>9. Pontos para a monografia</w:t>
      </w:r>
    </w:p>
    <w:p w14:paraId="5AF9BBCE" w14:textId="77777777" w:rsidR="00C27202" w:rsidRDefault="00000000">
      <w:pPr>
        <w:spacing w:after="120" w:line="276" w:lineRule="auto"/>
      </w:pPr>
      <w:r>
        <w:t>Observações que não são de código, mas que decorrem da análise e provavelmente serão levantadas pela banca.</w:t>
      </w:r>
    </w:p>
    <w:p w14:paraId="39A6B5C3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Modelo de ameaça explícito. </w:t>
      </w:r>
      <w:r>
        <w:t xml:space="preserve">Definir quem é o atacante (clonador de embalagens), o que ele consegue (copiar tudo que está impresso, incluindo o QR) e o que não consegue (obter a chave privada). Derivar daí: o QR é um </w:t>
      </w:r>
      <w:proofErr w:type="spellStart"/>
      <w:r>
        <w:t>bearer</w:t>
      </w:r>
      <w:proofErr w:type="spellEnd"/>
      <w:r>
        <w:t xml:space="preserve"> token; a chave privada é o ativo crítico; a unicidade é a defesa contra a cópia do QR.</w:t>
      </w:r>
    </w:p>
    <w:p w14:paraId="4B97D135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Por que PGP? </w:t>
      </w:r>
      <w:r>
        <w:t xml:space="preserve">O projeto usa apenas "assinar e verificar" — não usa cifragem, web </w:t>
      </w:r>
      <w:proofErr w:type="spellStart"/>
      <w:r>
        <w:t>of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, revogação nem gerenciamento de identidades, que são o que justifica o </w:t>
      </w:r>
      <w:proofErr w:type="spellStart"/>
      <w:r>
        <w:t>OpenPGP</w:t>
      </w:r>
      <w:proofErr w:type="spellEnd"/>
      <w:r>
        <w:t>. Uma assinatura Ed25519 pura (</w:t>
      </w:r>
      <w:proofErr w:type="spellStart"/>
      <w:r>
        <w:t>libsodium</w:t>
      </w:r>
      <w:proofErr w:type="spellEnd"/>
      <w:r>
        <w:t>) faz o mesmo com 1/10 do tamanho e sem dependência externa. Ou se justifica a escolha do PGP (ex.: interoperabilidade com ferramentas existentes nos laboratórios), ou se troca. A seção 2.3 da metodologia já aponta ECC como tendência — o código deveria acompanhar ou o texto explicar por que não.</w:t>
      </w:r>
    </w:p>
    <w:p w14:paraId="1A41B027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 xml:space="preserve">"Descentralizado" precisa ser qualificado. </w:t>
      </w:r>
      <w:r>
        <w:t>A verificação da assinatura é descentralizada (só precisa da chave pública). A verificação de unicidade é necessariamente centralizada (depende do banco). O texto usa "validação descentralizada" de forma ampla; ser preciso evita a objeção.</w:t>
      </w:r>
    </w:p>
    <w:p w14:paraId="650F9019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Política de múltiplas validações (P15). </w:t>
      </w:r>
      <w:r>
        <w:t>Deve ser uma seção própria, com a decisão tomada e as alternativas descartadas.</w:t>
      </w:r>
    </w:p>
    <w:p w14:paraId="2117F74F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Resultados mensuráveis. </w:t>
      </w:r>
      <w:r>
        <w:t>Os testes de cenário (P22), a tabela de auditoria (P16) e as métricas do QR (P25) fornecem dados quantitativos para a seção de resultados — hoje o trabalho não tem nenhum.</w:t>
      </w:r>
    </w:p>
    <w:p w14:paraId="2F775E94" w14:textId="77777777" w:rsidR="00C27202" w:rsidRDefault="00000000">
      <w:pPr>
        <w:pStyle w:val="Pargrafoda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Aplicativo móvel. </w:t>
      </w:r>
      <w:r>
        <w:t>README e objetivos falam em aplicativo; o que existe é uma página web responsiva com leitura de câmera. É uma solução válida (PWA), mas deve ser nomeada corretamente.</w:t>
      </w:r>
    </w:p>
    <w:p w14:paraId="1174152E" w14:textId="662B763C" w:rsidR="00C27202" w:rsidRDefault="00000000">
      <w:pPr>
        <w:pStyle w:val="Ttulo1"/>
        <w:spacing w:before="360" w:after="160"/>
      </w:pPr>
      <w:r>
        <w:rPr>
          <w:b/>
          <w:bCs/>
          <w:color w:val="1F3864"/>
          <w:sz w:val="32"/>
          <w:szCs w:val="32"/>
        </w:rPr>
        <w:t xml:space="preserve">Checklist para </w:t>
      </w:r>
      <w:r w:rsidR="006D2AE0">
        <w:rPr>
          <w:b/>
          <w:bCs/>
          <w:color w:val="1F3864"/>
          <w:sz w:val="32"/>
          <w:szCs w:val="32"/>
        </w:rPr>
        <w:t>a correção</w:t>
      </w:r>
    </w:p>
    <w:p w14:paraId="2D5D4F24" w14:textId="77777777" w:rsidR="00C27202" w:rsidRDefault="00000000">
      <w:pPr>
        <w:spacing w:after="120" w:line="276" w:lineRule="auto"/>
      </w:pPr>
      <w:r>
        <w:t>Marcar conforme concluído e referenciar o item (</w:t>
      </w:r>
      <w:proofErr w:type="spellStart"/>
      <w:r>
        <w:t>Pxx</w:t>
      </w:r>
      <w:proofErr w:type="spellEnd"/>
      <w:r>
        <w:t xml:space="preserve">) na mensagem de </w:t>
      </w:r>
      <w:proofErr w:type="spellStart"/>
      <w:r>
        <w:t>commit</w:t>
      </w:r>
      <w:proofErr w:type="spellEnd"/>
      <w:r>
        <w:t>.</w:t>
      </w:r>
    </w:p>
    <w:p w14:paraId="6FB1F237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>01 — Linha "=" removida; fluxo emitir → validar testado</w:t>
      </w:r>
    </w:p>
    <w:p w14:paraId="18A61587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 xml:space="preserve">04 — Chaves regeneradas, fora </w:t>
      </w:r>
      <w:proofErr w:type="gramStart"/>
      <w:r>
        <w:t>do web</w:t>
      </w:r>
      <w:proofErr w:type="gramEnd"/>
      <w:r>
        <w:t xml:space="preserve"> root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 xml:space="preserve"> criado, chave privada não vai mais ao navegador</w:t>
      </w:r>
    </w:p>
    <w:p w14:paraId="3694A519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>05 — Login do fabricante; setup de chaves fora do HTTP</w:t>
      </w:r>
    </w:p>
    <w:p w14:paraId="7F8E8DBD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>02 — Servidor verifica a assinatura antes de alterar status</w:t>
      </w:r>
    </w:p>
    <w:p w14:paraId="1AE08DD0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 xml:space="preserve">03 — UPDATE atômico com WHERE status = 0 e </w:t>
      </w:r>
      <w:proofErr w:type="spellStart"/>
      <w:proofErr w:type="gramStart"/>
      <w:r>
        <w:t>rowCount</w:t>
      </w:r>
      <w:proofErr w:type="spellEnd"/>
      <w:r>
        <w:t>(</w:t>
      </w:r>
      <w:proofErr w:type="gramEnd"/>
      <w:r>
        <w:t>)</w:t>
      </w:r>
    </w:p>
    <w:p w14:paraId="33AD2BAC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>06 — Listagem protegida; assinatura fora das respostas públicas</w:t>
      </w:r>
    </w:p>
    <w:p w14:paraId="1571276D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 xml:space="preserve">16 — Tabela </w:t>
      </w:r>
      <w:proofErr w:type="spellStart"/>
      <w:r>
        <w:t>validacoes</w:t>
      </w:r>
      <w:proofErr w:type="spellEnd"/>
      <w:r>
        <w:t xml:space="preserve"> registrando todas as tentativas</w:t>
      </w:r>
    </w:p>
    <w:p w14:paraId="31022E15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 xml:space="preserve">19/P20/P21 — </w:t>
      </w:r>
      <w:proofErr w:type="spellStart"/>
      <w:r>
        <w:t>public</w:t>
      </w:r>
      <w:proofErr w:type="spellEnd"/>
      <w:r>
        <w:t xml:space="preserve">/ + </w:t>
      </w:r>
      <w:proofErr w:type="spellStart"/>
      <w:r>
        <w:t>src</w:t>
      </w:r>
      <w:proofErr w:type="spellEnd"/>
      <w:r>
        <w:t xml:space="preserve">/, </w:t>
      </w:r>
      <w:proofErr w:type="spellStart"/>
      <w:r>
        <w:t>bootstrap</w:t>
      </w:r>
      <w:proofErr w:type="spellEnd"/>
      <w:r>
        <w:t xml:space="preserve"> da API, Composer, </w:t>
      </w:r>
      <w:proofErr w:type="gramStart"/>
      <w:r>
        <w:t>sem ?</w:t>
      </w:r>
      <w:proofErr w:type="gramEnd"/>
      <w:r>
        <w:t>&gt;</w:t>
      </w:r>
    </w:p>
    <w:p w14:paraId="3BAE98EC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>07/P13 — Erros no log, mensagem genérica, status HTTP corretos</w:t>
      </w:r>
    </w:p>
    <w:p w14:paraId="342D5F8A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 xml:space="preserve">08 — CDN com versão fixa + SRI (ou </w:t>
      </w:r>
      <w:proofErr w:type="spellStart"/>
      <w:r>
        <w:t>vendorizado</w:t>
      </w:r>
      <w:proofErr w:type="spellEnd"/>
      <w:r>
        <w:t>)</w:t>
      </w:r>
    </w:p>
    <w:p w14:paraId="4BB707C0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 xml:space="preserve">09/P10 </w:t>
      </w:r>
      <w:proofErr w:type="gramStart"/>
      <w:r>
        <w:t>— .</w:t>
      </w:r>
      <w:proofErr w:type="spellStart"/>
      <w:r>
        <w:t>env</w:t>
      </w:r>
      <w:proofErr w:type="spellEnd"/>
      <w:proofErr w:type="gramEnd"/>
      <w:r>
        <w:t xml:space="preserve"> </w:t>
      </w:r>
      <w:proofErr w:type="gramStart"/>
      <w:r>
        <w:t>+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; </w:t>
      </w:r>
      <w:proofErr w:type="spellStart"/>
      <w:r>
        <w:t>schema.sql</w:t>
      </w:r>
      <w:proofErr w:type="spellEnd"/>
      <w:r>
        <w:t xml:space="preserve"> como única fonte</w:t>
      </w:r>
    </w:p>
    <w:p w14:paraId="47B129B1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>15/P17/P25 — Decisões documentadas e implementadas</w:t>
      </w:r>
    </w:p>
    <w:p w14:paraId="72993614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>22 — Testes dos 6 cenários passando</w:t>
      </w:r>
    </w:p>
    <w:p w14:paraId="7ABC81BE" w14:textId="77777777" w:rsidR="00C27202" w:rsidRDefault="00000000">
      <w:pPr>
        <w:spacing w:after="80"/>
        <w:ind w:left="360"/>
      </w:pPr>
      <w:proofErr w:type="gramStart"/>
      <w:r>
        <w:t>☐  P</w:t>
      </w:r>
      <w:proofErr w:type="gramEnd"/>
      <w:r>
        <w:t xml:space="preserve">27 — README reescrito com </w:t>
      </w:r>
      <w:proofErr w:type="spellStart"/>
      <w:r>
        <w:t>stack</w:t>
      </w:r>
      <w:proofErr w:type="spellEnd"/>
      <w:r>
        <w:t xml:space="preserve"> real e instruções de execução</w:t>
      </w:r>
    </w:p>
    <w:p w14:paraId="2CCA4631" w14:textId="77777777" w:rsidR="00C27202" w:rsidRDefault="00000000">
      <w:pPr>
        <w:spacing w:after="80"/>
        <w:ind w:left="360"/>
      </w:pPr>
      <w:proofErr w:type="gramStart"/>
      <w:r>
        <w:t>☐  Demais</w:t>
      </w:r>
      <w:proofErr w:type="gramEnd"/>
      <w:r>
        <w:t xml:space="preserve"> itens (P11, P12, P14, P18, P23, P24, P26, P28)</w:t>
      </w:r>
    </w:p>
    <w:sectPr w:rsidR="00C2720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B34CB" w14:textId="77777777" w:rsidR="00216998" w:rsidRDefault="00216998">
      <w:r>
        <w:separator/>
      </w:r>
    </w:p>
  </w:endnote>
  <w:endnote w:type="continuationSeparator" w:id="0">
    <w:p w14:paraId="46DD5ABC" w14:textId="77777777" w:rsidR="00216998" w:rsidRDefault="00216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DFABA" w14:textId="77777777" w:rsidR="00C27202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51C0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CF45D" w14:textId="77777777" w:rsidR="00216998" w:rsidRDefault="00216998">
      <w:r>
        <w:separator/>
      </w:r>
    </w:p>
  </w:footnote>
  <w:footnote w:type="continuationSeparator" w:id="0">
    <w:p w14:paraId="13AD4191" w14:textId="77777777" w:rsidR="00216998" w:rsidRDefault="002169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91BC9" w14:textId="77777777" w:rsidR="00C27202" w:rsidRDefault="00000000">
    <w:pPr>
      <w:jc w:val="right"/>
    </w:pPr>
    <w:r>
      <w:rPr>
        <w:color w:val="808080"/>
        <w:sz w:val="16"/>
        <w:szCs w:val="16"/>
      </w:rPr>
      <w:t xml:space="preserve">Parecer técnico — TCC Fernando </w:t>
    </w:r>
    <w:proofErr w:type="spellStart"/>
    <w:r>
      <w:rPr>
        <w:color w:val="808080"/>
        <w:sz w:val="16"/>
        <w:szCs w:val="16"/>
      </w:rPr>
      <w:t>Willrich</w:t>
    </w:r>
    <w:proofErr w:type="spellEnd"/>
    <w:r>
      <w:rPr>
        <w:color w:val="808080"/>
        <w:sz w:val="16"/>
        <w:szCs w:val="16"/>
      </w:rPr>
      <w:t xml:space="preserve"> — 08/09/2026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1BB2"/>
    <w:multiLevelType w:val="hybridMultilevel"/>
    <w:tmpl w:val="41141D68"/>
    <w:lvl w:ilvl="0" w:tplc="9B94F31C">
      <w:start w:val="1"/>
      <w:numFmt w:val="bullet"/>
      <w:lvlText w:val="•"/>
      <w:lvlJc w:val="left"/>
      <w:pPr>
        <w:ind w:left="720" w:hanging="360"/>
      </w:pPr>
    </w:lvl>
    <w:lvl w:ilvl="1" w:tplc="1004B8A4">
      <w:start w:val="1"/>
      <w:numFmt w:val="bullet"/>
      <w:lvlText w:val="–"/>
      <w:lvlJc w:val="left"/>
      <w:pPr>
        <w:ind w:left="1440" w:hanging="360"/>
      </w:pPr>
    </w:lvl>
    <w:lvl w:ilvl="2" w:tplc="0EE24F6E">
      <w:numFmt w:val="decimal"/>
      <w:lvlText w:val=""/>
      <w:lvlJc w:val="left"/>
    </w:lvl>
    <w:lvl w:ilvl="3" w:tplc="AD029F14">
      <w:numFmt w:val="decimal"/>
      <w:lvlText w:val=""/>
      <w:lvlJc w:val="left"/>
    </w:lvl>
    <w:lvl w:ilvl="4" w:tplc="5AE0C86C">
      <w:numFmt w:val="decimal"/>
      <w:lvlText w:val=""/>
      <w:lvlJc w:val="left"/>
    </w:lvl>
    <w:lvl w:ilvl="5" w:tplc="77BCD9BE">
      <w:numFmt w:val="decimal"/>
      <w:lvlText w:val=""/>
      <w:lvlJc w:val="left"/>
    </w:lvl>
    <w:lvl w:ilvl="6" w:tplc="E7DC7B52">
      <w:numFmt w:val="decimal"/>
      <w:lvlText w:val=""/>
      <w:lvlJc w:val="left"/>
    </w:lvl>
    <w:lvl w:ilvl="7" w:tplc="9FBA538C">
      <w:numFmt w:val="decimal"/>
      <w:lvlText w:val=""/>
      <w:lvlJc w:val="left"/>
    </w:lvl>
    <w:lvl w:ilvl="8" w:tplc="9534677A">
      <w:numFmt w:val="decimal"/>
      <w:lvlText w:val=""/>
      <w:lvlJc w:val="left"/>
    </w:lvl>
  </w:abstractNum>
  <w:abstractNum w:abstractNumId="1" w15:restartNumberingAfterBreak="0">
    <w:nsid w:val="26065E1F"/>
    <w:multiLevelType w:val="hybridMultilevel"/>
    <w:tmpl w:val="102CDF3A"/>
    <w:lvl w:ilvl="0" w:tplc="3C0608B4">
      <w:start w:val="1"/>
      <w:numFmt w:val="decimal"/>
      <w:lvlText w:val="%1."/>
      <w:lvlJc w:val="left"/>
      <w:pPr>
        <w:ind w:left="720" w:hanging="360"/>
      </w:pPr>
    </w:lvl>
    <w:lvl w:ilvl="1" w:tplc="2B2476CE">
      <w:numFmt w:val="decimal"/>
      <w:lvlText w:val=""/>
      <w:lvlJc w:val="left"/>
    </w:lvl>
    <w:lvl w:ilvl="2" w:tplc="18FA7AAA">
      <w:numFmt w:val="decimal"/>
      <w:lvlText w:val=""/>
      <w:lvlJc w:val="left"/>
    </w:lvl>
    <w:lvl w:ilvl="3" w:tplc="585A088E">
      <w:numFmt w:val="decimal"/>
      <w:lvlText w:val=""/>
      <w:lvlJc w:val="left"/>
    </w:lvl>
    <w:lvl w:ilvl="4" w:tplc="965EF81E">
      <w:numFmt w:val="decimal"/>
      <w:lvlText w:val=""/>
      <w:lvlJc w:val="left"/>
    </w:lvl>
    <w:lvl w:ilvl="5" w:tplc="2F228E76">
      <w:numFmt w:val="decimal"/>
      <w:lvlText w:val=""/>
      <w:lvlJc w:val="left"/>
    </w:lvl>
    <w:lvl w:ilvl="6" w:tplc="EDF0BE8A">
      <w:numFmt w:val="decimal"/>
      <w:lvlText w:val=""/>
      <w:lvlJc w:val="left"/>
    </w:lvl>
    <w:lvl w:ilvl="7" w:tplc="2682A4B6">
      <w:numFmt w:val="decimal"/>
      <w:lvlText w:val=""/>
      <w:lvlJc w:val="left"/>
    </w:lvl>
    <w:lvl w:ilvl="8" w:tplc="5A7A77BE">
      <w:numFmt w:val="decimal"/>
      <w:lvlText w:val=""/>
      <w:lvlJc w:val="left"/>
    </w:lvl>
  </w:abstractNum>
  <w:abstractNum w:abstractNumId="2" w15:restartNumberingAfterBreak="0">
    <w:nsid w:val="57650026"/>
    <w:multiLevelType w:val="hybridMultilevel"/>
    <w:tmpl w:val="149AA1B2"/>
    <w:lvl w:ilvl="0" w:tplc="A126A916">
      <w:start w:val="1"/>
      <w:numFmt w:val="bullet"/>
      <w:lvlText w:val="●"/>
      <w:lvlJc w:val="left"/>
      <w:pPr>
        <w:ind w:left="720" w:hanging="360"/>
      </w:pPr>
    </w:lvl>
    <w:lvl w:ilvl="1" w:tplc="31D63EAE">
      <w:start w:val="1"/>
      <w:numFmt w:val="bullet"/>
      <w:lvlText w:val="○"/>
      <w:lvlJc w:val="left"/>
      <w:pPr>
        <w:ind w:left="1440" w:hanging="360"/>
      </w:pPr>
    </w:lvl>
    <w:lvl w:ilvl="2" w:tplc="FB62649A">
      <w:start w:val="1"/>
      <w:numFmt w:val="bullet"/>
      <w:lvlText w:val="■"/>
      <w:lvlJc w:val="left"/>
      <w:pPr>
        <w:ind w:left="2160" w:hanging="360"/>
      </w:pPr>
    </w:lvl>
    <w:lvl w:ilvl="3" w:tplc="D5BAE84A">
      <w:start w:val="1"/>
      <w:numFmt w:val="bullet"/>
      <w:lvlText w:val="●"/>
      <w:lvlJc w:val="left"/>
      <w:pPr>
        <w:ind w:left="2880" w:hanging="360"/>
      </w:pPr>
    </w:lvl>
    <w:lvl w:ilvl="4" w:tplc="25D8453C">
      <w:start w:val="1"/>
      <w:numFmt w:val="bullet"/>
      <w:lvlText w:val="○"/>
      <w:lvlJc w:val="left"/>
      <w:pPr>
        <w:ind w:left="3600" w:hanging="360"/>
      </w:pPr>
    </w:lvl>
    <w:lvl w:ilvl="5" w:tplc="5A0E4DFC">
      <w:start w:val="1"/>
      <w:numFmt w:val="bullet"/>
      <w:lvlText w:val="■"/>
      <w:lvlJc w:val="left"/>
      <w:pPr>
        <w:ind w:left="4320" w:hanging="360"/>
      </w:pPr>
    </w:lvl>
    <w:lvl w:ilvl="6" w:tplc="1A26A20A">
      <w:start w:val="1"/>
      <w:numFmt w:val="bullet"/>
      <w:lvlText w:val="●"/>
      <w:lvlJc w:val="left"/>
      <w:pPr>
        <w:ind w:left="5040" w:hanging="360"/>
      </w:pPr>
    </w:lvl>
    <w:lvl w:ilvl="7" w:tplc="C7F24A00">
      <w:start w:val="1"/>
      <w:numFmt w:val="bullet"/>
      <w:lvlText w:val="●"/>
      <w:lvlJc w:val="left"/>
      <w:pPr>
        <w:ind w:left="5760" w:hanging="360"/>
      </w:pPr>
    </w:lvl>
    <w:lvl w:ilvl="8" w:tplc="74ECFB88">
      <w:start w:val="1"/>
      <w:numFmt w:val="bullet"/>
      <w:lvlText w:val="●"/>
      <w:lvlJc w:val="left"/>
      <w:pPr>
        <w:ind w:left="6480" w:hanging="360"/>
      </w:pPr>
    </w:lvl>
  </w:abstractNum>
  <w:num w:numId="1" w16cid:durableId="69083411">
    <w:abstractNumId w:val="2"/>
    <w:lvlOverride w:ilvl="0">
      <w:startOverride w:val="1"/>
    </w:lvlOverride>
  </w:num>
  <w:num w:numId="2" w16cid:durableId="2046442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202"/>
    <w:rsid w:val="001E6BF6"/>
    <w:rsid w:val="00216998"/>
    <w:rsid w:val="00251C02"/>
    <w:rsid w:val="006D2AE0"/>
    <w:rsid w:val="009F4C50"/>
    <w:rsid w:val="00C27202"/>
    <w:rsid w:val="00E5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8B54A"/>
  <w15:docId w15:val="{F4BE958D-1868-43D5-BD60-6D5849E1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</w:style>
  <w:style w:type="paragraph" w:styleId="Ttulo2">
    <w:name w:val="heading 2"/>
    <w:uiPriority w:val="9"/>
    <w:unhideWhenUsed/>
    <w:qFormat/>
    <w:pPr>
      <w:outlineLvl w:val="1"/>
    </w:pPr>
  </w:style>
  <w:style w:type="paragraph" w:styleId="Ttulo3">
    <w:name w:val="heading 3"/>
    <w:uiPriority w:val="9"/>
    <w:unhideWhenUsed/>
    <w:qFormat/>
    <w:pPr>
      <w:outlineLvl w:val="2"/>
    </w:p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5381</Words>
  <Characters>29061</Characters>
  <Application>Microsoft Office Word</Application>
  <DocSecurity>0</DocSecurity>
  <Lines>242</Lines>
  <Paragraphs>68</Paragraphs>
  <ScaleCrop>false</ScaleCrop>
  <Company/>
  <LinksUpToDate>false</LinksUpToDate>
  <CharactersWithSpaces>34374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Técnico — Revisão de Código TCC</dc:title>
  <dc:creator>Revisão técnica</dc:creator>
  <cp:lastModifiedBy>Gabriel Adriano Corrêa</cp:lastModifiedBy>
  <cp:revision>3</cp:revision>
  <dcterms:created xsi:type="dcterms:W3CDTF">2026-09-08T11:13:00Z</dcterms:created>
  <dcterms:modified xsi:type="dcterms:W3CDTF">2026-09-08T11:23:00Z</dcterms:modified>
</cp:coreProperties>
</file>