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AF8" w:rsidRDefault="00D54869" w:rsidP="00D54869">
      <w:pPr>
        <w:pStyle w:val="Ttulo"/>
      </w:pPr>
      <w:r w:rsidRPr="00D54869">
        <w:t>A2-2 INSTALACIÓN DE ODOO EN WINDOWS 10</w:t>
      </w:r>
    </w:p>
    <w:p w:rsidR="00D54869" w:rsidRDefault="00D54869" w:rsidP="00D54869">
      <w:pPr>
        <w:pStyle w:val="Ttulo1"/>
        <w:numPr>
          <w:ilvl w:val="0"/>
          <w:numId w:val="1"/>
        </w:numPr>
      </w:pPr>
      <w:r>
        <w:t>Instalación</w:t>
      </w:r>
    </w:p>
    <w:p w:rsidR="00D54869" w:rsidRDefault="00D54869" w:rsidP="00D54869">
      <w:r>
        <w:rPr>
          <w:noProof/>
          <w:lang w:eastAsia="es-ES"/>
        </w:rPr>
        <w:drawing>
          <wp:inline distT="0" distB="0" distL="0" distR="0">
            <wp:extent cx="5400040" cy="360915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69" w:rsidRDefault="00D54869" w:rsidP="00D54869">
      <w:r>
        <w:t xml:space="preserve">Accedemos a la </w:t>
      </w:r>
      <w:proofErr w:type="spellStart"/>
      <w:proofErr w:type="gramStart"/>
      <w:r>
        <w:t>pagina</w:t>
      </w:r>
      <w:proofErr w:type="spellEnd"/>
      <w:proofErr w:type="gramEnd"/>
      <w:r>
        <w:t xml:space="preserve"> de descargas, bajamos a odoo14 y descargamos la versión </w:t>
      </w:r>
      <w:proofErr w:type="spellStart"/>
      <w:r>
        <w:t>community</w:t>
      </w:r>
      <w:proofErr w:type="spellEnd"/>
      <w:r>
        <w:t xml:space="preserve"> aunque para ello primero nos obliga a rellenar los datos</w:t>
      </w:r>
      <w:r>
        <w:rPr>
          <w:noProof/>
          <w:lang w:eastAsia="es-ES"/>
        </w:rPr>
        <w:drawing>
          <wp:inline distT="0" distB="0" distL="0" distR="0">
            <wp:extent cx="5400040" cy="276125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69" w:rsidRDefault="00D54869" w:rsidP="00D54869">
      <w:r>
        <w:lastRenderedPageBreak/>
        <w:t>Una vez lo hayamos descargado es tan simple como ejecutar el instalador</w:t>
      </w:r>
      <w:r>
        <w:rPr>
          <w:noProof/>
          <w:lang w:eastAsia="es-ES"/>
        </w:rPr>
        <w:drawing>
          <wp:inline distT="0" distB="0" distL="0" distR="0">
            <wp:extent cx="3506470" cy="255206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6A" w:rsidRDefault="004A706A" w:rsidP="00D54869">
      <w:r>
        <w:t xml:space="preserve">Una vez dentro del instalador le damos si a todo sin cambiar nada </w:t>
      </w:r>
      <w:r>
        <w:rPr>
          <w:noProof/>
          <w:lang w:eastAsia="es-ES"/>
        </w:rPr>
        <w:drawing>
          <wp:inline distT="0" distB="0" distL="0" distR="0">
            <wp:extent cx="4730750" cy="40792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6A" w:rsidRDefault="004A706A">
      <w:r>
        <w:br w:type="page"/>
      </w:r>
    </w:p>
    <w:p w:rsidR="00D54869" w:rsidRDefault="004A706A" w:rsidP="00D54869">
      <w:r>
        <w:lastRenderedPageBreak/>
        <w:t>Cuando lleguemos a la información de conexión introducimos la que nosotros queramos</w:t>
      </w:r>
      <w:r>
        <w:rPr>
          <w:noProof/>
          <w:lang w:eastAsia="es-ES"/>
        </w:rPr>
        <w:drawing>
          <wp:inline distT="0" distB="0" distL="0" distR="0">
            <wp:extent cx="4707255" cy="409511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6A" w:rsidRDefault="004A706A" w:rsidP="00D54869">
      <w:r>
        <w:t>Tras un rato (largo) se terminara de instalar y puedes iniciarlo</w:t>
      </w:r>
      <w:r>
        <w:rPr>
          <w:noProof/>
          <w:lang w:eastAsia="es-ES"/>
        </w:rPr>
        <w:drawing>
          <wp:inline distT="0" distB="0" distL="0" distR="0">
            <wp:extent cx="4763135" cy="41427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pPr>
        <w:pStyle w:val="Ttulo1"/>
        <w:numPr>
          <w:ilvl w:val="0"/>
          <w:numId w:val="1"/>
        </w:numPr>
      </w:pPr>
      <w:r>
        <w:lastRenderedPageBreak/>
        <w:t>Directorio</w:t>
      </w:r>
    </w:p>
    <w:p w:rsidR="00DB0CDE" w:rsidRDefault="00DB0CDE" w:rsidP="00DB0CDE">
      <w:r>
        <w:t>Como la mayoría, la instalación predeterminada se encuentra en archivos de programa</w:t>
      </w:r>
      <w:r>
        <w:rPr>
          <w:noProof/>
          <w:lang w:eastAsia="es-ES"/>
        </w:rPr>
        <w:drawing>
          <wp:inline distT="0" distB="0" distL="0" distR="0">
            <wp:extent cx="5400040" cy="369879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pPr>
        <w:pStyle w:val="Ttulo1"/>
        <w:numPr>
          <w:ilvl w:val="0"/>
          <w:numId w:val="2"/>
        </w:numPr>
      </w:pPr>
      <w:r>
        <w:t xml:space="preserve">Servicio </w:t>
      </w:r>
      <w:proofErr w:type="spellStart"/>
      <w:r>
        <w:t>Odoo</w:t>
      </w:r>
      <w:proofErr w:type="spellEnd"/>
    </w:p>
    <w:p w:rsidR="00DB0CDE" w:rsidRDefault="00DB0CDE" w:rsidP="00DB0CDE">
      <w:r>
        <w:t>Se puede hacer mediante comandos, pero yo lo mostrare en el administrador de tareas</w:t>
      </w:r>
      <w:r>
        <w:rPr>
          <w:noProof/>
          <w:lang w:eastAsia="es-ES"/>
        </w:rPr>
        <w:drawing>
          <wp:inline distT="0" distB="0" distL="0" distR="0">
            <wp:extent cx="5400040" cy="226906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r>
        <w:t>Tanto desde la pestaña servicios como en procesos dentro de “</w:t>
      </w:r>
      <w:proofErr w:type="spellStart"/>
      <w:r>
        <w:t>The</w:t>
      </w:r>
      <w:proofErr w:type="spellEnd"/>
      <w:r>
        <w:t xml:space="preserve"> non-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manager” podemos encontrar el proceso de odoo-server-14.0 y con tan solo un </w:t>
      </w:r>
      <w:proofErr w:type="spellStart"/>
      <w:r>
        <w:t>click</w:t>
      </w:r>
      <w:proofErr w:type="spellEnd"/>
      <w:r>
        <w:t xml:space="preserve"> derecho </w:t>
      </w:r>
      <w:r>
        <w:lastRenderedPageBreak/>
        <w:t>lo podemos detener</w:t>
      </w:r>
      <w:r>
        <w:rPr>
          <w:noProof/>
          <w:lang w:eastAsia="es-ES"/>
        </w:rPr>
        <w:drawing>
          <wp:inline distT="0" distB="0" distL="0" distR="0">
            <wp:extent cx="5400040" cy="521631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1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pPr>
        <w:pStyle w:val="Ttulo1"/>
        <w:numPr>
          <w:ilvl w:val="0"/>
          <w:numId w:val="2"/>
        </w:numPr>
      </w:pPr>
      <w:proofErr w:type="spellStart"/>
      <w:r>
        <w:lastRenderedPageBreak/>
        <w:t>PostgreSQL</w:t>
      </w:r>
      <w:proofErr w:type="spellEnd"/>
    </w:p>
    <w:p w:rsidR="00DB0CDE" w:rsidRDefault="00DB0CDE" w:rsidP="00DB0CDE">
      <w:r>
        <w:t>Aquí lo mismo, tanto desde procesos como servicios podemos controlarlo</w:t>
      </w:r>
      <w:r>
        <w:rPr>
          <w:noProof/>
          <w:lang w:eastAsia="es-ES"/>
        </w:rPr>
        <w:drawing>
          <wp:inline distT="0" distB="0" distL="0" distR="0">
            <wp:extent cx="5400040" cy="516392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pPr>
        <w:pStyle w:val="Ttulo1"/>
        <w:numPr>
          <w:ilvl w:val="0"/>
          <w:numId w:val="2"/>
        </w:numPr>
      </w:pPr>
      <w:r>
        <w:lastRenderedPageBreak/>
        <w:t>Base de datos</w:t>
      </w:r>
    </w:p>
    <w:p w:rsidR="00DB0CDE" w:rsidRDefault="00DB0CDE" w:rsidP="00DB0CDE">
      <w:r>
        <w:t>Nos conectaremos escribiendo en el navegador localhost</w:t>
      </w:r>
      <w:proofErr w:type="gramStart"/>
      <w:r>
        <w:t>:8069</w:t>
      </w:r>
      <w:proofErr w:type="gramEnd"/>
      <w:r>
        <w:t xml:space="preserve"> y rellenaremos los datos con los que queramos para nuestra base de datos.</w:t>
      </w:r>
      <w:r>
        <w:rPr>
          <w:noProof/>
          <w:lang w:eastAsia="es-ES"/>
        </w:rPr>
        <w:drawing>
          <wp:inline distT="0" distB="0" distL="0" distR="0">
            <wp:extent cx="5400040" cy="382059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>
      <w:pPr>
        <w:pStyle w:val="Ttulo1"/>
        <w:numPr>
          <w:ilvl w:val="0"/>
          <w:numId w:val="2"/>
        </w:numPr>
      </w:pPr>
      <w:r>
        <w:t>Pantallazo</w:t>
      </w:r>
    </w:p>
    <w:p w:rsidR="00DB0CDE" w:rsidRDefault="00DB0CDE" w:rsidP="00DB0CDE">
      <w:r>
        <w:rPr>
          <w:noProof/>
          <w:lang w:eastAsia="es-ES"/>
        </w:rPr>
        <w:drawing>
          <wp:inline distT="0" distB="0" distL="0" distR="0">
            <wp:extent cx="5400040" cy="275645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DE" w:rsidRDefault="00DB0CDE" w:rsidP="00DB0CDE"/>
    <w:p w:rsidR="00DB0CDE" w:rsidRDefault="00DB0CDE" w:rsidP="00DB0CDE"/>
    <w:p w:rsidR="00DB0CDE" w:rsidRDefault="00DB0CDE" w:rsidP="00DB0CDE"/>
    <w:p w:rsidR="00DB0CDE" w:rsidRDefault="005363CB" w:rsidP="00DB0CDE">
      <w:pPr>
        <w:pStyle w:val="Ttulo1"/>
        <w:numPr>
          <w:ilvl w:val="0"/>
          <w:numId w:val="2"/>
        </w:numPr>
      </w:pPr>
      <w:r>
        <w:lastRenderedPageBreak/>
        <w:t xml:space="preserve">Instalar </w:t>
      </w:r>
      <w:proofErr w:type="spellStart"/>
      <w:r>
        <w:t>pgAdmin</w:t>
      </w:r>
      <w:proofErr w:type="spellEnd"/>
    </w:p>
    <w:p w:rsidR="005363CB" w:rsidRPr="005363CB" w:rsidRDefault="005363CB" w:rsidP="005363CB">
      <w:r>
        <w:t>Lo tenemos instalado de la actividad anterior</w:t>
      </w:r>
    </w:p>
    <w:p w:rsidR="005363CB" w:rsidRDefault="005363CB" w:rsidP="005363CB">
      <w:r>
        <w:rPr>
          <w:noProof/>
          <w:lang w:eastAsia="es-ES"/>
        </w:rPr>
        <w:drawing>
          <wp:inline distT="0" distB="0" distL="0" distR="0">
            <wp:extent cx="5400040" cy="275402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3CB" w:rsidRDefault="005363CB" w:rsidP="005363CB">
      <w:pPr>
        <w:pStyle w:val="Ttulo1"/>
        <w:numPr>
          <w:ilvl w:val="0"/>
          <w:numId w:val="2"/>
        </w:numPr>
      </w:pPr>
      <w:r>
        <w:t>Acceder a la base de datos</w:t>
      </w:r>
    </w:p>
    <w:p w:rsidR="005363CB" w:rsidRDefault="005363CB" w:rsidP="005363CB">
      <w:r>
        <w:t xml:space="preserve">Al abrir </w:t>
      </w:r>
      <w:proofErr w:type="spellStart"/>
      <w:r>
        <w:t>pgAdmin</w:t>
      </w:r>
      <w:proofErr w:type="spellEnd"/>
      <w:r>
        <w:t xml:space="preserve"> se ha conectado solo</w:t>
      </w:r>
      <w:r>
        <w:rPr>
          <w:noProof/>
          <w:lang w:eastAsia="es-ES"/>
        </w:rPr>
        <w:drawing>
          <wp:inline distT="0" distB="0" distL="0" distR="0">
            <wp:extent cx="5400040" cy="286914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3CB" w:rsidRDefault="005363CB" w:rsidP="005363CB"/>
    <w:p w:rsidR="005363CB" w:rsidRDefault="005363CB" w:rsidP="005363CB"/>
    <w:p w:rsidR="005363CB" w:rsidRDefault="005363CB" w:rsidP="005363CB"/>
    <w:p w:rsidR="005363CB" w:rsidRPr="005363CB" w:rsidRDefault="005363CB" w:rsidP="005363CB"/>
    <w:sectPr w:rsidR="005363CB" w:rsidRPr="005363CB" w:rsidSect="00654B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991F6F"/>
    <w:multiLevelType w:val="hybridMultilevel"/>
    <w:tmpl w:val="A1EA09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D261A0"/>
    <w:multiLevelType w:val="hybridMultilevel"/>
    <w:tmpl w:val="49BE4D10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D54869"/>
    <w:rsid w:val="004A706A"/>
    <w:rsid w:val="005363CB"/>
    <w:rsid w:val="00636218"/>
    <w:rsid w:val="00654B2A"/>
    <w:rsid w:val="007077CE"/>
    <w:rsid w:val="007E525D"/>
    <w:rsid w:val="00D54869"/>
    <w:rsid w:val="00DB0C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B2A"/>
  </w:style>
  <w:style w:type="paragraph" w:styleId="Ttulo1">
    <w:name w:val="heading 1"/>
    <w:basedOn w:val="Normal"/>
    <w:next w:val="Normal"/>
    <w:link w:val="Ttulo1Car"/>
    <w:uiPriority w:val="9"/>
    <w:qFormat/>
    <w:rsid w:val="00D548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48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48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D548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4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8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 F. Higuera</dc:creator>
  <cp:lastModifiedBy>Julio F. Higuera</cp:lastModifiedBy>
  <cp:revision>2</cp:revision>
  <dcterms:created xsi:type="dcterms:W3CDTF">2022-10-20T17:13:00Z</dcterms:created>
  <dcterms:modified xsi:type="dcterms:W3CDTF">2022-10-20T18:12:00Z</dcterms:modified>
</cp:coreProperties>
</file>