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Исследование: влияние железа на скорость STT App и выбор сервера</w:t>
      </w:r>
    </w:p>
    <w:p>
      <w:r>
        <w:t>Проект: my_stt_app (faster-whisper + диarization Resemblyzer/pyannote). Документ носит аналитико-справочный характер: цифры — оценочные модели для планирования инфраструктуры. Перед продакшеном рекомендуется собственный бенчмарк на 3–5 репрезентативных файлах.</w:t>
      </w:r>
    </w:p>
    <w:p>
      <w:pPr>
        <w:pStyle w:val="Heading1"/>
      </w:pPr>
      <w:r>
        <w:t>Часть A. Влияние CPU, RAM и VRAM на скорость</w:t>
      </w:r>
    </w:p>
    <w:p>
      <w:pPr>
        <w:pStyle w:val="Heading2"/>
      </w:pPr>
      <w:r>
        <w:t>A.1. Пайплайн и узкие места</w:t>
      </w:r>
    </w:p>
    <w:p>
      <w:r>
        <w:t>Обработка одного файла включает: (1) ffmpeg — нормализация в mono 16 kHz; (2) ASR faster-whisper — основная нагрузка; (3) диarization — Resemblyzer (CPU) или pyannote (CPU/GPU); (4) слияние сегментов и запись в SQLite. На типичной CPU-конфигурации с моделью medium **80–90% wall-time** занимает ASR.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ipeline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Распределение времени этапов (оценка, CPU medium).</w:t>
      </w:r>
    </w:p>
    <w:p>
      <w:pPr>
        <w:pStyle w:val="Heading2"/>
      </w:pPr>
      <w:r>
        <w:t>A.2. Процессор (CPU)</w:t>
      </w:r>
    </w:p>
    <w:p>
      <w:r>
        <w:t>Whisper на CPU (int8 через faster-whisper) масштабируется числом физических ядер и SIMD (AVX2/AVX-512 на x86, NEON на ARM). Apple Silicon (M1/M2/M3) даёт хорошую энергоэффективность, но для large-v3 на CPU всё равно длинные очереди.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Конфигурация CPU</w:t>
            </w:r>
          </w:p>
        </w:tc>
        <w:tc>
          <w:tcPr>
            <w:tcW w:type="dxa" w:w="2160"/>
          </w:tcPr>
          <w:p>
            <w:r>
              <w:t>Модель</w:t>
            </w:r>
          </w:p>
        </w:tc>
        <w:tc>
          <w:tcPr>
            <w:tcW w:type="dxa" w:w="2160"/>
          </w:tcPr>
          <w:p>
            <w:r>
              <w:t>RTF (× realtime)</w:t>
            </w:r>
          </w:p>
        </w:tc>
        <w:tc>
          <w:tcPr>
            <w:tcW w:type="dxa" w:w="2160"/>
          </w:tcPr>
          <w:p>
            <w:r>
              <w:t>30 мин аудио → wall-time</w:t>
            </w:r>
          </w:p>
        </w:tc>
      </w:tr>
      <w:tr>
        <w:tc>
          <w:tcPr>
            <w:tcW w:type="dxa" w:w="2160"/>
          </w:tcPr>
          <w:p>
            <w:r>
              <w:t>Apple M1, 8 GB, 4P+4E</w:t>
            </w:r>
          </w:p>
        </w:tc>
        <w:tc>
          <w:tcPr>
            <w:tcW w:type="dxa" w:w="2160"/>
          </w:tcPr>
          <w:p>
            <w:r>
              <w:t>medium int8</w:t>
            </w:r>
          </w:p>
        </w:tc>
        <w:tc>
          <w:tcPr>
            <w:tcW w:type="dxa" w:w="2160"/>
          </w:tcPr>
          <w:p>
            <w:r>
              <w:t>0.4–0.7</w:t>
            </w:r>
          </w:p>
        </w:tc>
        <w:tc>
          <w:tcPr>
            <w:tcW w:type="dxa" w:w="2160"/>
          </w:tcPr>
          <w:p>
            <w:r>
              <w:t>~45–75 мин</w:t>
            </w:r>
          </w:p>
        </w:tc>
      </w:tr>
      <w:tr>
        <w:tc>
          <w:tcPr>
            <w:tcW w:type="dxa" w:w="2160"/>
          </w:tcPr>
          <w:p>
            <w:r>
              <w:t>Apple M2/M3 Pro</w:t>
            </w:r>
          </w:p>
        </w:tc>
        <w:tc>
          <w:tcPr>
            <w:tcW w:type="dxa" w:w="2160"/>
          </w:tcPr>
          <w:p>
            <w:r>
              <w:t>medium int8</w:t>
            </w:r>
          </w:p>
        </w:tc>
        <w:tc>
          <w:tcPr>
            <w:tcW w:type="dxa" w:w="2160"/>
          </w:tcPr>
          <w:p>
            <w:r>
              <w:t>0.5–0.9</w:t>
            </w:r>
          </w:p>
        </w:tc>
        <w:tc>
          <w:tcPr>
            <w:tcW w:type="dxa" w:w="2160"/>
          </w:tcPr>
          <w:p>
            <w:r>
              <w:t>~35–60 мин</w:t>
            </w:r>
          </w:p>
        </w:tc>
      </w:tr>
      <w:tr>
        <w:tc>
          <w:tcPr>
            <w:tcW w:type="dxa" w:w="2160"/>
          </w:tcPr>
          <w:p>
            <w:r>
              <w:t>x86 VPS 8 vCPU</w:t>
            </w:r>
          </w:p>
        </w:tc>
        <w:tc>
          <w:tcPr>
            <w:tcW w:type="dxa" w:w="2160"/>
          </w:tcPr>
          <w:p>
            <w:r>
              <w:t>medium int8</w:t>
            </w:r>
          </w:p>
        </w:tc>
        <w:tc>
          <w:tcPr>
            <w:tcW w:type="dxa" w:w="2160"/>
          </w:tcPr>
          <w:p>
            <w:r>
              <w:t>0.3–0.6</w:t>
            </w:r>
          </w:p>
        </w:tc>
        <w:tc>
          <w:tcPr>
            <w:tcW w:type="dxa" w:w="2160"/>
          </w:tcPr>
          <w:p>
            <w:r>
              <w:t>~50–100 мин</w:t>
            </w:r>
          </w:p>
        </w:tc>
      </w:tr>
      <w:tr>
        <w:tc>
          <w:tcPr>
            <w:tcW w:type="dxa" w:w="2160"/>
          </w:tcPr>
          <w:p>
            <w:r>
              <w:t>x86 16 vCPU dedicated</w:t>
            </w:r>
          </w:p>
        </w:tc>
        <w:tc>
          <w:tcPr>
            <w:tcW w:type="dxa" w:w="2160"/>
          </w:tcPr>
          <w:p>
            <w:r>
              <w:t>large-v3 int8</w:t>
            </w:r>
          </w:p>
        </w:tc>
        <w:tc>
          <w:tcPr>
            <w:tcW w:type="dxa" w:w="2160"/>
          </w:tcPr>
          <w:p>
            <w:r>
              <w:t>0.4–0.8</w:t>
            </w:r>
          </w:p>
        </w:tc>
        <w:tc>
          <w:tcPr>
            <w:tcW w:type="dxa" w:w="2160"/>
          </w:tcPr>
          <w:p>
            <w:r>
              <w:t>~40–75 мин</w:t>
            </w:r>
          </w:p>
        </w:tc>
      </w:tr>
      <w:tr>
        <w:tc>
          <w:tcPr>
            <w:tcW w:type="dxa" w:w="2160"/>
          </w:tcPr>
          <w:p>
            <w:r>
              <w:t>GPU T4 + CUDA</w:t>
            </w:r>
          </w:p>
        </w:tc>
        <w:tc>
          <w:tcPr>
            <w:tcW w:type="dxa" w:w="2160"/>
          </w:tcPr>
          <w:p>
            <w:r>
              <w:t>large-v3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~4–10 мин</w:t>
            </w:r>
          </w:p>
        </w:tc>
      </w:tr>
      <w:tr>
        <w:tc>
          <w:tcPr>
            <w:tcW w:type="dxa" w:w="2160"/>
          </w:tcPr>
          <w:p>
            <w:r>
              <w:t>GPU RTX 4090</w:t>
            </w:r>
          </w:p>
        </w:tc>
        <w:tc>
          <w:tcPr>
            <w:tcW w:type="dxa" w:w="2160"/>
          </w:tcPr>
          <w:p>
            <w:r>
              <w:t>large-v3</w:t>
            </w:r>
          </w:p>
        </w:tc>
        <w:tc>
          <w:tcPr>
            <w:tcW w:type="dxa" w:w="2160"/>
          </w:tcPr>
          <w:p>
            <w:r>
              <w:t>6–15</w:t>
            </w:r>
          </w:p>
        </w:tc>
        <w:tc>
          <w:tcPr>
            <w:tcW w:type="dxa" w:w="2160"/>
          </w:tcPr>
          <w:p>
            <w:r>
              <w:t>~2–5 мин</w:t>
            </w:r>
          </w:p>
        </w:tc>
      </w:tr>
    </w:tbl>
    <w:p/>
    <w:p>
      <w:r>
        <w:t>RTF (Real-Time Factor) = длительность_аудио / время_обработки. RTF=2 означает «30 мин за 15 мин».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t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2. Сравнение RTF по классам железа (оценка).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cessing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3. Время обработки 30-минутного файла.</w:t>
      </w:r>
    </w:p>
    <w:p>
      <w:pPr>
        <w:pStyle w:val="Heading2"/>
      </w:pPr>
      <w:r>
        <w:t>A.3. Оперативная память (RAM)</w:t>
      </w:r>
    </w:p>
    <w:p>
      <w:pPr>
        <w:pStyle w:val="ListBullet"/>
      </w:pPr>
      <w:r>
        <w:t>faster-whisper medium int8: ~2–4 GB RAM в пике на процесс.</w:t>
      </w:r>
    </w:p>
    <w:p>
      <w:pPr>
        <w:pStyle w:val="ListBullet"/>
      </w:pPr>
      <w:r>
        <w:t>large-v3 int8 на CPU: ~6–10 GB RAM.</w:t>
      </w:r>
    </w:p>
    <w:p>
      <w:pPr>
        <w:pStyle w:val="ListBullet"/>
      </w:pPr>
      <w:r>
        <w:t>PyTorch + pyannote: дополнительно ~2–4 GB при первом запуске pipeline.</w:t>
      </w:r>
    </w:p>
    <w:p>
      <w:pPr>
        <w:pStyle w:val="ListBullet"/>
      </w:pPr>
      <w:r>
        <w:t>Resemblyzer + sklearn: +0.5–1.5 GB в зависимости от числа сегментов.</w:t>
      </w:r>
    </w:p>
    <w:p>
      <w:pPr>
        <w:pStyle w:val="ListBullet"/>
      </w:pPr>
      <w:r>
        <w:t>Рекомендация для CPU-only сервера: **минимум 16 GB**, комфортно **32 GB** при large-v3 и параллельных зависимостях.</w:t>
      </w:r>
    </w:p>
    <w:p>
      <w:pPr>
        <w:pStyle w:val="ListBullet"/>
      </w:pPr>
      <w:r>
        <w:t>Swap на SSD сильно убивает RTF — избегать конфигураций с 8 GB для large-v3.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em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4. Оценка пикового RAM/VRAM.</w:t>
      </w:r>
    </w:p>
    <w:p>
      <w:pPr>
        <w:pStyle w:val="Heading2"/>
      </w:pPr>
      <w:r>
        <w:t>A.4. Видеопамять (VRAM) и GPU</w:t>
      </w:r>
    </w:p>
    <w:p>
      <w:r>
        <w:t>GPU ускоряет прежде всего **ASR**. Диarization pyannote на GPU возможна, но на Mac MPS исторически нестабильна; на Linux+CUDA — целесообразна. VRAM определяет максимальный размер модели и batch: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VRAM</w:t>
            </w:r>
          </w:p>
        </w:tc>
        <w:tc>
          <w:tcPr>
            <w:tcW w:type="dxa" w:w="2160"/>
          </w:tcPr>
          <w:p>
            <w:r>
              <w:t>Модель Whisper</w:t>
            </w:r>
          </w:p>
        </w:tc>
        <w:tc>
          <w:tcPr>
            <w:tcW w:type="dxa" w:w="2160"/>
          </w:tcPr>
          <w:p>
            <w:r>
              <w:t>compute_type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≤4 GB</w:t>
            </w:r>
          </w:p>
        </w:tc>
        <w:tc>
          <w:tcPr>
            <w:tcW w:type="dxa" w:w="2160"/>
          </w:tcPr>
          <w:p>
            <w:r>
              <w:t>small / medium</w:t>
            </w:r>
          </w:p>
        </w:tc>
        <w:tc>
          <w:tcPr>
            <w:tcW w:type="dxa" w:w="2160"/>
          </w:tcPr>
          <w:p>
            <w:r>
              <w:t>int8 / fp16</w:t>
            </w:r>
          </w:p>
        </w:tc>
        <w:tc>
          <w:tcPr>
            <w:tcW w:type="dxa" w:w="2160"/>
          </w:tcPr>
          <w:p>
            <w:r>
              <w:t>Tight fit, риск OOM на long batch</w:t>
            </w:r>
          </w:p>
        </w:tc>
      </w:tr>
      <w:tr>
        <w:tc>
          <w:tcPr>
            <w:tcW w:type="dxa" w:w="2160"/>
          </w:tcPr>
          <w:p>
            <w:r>
              <w:t>8 GB</w:t>
            </w:r>
          </w:p>
        </w:tc>
        <w:tc>
          <w:tcPr>
            <w:tcW w:type="dxa" w:w="2160"/>
          </w:tcPr>
          <w:p>
            <w:r>
              <w:t>medium, distil-large</w:t>
            </w:r>
          </w:p>
        </w:tc>
        <w:tc>
          <w:tcPr>
            <w:tcW w:type="dxa" w:w="2160"/>
          </w:tcPr>
          <w:p>
            <w:r>
              <w:t>fp16</w:t>
            </w:r>
          </w:p>
        </w:tc>
        <w:tc>
          <w:tcPr>
            <w:tcW w:type="dxa" w:w="2160"/>
          </w:tcPr>
          <w:p>
            <w:r>
              <w:t>Оптимально для MVP GPU</w:t>
            </w:r>
          </w:p>
        </w:tc>
      </w:tr>
      <w:tr>
        <w:tc>
          <w:tcPr>
            <w:tcW w:type="dxa" w:w="2160"/>
          </w:tcPr>
          <w:p>
            <w:r>
              <w:t>16 GB (T4)</w:t>
            </w:r>
          </w:p>
        </w:tc>
        <w:tc>
          <w:tcPr>
            <w:tcW w:type="dxa" w:w="2160"/>
          </w:tcPr>
          <w:p>
            <w:r>
              <w:t>large-v3</w:t>
            </w:r>
          </w:p>
        </w:tc>
        <w:tc>
          <w:tcPr>
            <w:tcW w:type="dxa" w:w="2160"/>
          </w:tcPr>
          <w:p>
            <w:r>
              <w:t>int8 / fp16</w:t>
            </w:r>
          </w:p>
        </w:tc>
        <w:tc>
          <w:tcPr>
            <w:tcW w:type="dxa" w:w="2160"/>
          </w:tcPr>
          <w:p>
            <w:r>
              <w:t>Рекомендуемый класс для качества</w:t>
            </w:r>
          </w:p>
        </w:tc>
      </w:tr>
      <w:tr>
        <w:tc>
          <w:tcPr>
            <w:tcW w:type="dxa" w:w="2160"/>
          </w:tcPr>
          <w:p>
            <w:r>
              <w:t>24 GB+</w:t>
            </w:r>
          </w:p>
        </w:tc>
        <w:tc>
          <w:tcPr>
            <w:tcW w:type="dxa" w:w="2160"/>
          </w:tcPr>
          <w:p>
            <w:r>
              <w:t>large-v3</w:t>
            </w:r>
          </w:p>
        </w:tc>
        <w:tc>
          <w:tcPr>
            <w:tcW w:type="dxa" w:w="2160"/>
          </w:tcPr>
          <w:p>
            <w:r>
              <w:t>fp16</w:t>
            </w:r>
          </w:p>
        </w:tc>
        <w:tc>
          <w:tcPr>
            <w:tcW w:type="dxa" w:w="2160"/>
          </w:tcPr>
          <w:p>
            <w:r>
              <w:t>Запас для pyannote на GPU, несколько worker</w:t>
            </w:r>
          </w:p>
        </w:tc>
      </w:tr>
    </w:tbl>
    <w:p>
      <w:pPr>
        <w:pStyle w:val="Heading2"/>
      </w:pPr>
      <w:r>
        <w:t>A.5. Практические выводы по железу</w:t>
      </w:r>
    </w:p>
    <w:p>
      <w:pPr>
        <w:pStyle w:val="ListBullet"/>
      </w:pPr>
      <w:r>
        <w:t>Локальный Mac + medium CPU — OK для личного use и прототипа, не для очереди клиентов.</w:t>
      </w:r>
    </w:p>
    <w:p>
      <w:pPr>
        <w:pStyle w:val="ListBullet"/>
      </w:pPr>
      <w:r>
        <w:t>Для качества large-v3 без GPU ждать **~1× realtime и хуже** — плохой UX при 30-мин лимите.</w:t>
      </w:r>
    </w:p>
    <w:p>
      <w:pPr>
        <w:pStyle w:val="ListBullet"/>
      </w:pPr>
      <w:r>
        <w:t>GPU класса T4 / L4 / RTX 4060–4090 — основной рычаг сокращения времени ASR.</w:t>
      </w:r>
    </w:p>
    <w:p>
      <w:pPr>
        <w:pStyle w:val="ListBullet"/>
      </w:pPr>
      <w:r>
        <w:t>RAM важнее CPU count после 8 vCPU для single-job MVP (один worker).</w:t>
      </w:r>
    </w:p>
    <w:p>
      <w:pPr>
        <w:pStyle w:val="ListBullet"/>
      </w:pPr>
      <w:r>
        <w:t>Диск: SSD для data/uploads и кэша HF; NVMe снижает простой при IO ffmpeg.</w:t>
      </w:r>
    </w:p>
    <w:p>
      <w:r>
        <w:br w:type="page"/>
      </w:r>
    </w:p>
    <w:p>
      <w:pPr>
        <w:pStyle w:val="Heading1"/>
      </w:pPr>
      <w:r>
        <w:t>Часть B. Выбор арендуемого сервера (цена/качество)</w:t>
      </w:r>
    </w:p>
    <w:p>
      <w:pPr>
        <w:pStyle w:val="Heading2"/>
      </w:pPr>
      <w:r>
        <w:t>B.1. Профиль нагрузки STT App</w:t>
      </w:r>
    </w:p>
    <w:p>
      <w:r>
        <w:t>Текущая архитектура: **один ML-worker на процесс**, локальный SQLite, stateless frontend. Типичный job: до 30 мин аудио, CPU/GPU burst 5–90 мин. Для публичного сервиса нужны: GPU для ASR, 16–32 GB RAM, 4+ vCPU для ffmpeg и API, диск 50–200 GB под uploads + cache моделей.</w:t>
      </w:r>
    </w:p>
    <w:p>
      <w:pPr>
        <w:pStyle w:val="Heading2"/>
      </w:pPr>
      <w:r>
        <w:t>B.2. Классы провайдеров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Класс</w:t>
            </w:r>
          </w:p>
        </w:tc>
        <w:tc>
          <w:tcPr>
            <w:tcW w:type="dxa" w:w="2160"/>
          </w:tcPr>
          <w:p>
            <w:r>
              <w:t>Примеры</w:t>
            </w:r>
          </w:p>
        </w:tc>
        <w:tc>
          <w:tcPr>
            <w:tcW w:type="dxa" w:w="2160"/>
          </w:tcPr>
          <w:p>
            <w:r>
              <w:t>Плюсы</w:t>
            </w:r>
          </w:p>
        </w:tc>
        <w:tc>
          <w:tcPr>
            <w:tcW w:type="dxa" w:w="2160"/>
          </w:tcPr>
          <w:p>
            <w:r>
              <w:t>Минусы для STT</w:t>
            </w:r>
          </w:p>
        </w:tc>
      </w:tr>
      <w:tr>
        <w:tc>
          <w:tcPr>
            <w:tcW w:type="dxa" w:w="2160"/>
          </w:tcPr>
          <w:p>
            <w:r>
              <w:t>Budget CPU VPS</w:t>
            </w:r>
          </w:p>
        </w:tc>
        <w:tc>
          <w:tcPr>
            <w:tcW w:type="dxa" w:w="2160"/>
          </w:tcPr>
          <w:p>
            <w:r>
              <w:t>Hetzner, DigitalOcean</w:t>
            </w:r>
          </w:p>
        </w:tc>
        <w:tc>
          <w:tcPr>
            <w:tcW w:type="dxa" w:w="2160"/>
          </w:tcPr>
          <w:p>
            <w:r>
              <w:t>Дёшево</w:t>
            </w:r>
          </w:p>
        </w:tc>
        <w:tc>
          <w:tcPr>
            <w:tcW w:type="dxa" w:w="2160"/>
          </w:tcPr>
          <w:p>
            <w:r>
              <w:t>Очень медленный ASR</w:t>
            </w:r>
          </w:p>
        </w:tc>
      </w:tr>
      <w:tr>
        <w:tc>
          <w:tcPr>
            <w:tcW w:type="dxa" w:w="2160"/>
          </w:tcPr>
          <w:p>
            <w:r>
              <w:t>CPU cloud</w:t>
            </w:r>
          </w:p>
        </w:tc>
        <w:tc>
          <w:tcPr>
            <w:tcW w:type="dxa" w:w="2160"/>
          </w:tcPr>
          <w:p>
            <w:r>
              <w:t>AWS m6i, GCP n2</w:t>
            </w:r>
          </w:p>
        </w:tc>
        <w:tc>
          <w:tcPr>
            <w:tcW w:type="dxa" w:w="2160"/>
          </w:tcPr>
          <w:p>
            <w:r>
              <w:t>Стабильность, SLA</w:t>
            </w:r>
          </w:p>
        </w:tc>
        <w:tc>
          <w:tcPr>
            <w:tcW w:type="dxa" w:w="2160"/>
          </w:tcPr>
          <w:p>
            <w:r>
              <w:t>Плохой $/RTF для Whisper</w:t>
            </w:r>
          </w:p>
        </w:tc>
      </w:tr>
      <w:tr>
        <w:tc>
          <w:tcPr>
            <w:tcW w:type="dxa" w:w="2160"/>
          </w:tcPr>
          <w:p>
            <w:r>
              <w:t>GPU IaaS</w:t>
            </w:r>
          </w:p>
        </w:tc>
        <w:tc>
          <w:tcPr>
            <w:tcW w:type="dxa" w:w="2160"/>
          </w:tcPr>
          <w:p>
            <w:r>
              <w:t>AWS g4dn/g5, GCP L4</w:t>
            </w:r>
          </w:p>
        </w:tc>
        <w:tc>
          <w:tcPr>
            <w:tcW w:type="dxa" w:w="2160"/>
          </w:tcPr>
          <w:p>
            <w:r>
              <w:t>Предсказуемость</w:t>
            </w:r>
          </w:p>
        </w:tc>
        <w:tc>
          <w:tcPr>
            <w:tcW w:type="dxa" w:w="2160"/>
          </w:tcPr>
          <w:p>
            <w:r>
              <w:t>Дороже spot GPU</w:t>
            </w:r>
          </w:p>
        </w:tc>
      </w:tr>
      <w:tr>
        <w:tc>
          <w:tcPr>
            <w:tcW w:type="dxa" w:w="2160"/>
          </w:tcPr>
          <w:p>
            <w:r>
              <w:t>GPU marketplace</w:t>
            </w:r>
          </w:p>
        </w:tc>
        <w:tc>
          <w:tcPr>
            <w:tcW w:type="dxa" w:w="2160"/>
          </w:tcPr>
          <w:p>
            <w:r>
              <w:t>RunPod, Vast.ai</w:t>
            </w:r>
          </w:p>
        </w:tc>
        <w:tc>
          <w:tcPr>
            <w:tcW w:type="dxa" w:w="2160"/>
          </w:tcPr>
          <w:p>
            <w:r>
              <w:t>Низкий $/GPU-час</w:t>
            </w:r>
          </w:p>
        </w:tc>
        <w:tc>
          <w:tcPr>
            <w:tcW w:type="dxa" w:w="2160"/>
          </w:tcPr>
          <w:p>
            <w:r>
              <w:t>Spot/preempt, вариативность</w:t>
            </w:r>
          </w:p>
        </w:tc>
      </w:tr>
      <w:tr>
        <w:tc>
          <w:tcPr>
            <w:tcW w:type="dxa" w:w="2160"/>
          </w:tcPr>
          <w:p>
            <w:r>
              <w:t>ML-focused</w:t>
            </w:r>
          </w:p>
        </w:tc>
        <w:tc>
          <w:tcPr>
            <w:tcW w:type="dxa" w:w="2160"/>
          </w:tcPr>
          <w:p>
            <w:r>
              <w:t>Lambda Labs, CoreWeave</w:t>
            </w:r>
          </w:p>
        </w:tc>
        <w:tc>
          <w:tcPr>
            <w:tcW w:type="dxa" w:w="2160"/>
          </w:tcPr>
          <w:p>
            <w:r>
              <w:t>GPU + образы ML</w:t>
            </w:r>
          </w:p>
        </w:tc>
        <w:tc>
          <w:tcPr>
            <w:tcW w:type="dxa" w:w="2160"/>
          </w:tcPr>
          <w:p>
            <w:r>
              <w:t>Меньше регионов</w:t>
            </w:r>
          </w:p>
        </w:tc>
      </w:tr>
    </w:tbl>
    <w:p>
      <w:pPr>
        <w:pStyle w:val="Heading2"/>
      </w:pPr>
      <w:r>
        <w:t>B.3. Сравнительная таблица (оценка на Q4 2025 — уточнять на сайтах)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Провайдер / тариф</w:t>
            </w:r>
          </w:p>
        </w:tc>
        <w:tc>
          <w:tcPr>
            <w:tcW w:type="dxa" w:w="1440"/>
          </w:tcPr>
          <w:p>
            <w:r>
              <w:t>GPU / CPU</w:t>
            </w:r>
          </w:p>
        </w:tc>
        <w:tc>
          <w:tcPr>
            <w:tcW w:type="dxa" w:w="1440"/>
          </w:tcPr>
          <w:p>
            <w:r>
              <w:t>~USD/час</w:t>
            </w:r>
          </w:p>
        </w:tc>
        <w:tc>
          <w:tcPr>
            <w:tcW w:type="dxa" w:w="1440"/>
          </w:tcPr>
          <w:p>
            <w:r>
              <w:t>30 мин job</w:t>
            </w:r>
          </w:p>
        </w:tc>
        <w:tc>
          <w:tcPr>
            <w:tcW w:type="dxa" w:w="1440"/>
          </w:tcPr>
          <w:p>
            <w:r>
              <w:t>~USD/job</w:t>
            </w:r>
          </w:p>
        </w:tc>
        <w:tc>
          <w:tcPr>
            <w:tcW w:type="dxa" w:w="1440"/>
          </w:tcPr>
          <w:p>
            <w:r>
              <w:t>Рекомендация</w:t>
            </w:r>
          </w:p>
        </w:tc>
      </w:tr>
      <w:tr>
        <w:tc>
          <w:tcPr>
            <w:tcW w:type="dxa" w:w="1440"/>
          </w:tcPr>
          <w:p>
            <w:r>
              <w:t>Hetzner CCX23</w:t>
            </w:r>
          </w:p>
        </w:tc>
        <w:tc>
          <w:tcPr>
            <w:tcW w:type="dxa" w:w="1440"/>
          </w:tcPr>
          <w:p>
            <w:r>
              <w:t>8 vCPU, 32 GB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60–90 мин</w:t>
            </w:r>
          </w:p>
        </w:tc>
        <w:tc>
          <w:tcPr>
            <w:tcW w:type="dxa" w:w="1440"/>
          </w:tcPr>
          <w:p>
            <w:r>
              <w:t>0.05–0.08</w:t>
            </w:r>
          </w:p>
        </w:tc>
        <w:tc>
          <w:tcPr>
            <w:tcW w:type="dxa" w:w="1440"/>
          </w:tcPr>
          <w:p>
            <w:r>
              <w:t>Dev, не prod ASR</w:t>
            </w:r>
          </w:p>
        </w:tc>
      </w:tr>
      <w:tr>
        <w:tc>
          <w:tcPr>
            <w:tcW w:type="dxa" w:w="1440"/>
          </w:tcPr>
          <w:p>
            <w:r>
              <w:t>DO Premium 8vCPU</w:t>
            </w:r>
          </w:p>
        </w:tc>
        <w:tc>
          <w:tcPr>
            <w:tcW w:type="dxa" w:w="1440"/>
          </w:tcPr>
          <w:p>
            <w:r>
              <w:t>8 vCPU, 16 GB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50–80 мин</w:t>
            </w:r>
          </w:p>
        </w:tc>
        <w:tc>
          <w:tcPr>
            <w:tcW w:type="dxa" w:w="1440"/>
          </w:tcPr>
          <w:p>
            <w:r>
              <w:t>0.10–0.16</w:t>
            </w:r>
          </w:p>
        </w:tc>
        <w:tc>
          <w:tcPr>
            <w:tcW w:type="dxa" w:w="1440"/>
          </w:tcPr>
          <w:p>
            <w:r>
              <w:t>API + очередь, ASR медленно</w:t>
            </w:r>
          </w:p>
        </w:tc>
      </w:tr>
      <w:tr>
        <w:tc>
          <w:tcPr>
            <w:tcW w:type="dxa" w:w="1440"/>
          </w:tcPr>
          <w:p>
            <w:r>
              <w:t>AWS g4dn.xlarge</w:t>
            </w:r>
          </w:p>
        </w:tc>
        <w:tc>
          <w:tcPr>
            <w:tcW w:type="dxa" w:w="1440"/>
          </w:tcPr>
          <w:p>
            <w:r>
              <w:t>T4 16 GB</w:t>
            </w:r>
          </w:p>
        </w:tc>
        <w:tc>
          <w:tcPr>
            <w:tcW w:type="dxa" w:w="1440"/>
          </w:tcPr>
          <w:p>
            <w:r>
              <w:t>0.52</w:t>
            </w:r>
          </w:p>
        </w:tc>
        <w:tc>
          <w:tcPr>
            <w:tcW w:type="dxa" w:w="1440"/>
          </w:tcPr>
          <w:p>
            <w:r>
              <w:t>5–10 мин</w:t>
            </w:r>
          </w:p>
        </w:tc>
        <w:tc>
          <w:tcPr>
            <w:tcW w:type="dxa" w:w="1440"/>
          </w:tcPr>
          <w:p>
            <w:r>
              <w:t>0.04–0.09</w:t>
            </w:r>
          </w:p>
        </w:tc>
        <w:tc>
          <w:tcPr>
            <w:tcW w:type="dxa" w:w="1440"/>
          </w:tcPr>
          <w:p>
            <w:r>
              <w:t>Enterprise SLA</w:t>
            </w:r>
          </w:p>
        </w:tc>
      </w:tr>
      <w:tr>
        <w:tc>
          <w:tcPr>
            <w:tcW w:type="dxa" w:w="1440"/>
          </w:tcPr>
          <w:p>
            <w:r>
              <w:t>RunPod T4</w:t>
            </w:r>
          </w:p>
        </w:tc>
        <w:tc>
          <w:tcPr>
            <w:tcW w:type="dxa" w:w="1440"/>
          </w:tcPr>
          <w:p>
            <w:r>
              <w:t>T4 16 GB</w:t>
            </w:r>
          </w:p>
        </w:tc>
        <w:tc>
          <w:tcPr>
            <w:tcW w:type="dxa" w:w="1440"/>
          </w:tcPr>
          <w:p>
            <w:r>
              <w:t>0.20–0.35</w:t>
            </w:r>
          </w:p>
        </w:tc>
        <w:tc>
          <w:tcPr>
            <w:tcW w:type="dxa" w:w="1440"/>
          </w:tcPr>
          <w:p>
            <w:r>
              <w:t>4–8 мин</w:t>
            </w:r>
          </w:p>
        </w:tc>
        <w:tc>
          <w:tcPr>
            <w:tcW w:type="dxa" w:w="1440"/>
          </w:tcPr>
          <w:p>
            <w:r>
              <w:t>0.01–0.05</w:t>
            </w:r>
          </w:p>
        </w:tc>
        <w:tc>
          <w:tcPr>
            <w:tcW w:type="dxa" w:w="1440"/>
          </w:tcPr>
          <w:p>
            <w:r>
              <w:t>Лучший баланс MVP</w:t>
            </w:r>
          </w:p>
        </w:tc>
      </w:tr>
      <w:tr>
        <w:tc>
          <w:tcPr>
            <w:tcW w:type="dxa" w:w="1440"/>
          </w:tcPr>
          <w:p>
            <w:r>
              <w:t>RunPod RTX 4090</w:t>
            </w:r>
          </w:p>
        </w:tc>
        <w:tc>
          <w:tcPr>
            <w:tcW w:type="dxa" w:w="1440"/>
          </w:tcPr>
          <w:p>
            <w:r>
              <w:t>24 GB</w:t>
            </w:r>
          </w:p>
        </w:tc>
        <w:tc>
          <w:tcPr>
            <w:tcW w:type="dxa" w:w="1440"/>
          </w:tcPr>
          <w:p>
            <w:r>
              <w:t>0.34–0.69</w:t>
            </w:r>
          </w:p>
        </w:tc>
        <w:tc>
          <w:tcPr>
            <w:tcW w:type="dxa" w:w="1440"/>
          </w:tcPr>
          <w:p>
            <w:r>
              <w:t>2–5 мин</w:t>
            </w:r>
          </w:p>
        </w:tc>
        <w:tc>
          <w:tcPr>
            <w:tcW w:type="dxa" w:w="1440"/>
          </w:tcPr>
          <w:p>
            <w:r>
              <w:t>0.01–0.06</w:t>
            </w:r>
          </w:p>
        </w:tc>
        <w:tc>
          <w:tcPr>
            <w:tcW w:type="dxa" w:w="1440"/>
          </w:tcPr>
          <w:p>
            <w:r>
              <w:t>Max speed, spot риск</w:t>
            </w:r>
          </w:p>
        </w:tc>
      </w:tr>
      <w:tr>
        <w:tc>
          <w:tcPr>
            <w:tcW w:type="dxa" w:w="1440"/>
          </w:tcPr>
          <w:p>
            <w:r>
              <w:t>Lambda A10</w:t>
            </w:r>
          </w:p>
        </w:tc>
        <w:tc>
          <w:tcPr>
            <w:tcW w:type="dxa" w:w="1440"/>
          </w:tcPr>
          <w:p>
            <w:r>
              <w:t>24 GB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3–6 мин</w:t>
            </w:r>
          </w:p>
        </w:tc>
        <w:tc>
          <w:tcPr>
            <w:tcW w:type="dxa" w:w="1440"/>
          </w:tcPr>
          <w:p>
            <w:r>
              <w:t>0.03–0.06</w:t>
            </w:r>
          </w:p>
        </w:tc>
        <w:tc>
          <w:tcPr>
            <w:tcW w:type="dxa" w:w="1440"/>
          </w:tcPr>
          <w:p>
            <w:r>
              <w:t>Стабильный ML-host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651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loud_c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5. Ориентировочная стоимость одного 30-мин job.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ice_qua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6. Цена инстанса vs условная скорость.</w:t>
      </w:r>
    </w:p>
    <w:p>
      <w:pPr>
        <w:pStyle w:val="Heading2"/>
      </w:pPr>
      <w:r>
        <w:t>B.4. Рекомендуемая топология для «макс. цена/качество»</w:t>
      </w:r>
    </w:p>
    <w:p>
      <w:r>
        <w:t>Схема разделения (текстовая диаграмма):</w:t>
      </w:r>
    </w:p>
    <w:p>
      <w:r>
        <w:t>[Пользователь] → [CDN/Reverse proxy Nginx]</w:t>
        <w:br/>
        <w:t xml:space="preserve">                      ↓</w:t>
        <w:br/>
        <w:t xml:space="preserve">              [CPU VPS 2–4 vCPU] — FastAPI, SQLite/Postgres, Redis queue (будущее)</w:t>
        <w:br/>
        <w:t xml:space="preserve">                      ↓ (job queue)</w:t>
        <w:br/>
        <w:t xml:space="preserve">              [GPU worker RunPod/Lambda] — faster-whisper large-v3 + diarization</w:t>
        <w:br/>
        <w:t xml:space="preserve">                      ↓</w:t>
        <w:br/>
        <w:t xml:space="preserve">              [Object storage S3/R2] — uploads (опционально)</w:t>
      </w:r>
    </w:p>
    <w:p>
      <w:pPr>
        <w:pStyle w:val="Heading2"/>
      </w:pPr>
      <w:r>
        <w:t>B.5. Итоговые рекомендации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Сценарий</w:t>
            </w:r>
          </w:p>
        </w:tc>
        <w:tc>
          <w:tcPr>
            <w:tcW w:type="dxa" w:w="4320"/>
          </w:tcPr>
          <w:p>
            <w:r>
              <w:t>Рекомендация</w:t>
            </w:r>
          </w:p>
        </w:tc>
      </w:tr>
      <w:tr>
        <w:tc>
          <w:tcPr>
            <w:tcW w:type="dxa" w:w="4320"/>
          </w:tcPr>
          <w:p>
            <w:r>
              <w:t>Личный Mac / прототип</w:t>
            </w:r>
          </w:p>
        </w:tc>
        <w:tc>
          <w:tcPr>
            <w:tcW w:type="dxa" w:w="4320"/>
          </w:tcPr>
          <w:p>
            <w:r>
              <w:t>Оставить CPU medium; HF optional</w:t>
            </w:r>
          </w:p>
        </w:tc>
      </w:tr>
      <w:tr>
        <w:tc>
          <w:tcPr>
            <w:tcW w:type="dxa" w:w="4320"/>
          </w:tcPr>
          <w:p>
            <w:r>
              <w:t>MVP 1–5 пользователей/день</w:t>
            </w:r>
          </w:p>
        </w:tc>
        <w:tc>
          <w:tcPr>
            <w:tcW w:type="dxa" w:w="4320"/>
          </w:tcPr>
          <w:p>
            <w:r>
              <w:t>RunPod T4 on-demand + маленький Hetzner API</w:t>
            </w:r>
          </w:p>
        </w:tc>
      </w:tr>
      <w:tr>
        <w:tc>
          <w:tcPr>
            <w:tcW w:type="dxa" w:w="4320"/>
          </w:tcPr>
          <w:p>
            <w:r>
              <w:t>Production SLA</w:t>
            </w:r>
          </w:p>
        </w:tc>
        <w:tc>
          <w:tcPr>
            <w:tcW w:type="dxa" w:w="4320"/>
          </w:tcPr>
          <w:p>
            <w:r>
              <w:t>AWS g5/g4dn или Lambda + managed DB, autoscale 0 GPU</w:t>
            </w:r>
          </w:p>
        </w:tc>
      </w:tr>
      <w:tr>
        <w:tc>
          <w:tcPr>
            <w:tcW w:type="dxa" w:w="4320"/>
          </w:tcPr>
          <w:p>
            <w:r>
              <w:t>Минимальный бюджет</w:t>
            </w:r>
          </w:p>
        </w:tc>
        <w:tc>
          <w:tcPr>
            <w:tcW w:type="dxa" w:w="4320"/>
          </w:tcPr>
          <w:p>
            <w:r>
              <w:t>CPU VPS только если UX «ждать час+» приемлем</w:t>
            </w:r>
          </w:p>
        </w:tc>
      </w:tr>
      <w:tr>
        <w:tc>
          <w:tcPr>
            <w:tcW w:type="dxa" w:w="4320"/>
          </w:tcPr>
          <w:p>
            <w:r>
              <w:t>Максимальное качество/скорость</w:t>
            </w:r>
          </w:p>
        </w:tc>
        <w:tc>
          <w:tcPr>
            <w:tcW w:type="dxa" w:w="4320"/>
          </w:tcPr>
          <w:p>
            <w:r>
              <w:t>RTX 4090 / A10 + large-v3 fp16</w:t>
            </w:r>
          </w:p>
        </w:tc>
      </w:tr>
    </w:tbl>
    <w:p>
      <w:pPr>
        <w:pStyle w:val="Heading2"/>
      </w:pPr>
      <w:r>
        <w:t>B.6. Риски и как их снять</w:t>
      </w:r>
    </w:p>
    <w:p>
      <w:pPr>
        <w:pStyle w:val="ListBullet"/>
      </w:pPr>
      <w:r>
        <w:t>Spot/preempt GPU — checkpoint job stage в SQLite, retry ASR.</w:t>
      </w:r>
    </w:p>
    <w:p>
      <w:pPr>
        <w:pStyle w:val="ListBullet"/>
      </w:pPr>
      <w:r>
        <w:t>Cold start моделей — warm container, preload Whisper при старте worker.</w:t>
      </w:r>
    </w:p>
    <w:p>
      <w:pPr>
        <w:pStyle w:val="ListBullet"/>
      </w:pPr>
      <w:r>
        <w:t>Privacy (локальный продукт) — self-host GPU в EU (Hetzner GPU, OVH) vs US cloud.</w:t>
      </w:r>
    </w:p>
    <w:p>
      <w:pPr>
        <w:pStyle w:val="ListBullet"/>
      </w:pPr>
      <w:r>
        <w:t>Скрытые costs: egress трафик uploads, хранение HF cache ~5–15 GB.</w:t>
      </w:r>
    </w:p>
    <w:p>
      <w:pPr>
        <w:pStyle w:val="Heading2"/>
      </w:pPr>
      <w:r>
        <w:t>Приложение: как провести свой бенчмарк</w:t>
      </w:r>
    </w:p>
    <w:p>
      <w:pPr>
        <w:pStyle w:val="ListBullet"/>
      </w:pPr>
      <w:r>
        <w:t>3 файла: 5 мин RU dialog, 5 min EN, 30 min mixed.</w:t>
      </w:r>
    </w:p>
    <w:p>
      <w:pPr>
        <w:pStyle w:val="ListBullet"/>
      </w:pPr>
      <w:r>
        <w:t>CLI: python scripts/transcribe_cli.py file -o out.json, замер wall-time.</w:t>
      </w:r>
    </w:p>
    <w:p>
      <w:pPr>
        <w:pStyle w:val="ListBullet"/>
      </w:pPr>
      <w:r>
        <w:t>Фиксировать: WHISPER_MODEL, device, compute_type, DIARIZATION_BACKEND.</w:t>
      </w:r>
    </w:p>
    <w:p>
      <w:pPr>
        <w:pStyle w:val="ListBullet"/>
      </w:pPr>
      <w:r>
        <w:t>Заполнить таблицы RTF реальными числами и обновить данный документ.</w:t>
      </w:r>
    </w:p>
    <w:p>
      <w:r>
        <w:t>Дисклеймер: цены облаков меняются; перед закупкой сверить актуальные тарифы и доступность GPU в нужном регионе (EU/RU compliance).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