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FA034">
      <w:pPr>
        <w:pStyle w:val="2"/>
        <w:spacing w:after="200"/>
        <w:jc w:val="center"/>
      </w:pPr>
      <w:r>
        <w:t>Flink 实时计算课程大作业</w:t>
      </w:r>
    </w:p>
    <w:p w14:paraId="4C8390BF">
      <w:pPr>
        <w:pStyle w:val="3"/>
        <w:spacing w:after="200"/>
        <w:jc w:val="left"/>
      </w:pPr>
      <w:r>
        <w:t xml:space="preserve">开发文档 </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170"/>
        <w:gridCol w:w="5096"/>
      </w:tblGrid>
      <w:tr w14:paraId="767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EE89A5B">
            <w:pPr>
              <w:jc w:val="left"/>
            </w:pPr>
            <w:r>
              <w:rPr>
                <w:b/>
                <w:bCs/>
              </w:rPr>
              <w:t>项目名称</w:t>
            </w:r>
          </w:p>
        </w:tc>
        <w:tc>
          <w:p w14:paraId="2B38CF3F">
            <w:pPr>
              <w:jc w:val="left"/>
            </w:pPr>
            <w:r>
              <w:rPr>
                <w:color w:val="000000"/>
              </w:rPr>
              <w:t>宁津县公交 GPS 实时监控大屏</w:t>
            </w:r>
          </w:p>
        </w:tc>
      </w:tr>
      <w:tr w14:paraId="7DFD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BB8710">
            <w:pPr>
              <w:jc w:val="left"/>
            </w:pPr>
            <w:r>
              <w:t>小组编号</w:t>
            </w:r>
          </w:p>
        </w:tc>
        <w:tc>
          <w:p w14:paraId="366B90A5">
            <w:pPr>
              <w:jc w:val="left"/>
            </w:pPr>
            <w:r>
              <w:t>第</w:t>
            </w:r>
            <w:r>
              <w:rPr>
                <w:rFonts w:hint="eastAsia"/>
                <w:lang w:val="en-US" w:eastAsia="zh-CN"/>
              </w:rPr>
              <w:t>9</w:t>
            </w:r>
            <w:r>
              <w:t>组</w:t>
            </w:r>
          </w:p>
        </w:tc>
      </w:tr>
      <w:tr w14:paraId="1D0F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C1FA60">
            <w:pPr>
              <w:jc w:val="left"/>
            </w:pPr>
            <w:r>
              <w:t>小组成员</w:t>
            </w:r>
          </w:p>
        </w:tc>
        <w:tc>
          <w:p w14:paraId="0C424CD2">
            <w:pPr>
              <w:jc w:val="left"/>
              <w:rPr>
                <w:rFonts w:hint="default" w:eastAsiaTheme="minorEastAsia"/>
                <w:lang w:val="en-US" w:eastAsia="zh-CN"/>
              </w:rPr>
            </w:pPr>
            <w:r>
              <w:rPr>
                <w:rFonts w:hint="eastAsia"/>
                <w:lang w:val="en-US" w:eastAsia="zh-CN"/>
              </w:rPr>
              <w:t>林玮、郭涛、孙宝利、杨俊涛</w:t>
            </w:r>
          </w:p>
        </w:tc>
      </w:tr>
      <w:tr w14:paraId="546E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40A589">
            <w:pPr>
              <w:jc w:val="left"/>
            </w:pPr>
            <w:r>
              <w:t>开发完成日期</w:t>
            </w:r>
          </w:p>
        </w:tc>
        <w:tc>
          <w:p w14:paraId="0845F2BE">
            <w:pPr>
              <w:jc w:val="left"/>
            </w:pPr>
            <w:r>
              <w:t>2026年</w:t>
            </w:r>
            <w:r>
              <w:rPr>
                <w:rFonts w:hint="eastAsia"/>
                <w:lang w:val="en-US" w:eastAsia="zh-CN"/>
              </w:rPr>
              <w:t>5</w:t>
            </w:r>
            <w:r>
              <w:t>月</w:t>
            </w:r>
            <w:r>
              <w:rPr>
                <w:rFonts w:hint="eastAsia"/>
                <w:lang w:val="en-US" w:eastAsia="zh-CN"/>
              </w:rPr>
              <w:t>21</w:t>
            </w:r>
            <w:r>
              <w:t>日</w:t>
            </w:r>
          </w:p>
        </w:tc>
      </w:tr>
      <w:tr w14:paraId="30B3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ABAADB">
            <w:pPr>
              <w:jc w:val="left"/>
            </w:pPr>
            <w:r>
              <w:t>代码仓库标签/Commit</w:t>
            </w:r>
          </w:p>
        </w:tc>
        <w:tc>
          <w:p w14:paraId="115596B8">
            <w:pPr>
              <w:jc w:val="left"/>
            </w:pPr>
            <w:r>
              <w:t>v1.0</w:t>
            </w:r>
          </w:p>
        </w:tc>
      </w:tr>
    </w:tbl>
    <w:p w14:paraId="06FEC76D">
      <w:pPr>
        <w:pStyle w:val="3"/>
        <w:spacing w:after="200"/>
        <w:jc w:val="left"/>
      </w:pPr>
      <w:r>
        <w:t>1. 文档说明</w:t>
      </w:r>
    </w:p>
    <w:p w14:paraId="72AF6922">
      <w:pPr>
        <w:pStyle w:val="17"/>
        <w:numPr>
          <w:ilvl w:val="0"/>
          <w:numId w:val="1"/>
        </w:numPr>
        <w:spacing w:after="100"/>
        <w:ind w:left="240"/>
        <w:jc w:val="left"/>
      </w:pPr>
      <w:r>
        <w:rPr>
          <w:b/>
          <w:bCs/>
        </w:rPr>
        <w:t>与设计文档的关系</w:t>
      </w:r>
      <w:r>
        <w:t>：本开发文档记录最终实现的全部技术细节，应与设计文档保持一致。如有差异，请在本文档第6 章“设计变更记录”中说明。</w:t>
      </w:r>
    </w:p>
    <w:p w14:paraId="258CD7E4">
      <w:pPr>
        <w:pStyle w:val="3"/>
        <w:spacing w:after="200"/>
        <w:jc w:val="left"/>
      </w:pPr>
      <w:r>
        <w:t>2. 项目目录结构与模块说明</w:t>
      </w:r>
    </w:p>
    <w:p w14:paraId="12116089">
      <w:pPr>
        <w:pStyle w:val="4"/>
        <w:spacing w:after="200"/>
        <w:jc w:val="left"/>
      </w:pPr>
      <w:r>
        <w:t>2.1 整体目录树</w:t>
      </w:r>
    </w:p>
    <w:p w14:paraId="3AAB4C41">
      <w:pPr>
        <w:shd w:val="clear" w:color="auto" w:fill="000000"/>
        <w:spacing w:before="160" w:after="200"/>
        <w:ind w:left="240" w:right="240"/>
        <w:jc w:val="left"/>
        <w:rPr>
          <w:rFonts w:hint="eastAsia"/>
        </w:rPr>
      </w:pPr>
      <w:r>
        <w:rPr>
          <w:rFonts w:hint="eastAsia"/>
        </w:rPr>
        <w:t>ningjin-bus-monitor/</w:t>
      </w:r>
    </w:p>
    <w:p w14:paraId="47342CD5">
      <w:pPr>
        <w:shd w:val="clear" w:color="auto" w:fill="000000"/>
        <w:spacing w:before="160" w:after="200"/>
        <w:ind w:left="240" w:right="240"/>
        <w:jc w:val="left"/>
        <w:rPr>
          <w:rFonts w:hint="eastAsia"/>
        </w:rPr>
      </w:pPr>
      <w:r>
        <w:rPr>
          <w:rFonts w:hint="eastAsia"/>
        </w:rPr>
        <w:t xml:space="preserve">├── docs/                              </w:t>
      </w:r>
      <w:r>
        <w:rPr>
          <w:rFonts w:hint="eastAsia"/>
          <w:lang w:val="en-US" w:eastAsia="zh-CN"/>
        </w:rPr>
        <w:t xml:space="preserve">                                                    </w:t>
      </w:r>
      <w:r>
        <w:rPr>
          <w:rFonts w:hint="eastAsia"/>
        </w:rPr>
        <w:t xml:space="preserve">   # 文档目录</w:t>
      </w:r>
    </w:p>
    <w:p w14:paraId="6217C733">
      <w:pPr>
        <w:shd w:val="clear" w:color="auto" w:fill="000000"/>
        <w:spacing w:before="160" w:after="200"/>
        <w:ind w:left="240" w:right="240"/>
        <w:jc w:val="left"/>
        <w:rPr>
          <w:rFonts w:hint="eastAsia"/>
        </w:rPr>
      </w:pPr>
      <w:r>
        <w:rPr>
          <w:rFonts w:hint="eastAsia"/>
        </w:rPr>
        <w:t>│   ├── 9组-宁津县公交GPS实时监控大屏-需求与设计说明书.docx</w:t>
      </w:r>
    </w:p>
    <w:p w14:paraId="499C54FA">
      <w:pPr>
        <w:shd w:val="clear" w:color="auto" w:fill="000000"/>
        <w:spacing w:before="160" w:after="200"/>
        <w:ind w:left="240" w:right="240"/>
        <w:jc w:val="left"/>
        <w:rPr>
          <w:rFonts w:hint="eastAsia"/>
        </w:rPr>
      </w:pPr>
      <w:r>
        <w:rPr>
          <w:rFonts w:hint="eastAsia"/>
        </w:rPr>
        <w:t>│   └── 9组-宁津县公交GPS实时监控大屏-flink大作业开发文档.docx</w:t>
      </w:r>
    </w:p>
    <w:p w14:paraId="640A40F4">
      <w:pPr>
        <w:shd w:val="clear" w:color="auto" w:fill="000000"/>
        <w:spacing w:before="160" w:after="200"/>
        <w:ind w:left="240" w:right="240"/>
        <w:jc w:val="left"/>
        <w:rPr>
          <w:rFonts w:hint="eastAsia"/>
        </w:rPr>
      </w:pPr>
      <w:r>
        <w:rPr>
          <w:rFonts w:hint="eastAsia"/>
        </w:rPr>
        <w:t xml:space="preserve">├── flink-job/                        </w:t>
      </w:r>
      <w:r>
        <w:rPr>
          <w:rFonts w:hint="eastAsia"/>
          <w:lang w:val="en-US" w:eastAsia="zh-CN"/>
        </w:rPr>
        <w:t xml:space="preserve">                                                   </w:t>
      </w:r>
      <w:r>
        <w:rPr>
          <w:rFonts w:hint="eastAsia"/>
        </w:rPr>
        <w:t xml:space="preserve">    # Flink 作业模块</w:t>
      </w:r>
    </w:p>
    <w:p w14:paraId="2F98CB55">
      <w:pPr>
        <w:shd w:val="clear" w:color="auto" w:fill="000000"/>
        <w:spacing w:before="160" w:after="200"/>
        <w:ind w:left="240" w:right="240"/>
        <w:jc w:val="left"/>
        <w:rPr>
          <w:rFonts w:hint="eastAsia"/>
        </w:rPr>
      </w:pPr>
      <w:r>
        <w:rPr>
          <w:rFonts w:hint="eastAsia"/>
        </w:rPr>
        <w:t xml:space="preserve">│   ├── src/main/java/com/bus/...         </w:t>
      </w:r>
      <w:r>
        <w:rPr>
          <w:rFonts w:hint="eastAsia"/>
          <w:lang w:val="en-US" w:eastAsia="zh-CN"/>
        </w:rPr>
        <w:t xml:space="preserve">                               </w:t>
      </w:r>
      <w:r>
        <w:rPr>
          <w:rFonts w:hint="eastAsia"/>
        </w:rPr>
        <w:t># Java 源码</w:t>
      </w:r>
    </w:p>
    <w:p w14:paraId="12E0F59C">
      <w:pPr>
        <w:shd w:val="clear" w:color="auto" w:fill="000000"/>
        <w:spacing w:before="160" w:after="200"/>
        <w:ind w:left="240" w:right="240"/>
        <w:jc w:val="left"/>
        <w:rPr>
          <w:rFonts w:hint="eastAsia"/>
        </w:rPr>
      </w:pPr>
      <w:r>
        <w:rPr>
          <w:rFonts w:hint="eastAsia"/>
        </w:rPr>
        <w:t xml:space="preserve">│   └── pom.xml                         </w:t>
      </w:r>
      <w:r>
        <w:rPr>
          <w:rFonts w:hint="eastAsia"/>
          <w:lang w:val="en-US" w:eastAsia="zh-CN"/>
        </w:rPr>
        <w:t xml:space="preserve">                                              </w:t>
      </w:r>
      <w:r>
        <w:rPr>
          <w:rFonts w:hint="eastAsia"/>
        </w:rPr>
        <w:t xml:space="preserve"> # Maven 配置</w:t>
      </w:r>
    </w:p>
    <w:p w14:paraId="6FC316AF">
      <w:pPr>
        <w:shd w:val="clear" w:color="auto" w:fill="000000"/>
        <w:spacing w:before="160" w:after="200"/>
        <w:ind w:left="240" w:right="240"/>
        <w:jc w:val="left"/>
        <w:rPr>
          <w:rFonts w:hint="eastAsia"/>
        </w:rPr>
      </w:pPr>
      <w:r>
        <w:rPr>
          <w:rFonts w:hint="eastAsia"/>
        </w:rPr>
        <w:t xml:space="preserve">├── data-simulator/                  </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 xml:space="preserve"> # 数据模拟器</w:t>
      </w:r>
    </w:p>
    <w:p w14:paraId="5EC3FB0F">
      <w:pPr>
        <w:shd w:val="clear" w:color="auto" w:fill="000000"/>
        <w:spacing w:before="160" w:after="200"/>
        <w:ind w:left="240" w:right="240"/>
        <w:jc w:val="left"/>
        <w:rPr>
          <w:rFonts w:hint="eastAsia"/>
        </w:rPr>
      </w:pPr>
      <w:r>
        <w:rPr>
          <w:rFonts w:hint="eastAsia"/>
        </w:rPr>
        <w:t xml:space="preserve">│   ├── simulator.py                 </w:t>
      </w:r>
      <w:r>
        <w:rPr>
          <w:rFonts w:hint="eastAsia"/>
          <w:lang w:val="en-US" w:eastAsia="zh-CN"/>
        </w:rPr>
        <w:t xml:space="preserve">                                             </w:t>
      </w:r>
      <w:r>
        <w:rPr>
          <w:rFonts w:hint="eastAsia"/>
        </w:rPr>
        <w:t xml:space="preserve">   # 模拟器主程序</w:t>
      </w:r>
    </w:p>
    <w:p w14:paraId="336FA582">
      <w:pPr>
        <w:shd w:val="clear" w:color="auto" w:fill="000000"/>
        <w:spacing w:before="160" w:after="200"/>
        <w:ind w:left="240" w:right="240"/>
        <w:jc w:val="left"/>
        <w:rPr>
          <w:rFonts w:hint="eastAsia"/>
        </w:rPr>
      </w:pPr>
      <w:r>
        <w:rPr>
          <w:rFonts w:hint="eastAsia"/>
        </w:rPr>
        <w:t xml:space="preserve">│   └── requirements.txt                 </w:t>
      </w:r>
      <w:r>
        <w:rPr>
          <w:rFonts w:hint="eastAsia"/>
          <w:lang w:val="en-US" w:eastAsia="zh-CN"/>
        </w:rPr>
        <w:t xml:space="preserve">                                        </w:t>
      </w:r>
      <w:r>
        <w:rPr>
          <w:rFonts w:hint="eastAsia"/>
        </w:rPr>
        <w:t># Python 依赖</w:t>
      </w:r>
    </w:p>
    <w:p w14:paraId="4410A042">
      <w:pPr>
        <w:shd w:val="clear" w:color="auto" w:fill="000000"/>
        <w:spacing w:before="160" w:after="200"/>
        <w:ind w:left="240" w:right="240"/>
        <w:jc w:val="left"/>
        <w:rPr>
          <w:rFonts w:hint="eastAsia"/>
        </w:rPr>
      </w:pPr>
      <w:r>
        <w:rPr>
          <w:rFonts w:hint="eastAsia"/>
        </w:rPr>
        <w:t xml:space="preserve">└── backend-api/                       </w:t>
      </w:r>
      <w:r>
        <w:rPr>
          <w:rFonts w:hint="eastAsia"/>
          <w:lang w:val="en-US" w:eastAsia="zh-CN"/>
        </w:rPr>
        <w:t xml:space="preserve">                                               </w:t>
      </w:r>
      <w:r>
        <w:rPr>
          <w:rFonts w:hint="eastAsia"/>
        </w:rPr>
        <w:t xml:space="preserve"> # Flask 后端 API</w:t>
      </w:r>
    </w:p>
    <w:p w14:paraId="07FA1CD6">
      <w:pPr>
        <w:shd w:val="clear" w:color="auto" w:fill="000000"/>
        <w:spacing w:before="160" w:after="200"/>
        <w:ind w:left="240" w:right="240"/>
        <w:jc w:val="left"/>
        <w:rPr>
          <w:rFonts w:hint="eastAsia"/>
        </w:rPr>
      </w:pPr>
      <w:r>
        <w:rPr>
          <w:rFonts w:hint="eastAsia"/>
        </w:rPr>
        <w:t xml:space="preserve">    ├── app.py                           </w:t>
      </w:r>
      <w:r>
        <w:rPr>
          <w:rFonts w:hint="eastAsia"/>
          <w:lang w:val="en-US" w:eastAsia="zh-CN"/>
        </w:rPr>
        <w:t xml:space="preserve">                                                    </w:t>
      </w:r>
      <w:r>
        <w:rPr>
          <w:rFonts w:hint="eastAsia"/>
        </w:rPr>
        <w:t># Flask 主程序</w:t>
      </w:r>
    </w:p>
    <w:p w14:paraId="50D3D422">
      <w:pPr>
        <w:shd w:val="clear" w:color="auto" w:fill="000000"/>
        <w:spacing w:before="160" w:after="200"/>
        <w:ind w:left="240" w:right="240"/>
        <w:jc w:val="left"/>
        <w:rPr>
          <w:rFonts w:hint="eastAsia"/>
        </w:rPr>
      </w:pPr>
      <w:r>
        <w:rPr>
          <w:rFonts w:hint="eastAsia"/>
        </w:rPr>
        <w:t xml:space="preserve">    └── templates/</w:t>
      </w:r>
    </w:p>
    <w:p w14:paraId="3DD676A9">
      <w:pPr>
        <w:shd w:val="clear" w:color="auto" w:fill="000000"/>
        <w:spacing w:before="160" w:after="200"/>
        <w:ind w:left="240" w:right="240"/>
        <w:jc w:val="left"/>
      </w:pPr>
      <w:r>
        <w:rPr>
          <w:rFonts w:hint="eastAsia"/>
        </w:rPr>
        <w:t xml:space="preserve">        └── index.html              </w:t>
      </w:r>
      <w:r>
        <w:rPr>
          <w:rFonts w:hint="eastAsia"/>
          <w:lang w:val="en-US" w:eastAsia="zh-CN"/>
        </w:rPr>
        <w:t xml:space="preserve">                                                 </w:t>
      </w:r>
      <w:r>
        <w:rPr>
          <w:rFonts w:hint="eastAsia"/>
        </w:rPr>
        <w:t xml:space="preserve">     # 大屏前端页面</w:t>
      </w:r>
      <w:r>
        <w:br w:type="textWrapping"/>
      </w:r>
      <w:r>
        <w:rPr>
          <w:rFonts w:ascii="Courier New" w:hAnsi="Courier New" w:eastAsia="Courier New" w:cs="Courier New"/>
          <w:color w:val="FFFFFF"/>
          <w:sz w:val="20"/>
          <w:szCs w:val="20"/>
        </w:rPr>
        <w:t xml:space="preserve">         </w:t>
      </w:r>
    </w:p>
    <w:p w14:paraId="1CCAF150">
      <w:pPr>
        <w:pStyle w:val="4"/>
        <w:spacing w:after="200"/>
        <w:jc w:val="left"/>
      </w:pPr>
      <w:r>
        <w:t>2.2 模块职责与入口类/文件</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18"/>
        <w:gridCol w:w="2236"/>
        <w:gridCol w:w="2663"/>
        <w:gridCol w:w="2449"/>
      </w:tblGrid>
      <w:tr w14:paraId="0BA3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D416B47">
            <w:pPr>
              <w:jc w:val="left"/>
            </w:pPr>
            <w:r>
              <w:rPr>
                <w:b/>
                <w:bCs/>
              </w:rPr>
              <w:t>模块</w:t>
            </w:r>
          </w:p>
        </w:tc>
        <w:tc>
          <w:p w14:paraId="1E7139EC">
            <w:pPr>
              <w:jc w:val="left"/>
            </w:pPr>
            <w:r>
              <w:rPr>
                <w:b/>
                <w:bCs/>
              </w:rPr>
              <w:t>主要职责</w:t>
            </w:r>
          </w:p>
        </w:tc>
        <w:tc>
          <w:p w14:paraId="6F212A05">
            <w:pPr>
              <w:jc w:val="left"/>
            </w:pPr>
            <w:r>
              <w:rPr>
                <w:b/>
                <w:bCs/>
              </w:rPr>
              <w:t>入口文件/类</w:t>
            </w:r>
          </w:p>
        </w:tc>
        <w:tc>
          <w:p w14:paraId="740237AB">
            <w:pPr>
              <w:jc w:val="left"/>
            </w:pPr>
            <w:r>
              <w:rPr>
                <w:b/>
                <w:bCs/>
              </w:rPr>
              <w:t>关键依赖</w:t>
            </w:r>
          </w:p>
        </w:tc>
      </w:tr>
      <w:tr w14:paraId="1113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BC595C">
            <w:pPr>
              <w:jc w:val="left"/>
            </w:pPr>
            <w:r>
              <w:t>flink-job</w:t>
            </w:r>
          </w:p>
        </w:tc>
        <w:tc>
          <w:p w14:paraId="2CBDA8C9">
            <w:pPr>
              <w:jc w:val="left"/>
            </w:pPr>
            <w:r>
              <w:t>实时计算核心逻辑</w:t>
            </w:r>
          </w:p>
        </w:tc>
        <w:tc>
          <w:p w14:paraId="1A7E12D7">
            <w:pPr>
              <w:jc w:val="left"/>
            </w:pPr>
            <w:r>
              <w:rPr>
                <w:rFonts w:hint="default" w:ascii="Courier New" w:hAnsi="Courier New" w:eastAsia="Consolas" w:cs="Courier New"/>
                <w:i w:val="0"/>
                <w:iCs w:val="0"/>
                <w:caps w:val="0"/>
                <w:color w:val="0F1115"/>
                <w:spacing w:val="0"/>
                <w:sz w:val="24"/>
                <w:szCs w:val="24"/>
                <w:shd w:val="clear" w:fill="EBEEF2"/>
              </w:rPr>
              <w:t>com.bus.StreamingJob</w:t>
            </w:r>
          </w:p>
        </w:tc>
        <w:tc>
          <w:p w14:paraId="03124E73">
            <w:pPr>
              <w:jc w:val="left"/>
            </w:pPr>
            <w:r>
              <w:rPr>
                <w:rFonts w:hint="default" w:ascii="Calibri" w:hAnsi="Calibri" w:eastAsia="Segoe UI" w:cs="Calibri"/>
                <w:i w:val="0"/>
                <w:iCs w:val="0"/>
                <w:caps w:val="0"/>
                <w:color w:val="0F1115"/>
                <w:spacing w:val="0"/>
                <w:sz w:val="24"/>
                <w:szCs w:val="24"/>
                <w:shd w:val="clear" w:fill="FFFFFF"/>
              </w:rPr>
              <w:t>Flink 1.19, Kafka Client, Jedis (Redis)</w:t>
            </w:r>
          </w:p>
        </w:tc>
      </w:tr>
      <w:tr w14:paraId="3DE8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61BA31">
            <w:pPr>
              <w:jc w:val="left"/>
            </w:pPr>
            <w:r>
              <w:t>data-simulator</w:t>
            </w:r>
          </w:p>
        </w:tc>
        <w:tc>
          <w:p w14:paraId="7F59EC3E">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回放真实历史数据到 Kafka</w:t>
            </w:r>
          </w:p>
        </w:tc>
        <w:tc>
          <w:p w14:paraId="7064A231">
            <w:pPr>
              <w:jc w:val="left"/>
            </w:pPr>
            <w:r>
              <w:rPr>
                <w:rFonts w:hint="default" w:ascii="Courier New" w:hAnsi="Courier New" w:eastAsia="Consolas" w:cs="Courier New"/>
                <w:i w:val="0"/>
                <w:iCs w:val="0"/>
                <w:caps w:val="0"/>
                <w:color w:val="0F1115"/>
                <w:spacing w:val="0"/>
                <w:sz w:val="24"/>
                <w:szCs w:val="24"/>
                <w:shd w:val="clear" w:fill="EBEEF2"/>
              </w:rPr>
              <w:t>simulator.py</w:t>
            </w:r>
          </w:p>
        </w:tc>
        <w:tc>
          <w:p w14:paraId="059D5DD4">
            <w:pPr>
              <w:jc w:val="left"/>
            </w:pPr>
            <w:r>
              <w:rPr>
                <w:rFonts w:hint="default" w:ascii="Calibri" w:hAnsi="Calibri" w:eastAsia="Segoe UI" w:cs="Calibri"/>
                <w:i w:val="0"/>
                <w:iCs w:val="0"/>
                <w:caps w:val="0"/>
                <w:color w:val="0F1115"/>
                <w:spacing w:val="0"/>
                <w:sz w:val="24"/>
                <w:szCs w:val="24"/>
                <w:shd w:val="clear" w:fill="FFFFFF"/>
              </w:rPr>
              <w:t>pandas, kafka-python, redis</w:t>
            </w:r>
          </w:p>
        </w:tc>
      </w:tr>
      <w:tr w14:paraId="1863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889CDA">
            <w:pPr>
              <w:jc w:val="left"/>
            </w:pPr>
            <w:r>
              <w:rPr>
                <w:rFonts w:hint="default" w:ascii="Calibri" w:hAnsi="Calibri" w:eastAsia="Segoe UI" w:cs="Calibri"/>
                <w:b w:val="0"/>
                <w:bCs w:val="0"/>
                <w:i w:val="0"/>
                <w:iCs w:val="0"/>
                <w:caps w:val="0"/>
                <w:color w:val="0F1115"/>
                <w:spacing w:val="0"/>
                <w:sz w:val="24"/>
                <w:szCs w:val="24"/>
                <w:shd w:val="clear" w:fill="FFFFFF"/>
              </w:rPr>
              <w:t>backend-api</w:t>
            </w:r>
          </w:p>
        </w:tc>
        <w:tc>
          <w:p w14:paraId="1928C234">
            <w:pPr>
              <w:jc w:val="left"/>
            </w:pPr>
            <w:r>
              <w:rPr>
                <w:rFonts w:hint="eastAsia" w:ascii="宋体" w:hAnsi="宋体" w:eastAsia="宋体" w:cs="宋体"/>
                <w:i w:val="0"/>
                <w:iCs w:val="0"/>
                <w:caps w:val="0"/>
                <w:color w:val="0F1115"/>
                <w:spacing w:val="0"/>
                <w:sz w:val="24"/>
                <w:szCs w:val="24"/>
                <w:shd w:val="clear" w:fill="FFFFFF"/>
              </w:rPr>
              <w:t>提供 REST API 查询结果</w:t>
            </w:r>
          </w:p>
        </w:tc>
        <w:tc>
          <w:p w14:paraId="029C56D5">
            <w:pPr>
              <w:jc w:val="left"/>
            </w:pPr>
            <w:r>
              <w:rPr>
                <w:rFonts w:hint="default" w:ascii="Courier New" w:hAnsi="Courier New" w:eastAsia="Consolas" w:cs="Courier New"/>
                <w:i w:val="0"/>
                <w:iCs w:val="0"/>
                <w:caps w:val="0"/>
                <w:color w:val="0F1115"/>
                <w:spacing w:val="0"/>
                <w:sz w:val="24"/>
                <w:szCs w:val="24"/>
                <w:shd w:val="clear" w:fill="EBEEF2"/>
              </w:rPr>
              <w:t>app.py</w:t>
            </w:r>
          </w:p>
        </w:tc>
        <w:tc>
          <w:p w14:paraId="5DADAEC8">
            <w:pPr>
              <w:jc w:val="left"/>
            </w:pPr>
            <w:r>
              <w:rPr>
                <w:rFonts w:hint="default" w:ascii="Calibri" w:hAnsi="Calibri" w:eastAsia="Segoe UI" w:cs="Calibri"/>
                <w:i w:val="0"/>
                <w:iCs w:val="0"/>
                <w:caps w:val="0"/>
                <w:color w:val="0F1115"/>
                <w:spacing w:val="0"/>
                <w:sz w:val="24"/>
                <w:szCs w:val="24"/>
                <w:shd w:val="clear" w:fill="FFFFFF"/>
              </w:rPr>
              <w:t>Flask, redis</w:t>
            </w:r>
          </w:p>
        </w:tc>
      </w:tr>
      <w:tr w14:paraId="3140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3874B8">
            <w:pPr>
              <w:jc w:val="left"/>
            </w:pPr>
            <w:r>
              <w:rPr>
                <w:rFonts w:hint="default" w:ascii="Calibri" w:hAnsi="Calibri" w:eastAsia="Segoe UI" w:cs="Calibri"/>
                <w:b w:val="0"/>
                <w:bCs w:val="0"/>
                <w:i w:val="0"/>
                <w:iCs w:val="0"/>
                <w:caps w:val="0"/>
                <w:color w:val="0F1115"/>
                <w:spacing w:val="0"/>
                <w:sz w:val="24"/>
                <w:szCs w:val="24"/>
                <w:shd w:val="clear" w:fill="FFFFFF"/>
              </w:rPr>
              <w:t>AlertConsumer</w:t>
            </w:r>
          </w:p>
        </w:tc>
        <w:tc>
          <w:p w14:paraId="7DB722B6">
            <w:pPr>
              <w:jc w:val="left"/>
            </w:pPr>
            <w:r>
              <w:rPr>
                <w:rFonts w:hint="eastAsia" w:ascii="宋体" w:hAnsi="宋体" w:eastAsia="宋体" w:cs="宋体"/>
                <w:i w:val="0"/>
                <w:iCs w:val="0"/>
                <w:caps w:val="0"/>
                <w:color w:val="0F1115"/>
                <w:spacing w:val="0"/>
                <w:sz w:val="24"/>
                <w:szCs w:val="24"/>
                <w:shd w:val="clear" w:fill="FFFFFF"/>
              </w:rPr>
              <w:t>告警持久化写入 MySQL</w:t>
            </w:r>
          </w:p>
        </w:tc>
        <w:tc>
          <w:p w14:paraId="664E63D8">
            <w:pPr>
              <w:jc w:val="left"/>
              <w:rPr>
                <w:rFonts w:hint="default" w:ascii="Courier New" w:hAnsi="Courier New" w:cs="Courier New"/>
                <w:sz w:val="24"/>
                <w:szCs w:val="24"/>
              </w:rPr>
            </w:pPr>
            <w:r>
              <w:rPr>
                <w:rFonts w:hint="default" w:ascii="Courier New" w:hAnsi="Courier New" w:eastAsia="Consolas" w:cs="Courier New"/>
                <w:i w:val="0"/>
                <w:iCs w:val="0"/>
                <w:caps w:val="0"/>
                <w:color w:val="0F1115"/>
                <w:spacing w:val="0"/>
                <w:sz w:val="24"/>
                <w:szCs w:val="24"/>
                <w:shd w:val="clear" w:fill="EBEEF2"/>
              </w:rPr>
              <w:t>com.bus.AlertConsumer</w:t>
            </w:r>
          </w:p>
        </w:tc>
        <w:tc>
          <w:p w14:paraId="36AD0DD5">
            <w:pPr>
              <w:jc w:val="left"/>
              <w:rPr>
                <w:rFonts w:hint="default" w:ascii="Calibri" w:hAnsi="Calibri" w:cs="Calibri"/>
                <w:sz w:val="24"/>
                <w:szCs w:val="24"/>
              </w:rPr>
            </w:pPr>
            <w:r>
              <w:rPr>
                <w:rFonts w:ascii="Segoe UI" w:hAnsi="Segoe UI" w:eastAsia="Segoe UI" w:cs="Segoe UI"/>
                <w:i w:val="0"/>
                <w:iCs w:val="0"/>
                <w:caps w:val="0"/>
                <w:color w:val="0F1115"/>
                <w:spacing w:val="0"/>
                <w:sz w:val="22"/>
                <w:szCs w:val="22"/>
                <w:shd w:val="clear" w:fill="FFFFFF"/>
              </w:rPr>
              <w:t>Kafka Client, MySQL JDBC Driver</w:t>
            </w:r>
          </w:p>
        </w:tc>
      </w:tr>
    </w:tbl>
    <w:p w14:paraId="60AD808E">
      <w:pPr>
        <w:pStyle w:val="3"/>
        <w:spacing w:after="200"/>
        <w:jc w:val="left"/>
      </w:pPr>
      <w:r>
        <w:t>3. 环境准备与配置</w:t>
      </w:r>
    </w:p>
    <w:p w14:paraId="0B0FFCDD">
      <w:pPr>
        <w:pStyle w:val="4"/>
        <w:spacing w:after="200"/>
        <w:jc w:val="left"/>
      </w:pPr>
      <w:r>
        <w:t>3.1 开发环境要求</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613"/>
        <w:gridCol w:w="2851"/>
        <w:gridCol w:w="3801"/>
      </w:tblGrid>
      <w:tr w14:paraId="2AF7F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0914158">
            <w:pPr>
              <w:jc w:val="left"/>
            </w:pPr>
            <w:r>
              <w:rPr>
                <w:b/>
                <w:bCs/>
              </w:rPr>
              <w:t>组件</w:t>
            </w:r>
          </w:p>
        </w:tc>
        <w:tc>
          <w:p w14:paraId="471CB50C">
            <w:pPr>
              <w:jc w:val="left"/>
            </w:pPr>
            <w:r>
              <w:rPr>
                <w:b/>
                <w:bCs/>
              </w:rPr>
              <w:t>版本要求</w:t>
            </w:r>
          </w:p>
        </w:tc>
        <w:tc>
          <w:p w14:paraId="28419F92">
            <w:pPr>
              <w:jc w:val="left"/>
            </w:pPr>
            <w:r>
              <w:rPr>
                <w:b/>
                <w:bCs/>
              </w:rPr>
              <w:t>备注</w:t>
            </w:r>
          </w:p>
        </w:tc>
      </w:tr>
      <w:tr w14:paraId="3CBF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76EFBF">
            <w:pPr>
              <w:jc w:val="left"/>
            </w:pPr>
            <w:r>
              <w:t>JDK</w:t>
            </w:r>
          </w:p>
        </w:tc>
        <w:tc>
          <w:p w14:paraId="2341EF07">
            <w:pPr>
              <w:jc w:val="left"/>
              <w:rPr>
                <w:rFonts w:hint="default" w:ascii="Calibri" w:hAnsi="Calibri" w:cs="Calibri" w:eastAsiaTheme="minorEastAsia"/>
                <w:sz w:val="24"/>
                <w:szCs w:val="24"/>
                <w:lang w:val="en-US" w:eastAsia="zh-CN"/>
              </w:rPr>
            </w:pPr>
            <w:r>
              <w:rPr>
                <w:rFonts w:hint="default" w:ascii="Calibri" w:hAnsi="Calibri" w:cs="Calibri"/>
                <w:sz w:val="24"/>
                <w:szCs w:val="24"/>
                <w:lang w:val="en-US" w:eastAsia="zh-CN"/>
              </w:rPr>
              <w:t>21</w:t>
            </w:r>
          </w:p>
        </w:tc>
        <w:tc>
          <w:p w14:paraId="43A20F27">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Flink 1.19 兼容</w:t>
            </w:r>
          </w:p>
        </w:tc>
      </w:tr>
      <w:tr w14:paraId="4C95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0F73A1">
            <w:pPr>
              <w:jc w:val="left"/>
            </w:pPr>
            <w:r>
              <w:t>Maven</w:t>
            </w:r>
          </w:p>
        </w:tc>
        <w:tc>
          <w:p w14:paraId="0D07B336">
            <w:pPr>
              <w:jc w:val="left"/>
              <w:rPr>
                <w:rFonts w:hint="default" w:ascii="Calibri" w:hAnsi="Calibri" w:cs="Calibri"/>
                <w:sz w:val="24"/>
                <w:szCs w:val="24"/>
              </w:rPr>
            </w:pPr>
            <w:r>
              <w:rPr>
                <w:rFonts w:hint="default" w:ascii="Calibri" w:hAnsi="Calibri" w:eastAsia="Segoe UI" w:cs="Calibri"/>
                <w:i w:val="0"/>
                <w:iCs w:val="0"/>
                <w:caps w:val="0"/>
                <w:color w:val="0F1115"/>
                <w:spacing w:val="0"/>
                <w:sz w:val="24"/>
                <w:szCs w:val="24"/>
                <w:shd w:val="clear" w:fill="FFFFFF"/>
              </w:rPr>
              <w:t>3.8+</w:t>
            </w:r>
          </w:p>
        </w:tc>
        <w:tc>
          <w:p w14:paraId="2B7455E9">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用于构建 Flink 作业</w:t>
            </w:r>
          </w:p>
        </w:tc>
      </w:tr>
      <w:tr w14:paraId="330A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ECCDC7">
            <w:pPr>
              <w:jc w:val="left"/>
            </w:pPr>
            <w:r>
              <w:rPr>
                <w:rFonts w:hint="default" w:ascii="Calibri" w:hAnsi="Calibri" w:eastAsia="Segoe UI" w:cs="Calibri"/>
                <w:i w:val="0"/>
                <w:iCs w:val="0"/>
                <w:caps w:val="0"/>
                <w:color w:val="0F1115"/>
                <w:spacing w:val="0"/>
                <w:sz w:val="24"/>
                <w:szCs w:val="24"/>
                <w:shd w:val="clear" w:fill="FFFFFF"/>
              </w:rPr>
              <w:t>Python</w:t>
            </w:r>
          </w:p>
        </w:tc>
        <w:tc>
          <w:p w14:paraId="62E905A7">
            <w:pPr>
              <w:jc w:val="left"/>
              <w:rPr>
                <w:rFonts w:hint="default" w:ascii="Calibri" w:hAnsi="Calibri" w:cs="Calibri" w:eastAsiaTheme="minorEastAsia"/>
                <w:sz w:val="24"/>
                <w:szCs w:val="24"/>
                <w:lang w:val="en-US" w:eastAsia="zh-CN"/>
              </w:rPr>
            </w:pPr>
            <w:r>
              <w:rPr>
                <w:rFonts w:hint="default" w:ascii="Calibri" w:hAnsi="Calibri" w:eastAsia="Segoe UI" w:cs="Calibri"/>
                <w:i w:val="0"/>
                <w:iCs w:val="0"/>
                <w:caps w:val="0"/>
                <w:color w:val="0F1115"/>
                <w:spacing w:val="0"/>
                <w:sz w:val="24"/>
                <w:szCs w:val="24"/>
                <w:shd w:val="clear" w:fill="FFFFFF"/>
              </w:rPr>
              <w:t>3.13.5</w:t>
            </w:r>
          </w:p>
        </w:tc>
        <w:tc>
          <w:p w14:paraId="0C1FC57D">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用于数据模拟器和 Flask 后端</w:t>
            </w:r>
          </w:p>
        </w:tc>
      </w:tr>
      <w:tr w14:paraId="05CA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74861E">
            <w:pPr>
              <w:jc w:val="left"/>
            </w:pPr>
            <w:r>
              <w:t>Git</w:t>
            </w:r>
          </w:p>
        </w:tc>
        <w:tc>
          <w:p w14:paraId="2F0DE210">
            <w:pPr>
              <w:jc w:val="left"/>
            </w:pPr>
            <w:r>
              <w:t>任意</w:t>
            </w:r>
          </w:p>
        </w:tc>
        <w:tc>
          <w:p w14:paraId="437B66C6">
            <w:pPr>
              <w:jc w:val="left"/>
              <w:rPr>
                <w:rFonts w:hint="eastAsia" w:ascii="宋体" w:hAnsi="宋体" w:eastAsia="宋体" w:cs="宋体"/>
                <w:sz w:val="24"/>
                <w:szCs w:val="24"/>
              </w:rPr>
            </w:pPr>
            <w:r>
              <w:rPr>
                <w:rFonts w:hint="eastAsia" w:ascii="宋体" w:hAnsi="宋体" w:eastAsia="宋体" w:cs="宋体"/>
                <w:sz w:val="24"/>
                <w:szCs w:val="24"/>
              </w:rPr>
              <w:t>版本控制</w:t>
            </w:r>
          </w:p>
        </w:tc>
      </w:tr>
    </w:tbl>
    <w:p w14:paraId="0ECC3ED9">
      <w:pPr>
        <w:pStyle w:val="4"/>
        <w:spacing w:after="200"/>
        <w:jc w:val="left"/>
      </w:pPr>
      <w:r>
        <w:t>3.2 配置说明</w:t>
      </w:r>
    </w:p>
    <w:p w14:paraId="35B6CA23">
      <w:pPr>
        <w:pStyle w:val="5"/>
        <w:spacing w:after="200"/>
        <w:jc w:val="left"/>
      </w:pPr>
      <w:r>
        <w:t>代码的pom</w:t>
      </w:r>
    </w:p>
    <w:p w14:paraId="2778ED7E">
      <w:pPr>
        <w:shd w:val="clear" w:color="auto" w:fill="000000"/>
        <w:spacing w:before="160" w:after="200"/>
        <w:ind w:left="240" w:right="240"/>
        <w:jc w:val="left"/>
        <w:rPr>
          <w:rFonts w:hint="default" w:ascii="Courier New" w:hAnsi="Courier New" w:eastAsia="Courier New" w:cs="Courier New"/>
          <w:color w:val="FFFFFF"/>
          <w:sz w:val="20"/>
          <w:szCs w:val="20"/>
        </w:rPr>
      </w:pPr>
      <w:r>
        <w:rPr>
          <w:rFonts w:ascii="Courier New" w:hAnsi="Courier New" w:eastAsia="Courier New" w:cs="Courier New"/>
          <w:color w:val="FFFFFF"/>
          <w:sz w:val="20"/>
          <w:szCs w:val="20"/>
        </w:rPr>
        <w:t xml:space="preserve">    </w:t>
      </w:r>
      <w:r>
        <w:rPr>
          <w:rFonts w:hint="default" w:ascii="Courier New" w:hAnsi="Courier New" w:eastAsia="Courier New" w:cs="Courier New"/>
          <w:color w:val="FFFFFF"/>
          <w:sz w:val="20"/>
          <w:szCs w:val="20"/>
        </w:rPr>
        <w:t xml:space="preserve">     </w:t>
      </w:r>
      <w:r>
        <w:rPr>
          <w:rFonts w:hint="default" w:ascii="Courier New" w:hAnsi="Courier New" w:cs="Courier New"/>
          <w:sz w:val="20"/>
          <w:szCs w:val="20"/>
        </w:rPr>
        <w:br w:type="textWrapping"/>
      </w:r>
      <w:r>
        <w:rPr>
          <w:rFonts w:hint="default" w:ascii="Courier New" w:hAnsi="Courier New" w:eastAsia="Courier New" w:cs="Courier New"/>
          <w:color w:val="FFFFFF"/>
          <w:sz w:val="20"/>
          <w:szCs w:val="20"/>
        </w:rPr>
        <w:t xml:space="preserve">    &lt;properties&gt;</w:t>
      </w:r>
    </w:p>
    <w:p w14:paraId="06022DEA">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&lt;flink.version&gt;1.19.0&lt;/flink.version&gt;</w:t>
      </w:r>
    </w:p>
    <w:p w14:paraId="3F65C1AD">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&lt;maven.compiler.source&gt;11&lt;/maven.compiler.source&gt;</w:t>
      </w:r>
    </w:p>
    <w:p w14:paraId="0BABB6BE">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&lt;maven.compiler.target&gt;11&lt;/maven.compiler.target&gt;</w:t>
      </w:r>
    </w:p>
    <w:p w14:paraId="53B1E866">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&lt;/properties&gt;</w:t>
      </w:r>
    </w:p>
    <w:p w14:paraId="4095DA4F">
      <w:pPr>
        <w:shd w:val="clear" w:color="auto" w:fill="000000"/>
        <w:spacing w:before="160" w:after="200"/>
        <w:ind w:left="240" w:right="240"/>
        <w:jc w:val="left"/>
        <w:rPr>
          <w:rFonts w:hint="default" w:ascii="Courier New" w:hAnsi="Courier New" w:eastAsia="Courier New" w:cs="Courier New"/>
          <w:color w:val="FFFFFF"/>
          <w:sz w:val="20"/>
          <w:szCs w:val="20"/>
        </w:rPr>
      </w:pPr>
    </w:p>
    <w:p w14:paraId="6BA433D8">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&lt;dependencies&gt;</w:t>
      </w:r>
    </w:p>
    <w:p w14:paraId="2B8AA4A8">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6C9E0710">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&lt;groupId&gt;org.apache.flink&lt;/groupId&gt;</w:t>
      </w:r>
    </w:p>
    <w:p w14:paraId="628CEA5A">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&lt;artifactId&gt;flink-streaming-java&lt;/artifactId&gt;</w:t>
      </w:r>
    </w:p>
    <w:p w14:paraId="5F29748D">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&lt;version&gt;${flink.version}&lt;/version&gt;</w:t>
      </w:r>
    </w:p>
    <w:p w14:paraId="5E3A2383">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&lt;scope&gt;compile&lt;/scope&gt;</w:t>
      </w:r>
    </w:p>
    <w:p w14:paraId="01D1CD1D">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1DAD8A4E">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46B5438B">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&lt;groupId&gt;org.apache.flink&lt;/groupId&gt;</w:t>
      </w:r>
    </w:p>
    <w:p w14:paraId="24E87A1A">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&lt;artifactId&gt;flink-connector-kafka&lt;/artifactId&gt;</w:t>
      </w:r>
    </w:p>
    <w:p w14:paraId="1A2DE592">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&lt;version&gt;3.2.0-1.19&lt;/version&gt;</w:t>
      </w:r>
    </w:p>
    <w:p w14:paraId="5D2088A3">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&lt;scope&gt;compile&lt;/scope&gt;</w:t>
      </w:r>
    </w:p>
    <w:p w14:paraId="7AA5B921">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5CE93DC4">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5294E2F1">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&lt;groupId&gt;redis.clients&lt;/groupId&gt;</w:t>
      </w:r>
    </w:p>
    <w:p w14:paraId="3A04653E">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&lt;artifactId&gt;jedis&lt;/artifactId&gt;</w:t>
      </w:r>
    </w:p>
    <w:p w14:paraId="5CAE9884">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&lt;version&gt;4.3.1&lt;/version&gt;</w:t>
      </w:r>
    </w:p>
    <w:p w14:paraId="55D92D4E">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59F4C2F8">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4F5D300F">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&lt;groupId&gt;com.fasterxml.jackson.core&lt;/groupId&gt;</w:t>
      </w:r>
    </w:p>
    <w:p w14:paraId="7543A133">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&lt;artifactId&gt;jackson-databind&lt;/artifactId&gt;</w:t>
      </w:r>
    </w:p>
    <w:p w14:paraId="01C435CC">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&lt;version&gt;2.15.2&lt;/version&gt;</w:t>
      </w:r>
    </w:p>
    <w:p w14:paraId="73BE45F1">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44E702B4">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578C1E22">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&lt;groupId&gt;org.apache.flink&lt;/groupId&gt;</w:t>
      </w:r>
    </w:p>
    <w:p w14:paraId="5757979F">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&lt;artifactId&gt;flink-connector-jdbc&lt;/artifactId&gt;</w:t>
      </w:r>
    </w:p>
    <w:p w14:paraId="33CF1BF9">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&lt;version&gt;3.2.0-1.19&lt;/version&gt;</w:t>
      </w:r>
    </w:p>
    <w:p w14:paraId="0F921C41">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35AC43F8">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11D0345D">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&lt;groupId&gt;com.mysql&lt;/groupId&gt;</w:t>
      </w:r>
    </w:p>
    <w:p w14:paraId="18BCEC70">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&lt;artifactId&gt;mysql-connector-j&lt;/artifactId&gt;</w:t>
      </w:r>
    </w:p>
    <w:p w14:paraId="281D4BE6">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&lt;version&gt;8.0.33&lt;/version&gt;</w:t>
      </w:r>
    </w:p>
    <w:p w14:paraId="32AD7CE4">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&lt;/dependency&gt;</w:t>
      </w:r>
    </w:p>
    <w:p w14:paraId="42C91CB5">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&lt;/dependencies&gt;</w:t>
      </w:r>
    </w:p>
    <w:p w14:paraId="6D712626">
      <w:pPr>
        <w:shd w:val="clear" w:color="auto" w:fill="000000"/>
        <w:spacing w:before="160" w:after="200"/>
        <w:ind w:left="240" w:right="240"/>
        <w:jc w:val="left"/>
        <w:rPr>
          <w:rFonts w:hint="default" w:ascii="Courier New" w:hAnsi="Courier New" w:eastAsia="Courier New" w:cs="Courier New"/>
          <w:color w:val="FFFFFF"/>
          <w:sz w:val="20"/>
          <w:szCs w:val="20"/>
        </w:rPr>
      </w:pPr>
    </w:p>
    <w:p w14:paraId="1ED8A841">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&lt;build&gt;</w:t>
      </w:r>
    </w:p>
    <w:p w14:paraId="32A77864">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&lt;plugins&gt;</w:t>
      </w:r>
    </w:p>
    <w:p w14:paraId="7DF3AEAB">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&lt;plugin&gt;</w:t>
      </w:r>
    </w:p>
    <w:p w14:paraId="1ABCBEEE">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&lt;groupId&gt;org.apache.maven.plugins&lt;/groupId&gt;</w:t>
      </w:r>
    </w:p>
    <w:p w14:paraId="1BE576A3">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&lt;artifactId&gt;maven-shade-plugin&lt;/artifactId&gt;</w:t>
      </w:r>
    </w:p>
    <w:p w14:paraId="38296277">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&lt;version&gt;3.2.4&lt;/version&gt;</w:t>
      </w:r>
    </w:p>
    <w:p w14:paraId="59C2363C">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&lt;executions&gt;</w:t>
      </w:r>
    </w:p>
    <w:p w14:paraId="2B549F10">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&lt;execution&gt;</w:t>
      </w:r>
    </w:p>
    <w:p w14:paraId="6527B7BB">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&lt;phase&gt;package&lt;/phase&gt;</w:t>
      </w:r>
    </w:p>
    <w:p w14:paraId="37C0D139">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&lt;goals&gt;&lt;goal&gt;shade&lt;/goal&gt;&lt;/goals&gt;</w:t>
      </w:r>
    </w:p>
    <w:p w14:paraId="7262BA64">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&lt;configuration&gt;</w:t>
      </w:r>
    </w:p>
    <w:p w14:paraId="4828A31B">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&lt;transformers&gt;</w:t>
      </w:r>
    </w:p>
    <w:p w14:paraId="468ED920">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&lt;transformer implementation="org.apache.maven.plugins.shade.resource.ManifestResourceTransformer"&gt;</w:t>
      </w:r>
    </w:p>
    <w:p w14:paraId="2ECA7416">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&lt;mainClass&gt;com.bus.StreamingJob&lt;/mainClass&gt;</w:t>
      </w:r>
    </w:p>
    <w:p w14:paraId="388C8209">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&lt;/transformer&gt;</w:t>
      </w:r>
    </w:p>
    <w:p w14:paraId="7608C0C9">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&lt;/transformers&gt;</w:t>
      </w:r>
    </w:p>
    <w:p w14:paraId="7D48BC10">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&lt;/configuration&gt;</w:t>
      </w:r>
    </w:p>
    <w:p w14:paraId="541AB33B">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&lt;/execution&gt;</w:t>
      </w:r>
    </w:p>
    <w:p w14:paraId="0F1AB0B3">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&lt;/executions&gt;</w:t>
      </w:r>
    </w:p>
    <w:p w14:paraId="5AE91D32">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&lt;/plugin&gt;</w:t>
      </w:r>
    </w:p>
    <w:p w14:paraId="7725907D">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 xml:space="preserve">    &lt;/plugins&gt;</w:t>
      </w:r>
    </w:p>
    <w:p w14:paraId="6BAE84E1">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eastAsia="Courier New" w:cs="Courier New"/>
          <w:color w:val="FFFFFF"/>
          <w:sz w:val="20"/>
          <w:szCs w:val="20"/>
        </w:rPr>
        <w:t xml:space="preserve">&lt;/build&gt;    </w:t>
      </w:r>
      <w:r>
        <w:rPr>
          <w:rFonts w:hint="default" w:ascii="Courier New" w:hAnsi="Courier New" w:cs="Courier New"/>
          <w:sz w:val="20"/>
          <w:szCs w:val="20"/>
        </w:rPr>
        <w:br w:type="textWrapping"/>
      </w:r>
      <w:r>
        <w:rPr>
          <w:rFonts w:hint="default" w:ascii="Courier New" w:hAnsi="Courier New" w:eastAsia="Courier New" w:cs="Courier New"/>
          <w:color w:val="FFFFFF"/>
          <w:sz w:val="20"/>
          <w:szCs w:val="20"/>
        </w:rPr>
        <w:t xml:space="preserve">         </w:t>
      </w:r>
    </w:p>
    <w:p w14:paraId="3E43476F">
      <w:pPr>
        <w:pStyle w:val="5"/>
        <w:spacing w:after="200"/>
        <w:jc w:val="left"/>
      </w:pPr>
      <w:r>
        <w:t>Flink 作业配置（代码中指定）</w:t>
      </w:r>
    </w:p>
    <w:p w14:paraId="7A7605C0">
      <w:pPr>
        <w:shd w:val="clear" w:color="auto" w:fill="000000"/>
        <w:spacing w:before="160" w:after="200"/>
        <w:ind w:left="240" w:right="240"/>
        <w:jc w:val="left"/>
        <w:rPr>
          <w:rFonts w:hint="default" w:ascii="Courier New" w:hAnsi="Courier New" w:eastAsia="Courier New" w:cs="Courier New"/>
          <w:color w:val="FFFFFF"/>
          <w:sz w:val="20"/>
          <w:szCs w:val="20"/>
        </w:rPr>
      </w:pPr>
      <w:r>
        <w:rPr>
          <w:rFonts w:ascii="Courier New" w:hAnsi="Courier New" w:eastAsia="Courier New" w:cs="Courier New"/>
          <w:color w:val="FFFFFF"/>
          <w:sz w:val="20"/>
          <w:szCs w:val="20"/>
        </w:rPr>
        <w:t xml:space="preserve">         </w:t>
      </w:r>
      <w:r>
        <w:br w:type="textWrapping"/>
      </w:r>
      <w:r>
        <w:rPr>
          <w:rFonts w:hint="default" w:ascii="Courier New" w:hAnsi="Courier New" w:eastAsia="Courier New" w:cs="Courier New"/>
          <w:color w:val="FFFFFF"/>
          <w:sz w:val="20"/>
          <w:szCs w:val="20"/>
        </w:rPr>
        <w:t># Flink 作业关键配置项（在 StreamingJob.java 中指定）</w:t>
      </w:r>
    </w:p>
    <w:p w14:paraId="5BCF7001">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parallelism: 1</w:t>
      </w:r>
    </w:p>
    <w:p w14:paraId="743F80E5">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checkpointing.interval: 300000 ms       # 5分钟（演示时临时注释）</w:t>
      </w:r>
    </w:p>
    <w:p w14:paraId="3CF83A0F">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checkpointing.mode: EXACTLY_ONCE        # 默认值，无需显式配置</w:t>
      </w:r>
    </w:p>
    <w:p w14:paraId="43AF3F6B">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state.backend: heap                     # 默认，使用堆内存</w:t>
      </w:r>
    </w:p>
    <w:p w14:paraId="403904B8">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time.characteristic: ProcessingTime     # 使用处理时间，无 Watermark</w:t>
      </w:r>
    </w:p>
    <w:p w14:paraId="6D885C71">
      <w:pPr>
        <w:shd w:val="clear" w:color="auto" w:fill="000000"/>
        <w:spacing w:before="160" w:after="200"/>
        <w:ind w:left="240" w:right="240"/>
        <w:jc w:val="left"/>
        <w:rPr>
          <w:rFonts w:hint="default" w:ascii="Courier New" w:hAnsi="Courier New" w:eastAsia="Courier New" w:cs="Courier New"/>
          <w:color w:val="FFFFFF"/>
          <w:sz w:val="20"/>
          <w:szCs w:val="20"/>
        </w:rPr>
      </w:pPr>
      <w:r>
        <w:rPr>
          <w:rFonts w:hint="default" w:ascii="Courier New" w:hAnsi="Courier New" w:eastAsia="Courier New" w:cs="Courier New"/>
          <w:color w:val="FFFFFF"/>
          <w:sz w:val="20"/>
          <w:szCs w:val="20"/>
        </w:rPr>
        <w:t>kafka.starting.offsets: latest          # 只消费最新数据</w:t>
      </w:r>
    </w:p>
    <w:p w14:paraId="22EE0DD8">
      <w:pPr>
        <w:shd w:val="clear" w:color="auto" w:fill="000000"/>
        <w:spacing w:before="160" w:after="200"/>
        <w:ind w:left="240" w:right="240"/>
        <w:jc w:val="left"/>
      </w:pPr>
      <w:r>
        <w:rPr>
          <w:rFonts w:hint="default" w:ascii="Courier New" w:hAnsi="Courier New" w:eastAsia="Courier New" w:cs="Courier New"/>
          <w:color w:val="FFFFFF"/>
          <w:sz w:val="20"/>
          <w:szCs w:val="20"/>
        </w:rPr>
        <w:t xml:space="preserve">consumer.group.id: bus-monitor-final-time   </w:t>
      </w:r>
      <w:r>
        <w:br w:type="textWrapping"/>
      </w:r>
      <w:r>
        <w:rPr>
          <w:rFonts w:ascii="Courier New" w:hAnsi="Courier New" w:eastAsia="Courier New" w:cs="Courier New"/>
          <w:color w:val="FFFFFF"/>
          <w:sz w:val="20"/>
          <w:szCs w:val="20"/>
        </w:rPr>
        <w:t xml:space="preserve">         </w:t>
      </w:r>
    </w:p>
    <w:p w14:paraId="19A631EF">
      <w:pPr>
        <w:pStyle w:val="5"/>
        <w:spacing w:after="200"/>
        <w:jc w:val="left"/>
      </w:pPr>
      <w:r>
        <w:t>数据模拟器配置（命令行参数）</w:t>
      </w:r>
    </w:p>
    <w:p w14:paraId="3F4A714F">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r>
        <w:rPr>
          <w:rFonts w:hint="eastAsia" w:ascii="Courier New" w:hAnsi="Courier New" w:eastAsia="Courier New" w:cs="Courier New"/>
          <w:color w:val="FFFFFF"/>
          <w:sz w:val="20"/>
          <w:szCs w:val="20"/>
        </w:rPr>
        <w:t>python simulator.py --speed 10 --start-time "2022-05-07 07:30:00" --end-time "2022-05-07 23:59:59" --redis 192.168.13.129:6379</w:t>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6BE1E4F6">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宋体" w:hAnsi="宋体" w:eastAsia="宋体" w:cs="宋体"/>
          <w:b/>
          <w:bCs/>
          <w:sz w:val="28"/>
          <w:szCs w:val="28"/>
        </w:rPr>
      </w:pPr>
      <w:r>
        <w:rPr>
          <w:rFonts w:hint="eastAsia" w:ascii="宋体" w:hAnsi="宋体" w:eastAsia="宋体" w:cs="宋体"/>
          <w:b/>
          <w:bCs/>
          <w:sz w:val="28"/>
          <w:szCs w:val="28"/>
        </w:rPr>
        <w:t>大屏前端配置（</w:t>
      </w:r>
      <w:r>
        <w:rPr>
          <w:rFonts w:hint="eastAsia" w:ascii="宋体" w:hAnsi="宋体" w:eastAsia="宋体" w:cs="宋体"/>
          <w:b/>
          <w:bCs/>
          <w:caps w:val="0"/>
          <w:color w:val="0F1115"/>
          <w:spacing w:val="0"/>
          <w:sz w:val="28"/>
          <w:szCs w:val="28"/>
          <w:bdr w:val="none" w:color="auto" w:sz="0" w:space="0"/>
        </w:rPr>
        <w:t>在 index.html 中直接硬编码</w:t>
      </w:r>
      <w:r>
        <w:rPr>
          <w:rFonts w:hint="eastAsia" w:ascii="宋体" w:hAnsi="宋体" w:eastAsia="宋体" w:cs="宋体"/>
          <w:b/>
          <w:bCs/>
          <w:sz w:val="28"/>
          <w:szCs w:val="28"/>
        </w:rPr>
        <w:t>）</w:t>
      </w:r>
    </w:p>
    <w:p w14:paraId="7FDDD29C">
      <w:pPr>
        <w:shd w:val="clear" w:color="auto" w:fill="000000"/>
        <w:spacing w:before="160" w:after="200"/>
        <w:ind w:left="240" w:right="240"/>
        <w:jc w:val="left"/>
        <w:rPr>
          <w:rFonts w:hint="eastAsia" w:ascii="Courier New" w:hAnsi="Courier New" w:eastAsia="Courier New" w:cs="Courier New"/>
          <w:color w:val="FFFFFF"/>
          <w:sz w:val="20"/>
          <w:szCs w:val="20"/>
        </w:rPr>
      </w:pPr>
      <w:r>
        <w:rPr>
          <w:rFonts w:ascii="Courier New" w:hAnsi="Courier New" w:eastAsia="Courier New" w:cs="Courier New"/>
          <w:color w:val="FFFFFF"/>
          <w:sz w:val="20"/>
          <w:szCs w:val="20"/>
        </w:rPr>
        <w:t xml:space="preserve">         </w:t>
      </w:r>
      <w:r>
        <w:br w:type="textWrapping"/>
      </w:r>
      <w:r>
        <w:rPr>
          <w:rFonts w:hint="eastAsia" w:ascii="Courier New" w:hAnsi="Courier New" w:eastAsia="Courier New" w:cs="Courier New"/>
          <w:color w:val="FFFFFF"/>
          <w:sz w:val="20"/>
          <w:szCs w:val="20"/>
        </w:rPr>
        <w:t xml:space="preserve">API_BASE_URL: /                 </w:t>
      </w:r>
    </w:p>
    <w:p w14:paraId="234C7CD3">
      <w:pPr>
        <w:shd w:val="clear" w:color="auto" w:fill="000000"/>
        <w:spacing w:before="160" w:after="200"/>
        <w:ind w:left="240" w:right="240"/>
        <w:jc w:val="left"/>
        <w:rPr>
          <w:rFonts w:hint="eastAsia" w:ascii="Courier New" w:hAnsi="Courier New" w:eastAsia="Courier New" w:cs="Courier New"/>
          <w:color w:val="FFFFFF"/>
          <w:sz w:val="20"/>
          <w:szCs w:val="20"/>
        </w:rPr>
      </w:pPr>
      <w:r>
        <w:rPr>
          <w:rFonts w:hint="eastAsia" w:ascii="Courier New" w:hAnsi="Courier New" w:eastAsia="Courier New" w:cs="Courier New"/>
          <w:color w:val="FFFFFF"/>
          <w:sz w:val="20"/>
          <w:szCs w:val="20"/>
        </w:rPr>
        <w:t>API_POLLING_INTERVALS:</w:t>
      </w:r>
    </w:p>
    <w:p w14:paraId="0C7CCC3B">
      <w:pPr>
        <w:shd w:val="clear" w:color="auto" w:fill="000000"/>
        <w:spacing w:before="160" w:after="200"/>
        <w:ind w:left="240" w:right="240"/>
        <w:jc w:val="left"/>
        <w:rPr>
          <w:rFonts w:hint="eastAsia" w:ascii="Courier New" w:hAnsi="Courier New" w:eastAsia="Courier New" w:cs="Courier New"/>
          <w:color w:val="FFFFFF"/>
          <w:sz w:val="20"/>
          <w:szCs w:val="20"/>
        </w:rPr>
      </w:pPr>
      <w:r>
        <w:rPr>
          <w:rFonts w:hint="eastAsia" w:ascii="Courier New" w:hAnsi="Courier New" w:eastAsia="Courier New" w:cs="Courier New"/>
          <w:color w:val="FFFFFF"/>
          <w:sz w:val="20"/>
          <w:szCs w:val="20"/>
        </w:rPr>
        <w:t xml:space="preserve">  - indicators + vehicles: 2000 ms   # fetchData() 每2秒调用一次</w:t>
      </w:r>
    </w:p>
    <w:p w14:paraId="0D510863">
      <w:pPr>
        <w:shd w:val="clear" w:color="auto" w:fill="000000"/>
        <w:spacing w:before="160" w:after="200"/>
        <w:ind w:left="240" w:right="240"/>
        <w:jc w:val="left"/>
        <w:rPr>
          <w:rFonts w:hint="eastAsia" w:ascii="Courier New" w:hAnsi="Courier New" w:eastAsia="Courier New" w:cs="Courier New"/>
          <w:color w:val="FFFFFF"/>
          <w:sz w:val="20"/>
          <w:szCs w:val="20"/>
        </w:rPr>
      </w:pPr>
      <w:r>
        <w:rPr>
          <w:rFonts w:hint="eastAsia" w:ascii="Courier New" w:hAnsi="Courier New" w:eastAsia="Courier New" w:cs="Courier New"/>
          <w:color w:val="FFFFFF"/>
          <w:sz w:val="20"/>
          <w:szCs w:val="20"/>
        </w:rPr>
        <w:t xml:space="preserve">  - alerts: 2000 ms                  # fetchAlerts() 每2秒调用一次</w:t>
      </w:r>
    </w:p>
    <w:p w14:paraId="3B8030AA">
      <w:pPr>
        <w:shd w:val="clear" w:color="auto" w:fill="000000"/>
        <w:spacing w:before="160" w:after="200"/>
        <w:ind w:left="240" w:right="240"/>
        <w:jc w:val="left"/>
        <w:rPr>
          <w:rFonts w:hint="eastAsia" w:ascii="Courier New" w:hAnsi="Courier New" w:eastAsia="Courier New" w:cs="Courier New"/>
          <w:color w:val="FFFFFF"/>
          <w:sz w:val="20"/>
          <w:szCs w:val="20"/>
        </w:rPr>
      </w:pPr>
      <w:r>
        <w:rPr>
          <w:rFonts w:hint="eastAsia" w:ascii="Courier New" w:hAnsi="Courier New" w:eastAsia="Courier New" w:cs="Courier New"/>
          <w:color w:val="FFFFFF"/>
          <w:sz w:val="20"/>
          <w:szCs w:val="20"/>
        </w:rPr>
        <w:t xml:space="preserve">  - latest_time: 5000 ms             # fetchTime() 每5秒调用一次</w:t>
      </w:r>
    </w:p>
    <w:p w14:paraId="292A6CCA">
      <w:pPr>
        <w:shd w:val="clear" w:color="auto" w:fill="000000"/>
        <w:spacing w:before="160" w:after="200"/>
        <w:ind w:left="240" w:right="240"/>
        <w:jc w:val="left"/>
        <w:rPr>
          <w:rFonts w:hint="eastAsia" w:ascii="Courier New" w:hAnsi="Courier New" w:eastAsia="Courier New" w:cs="Courier New"/>
          <w:color w:val="FFFFFF"/>
          <w:sz w:val="20"/>
          <w:szCs w:val="20"/>
        </w:rPr>
      </w:pPr>
      <w:r>
        <w:rPr>
          <w:rFonts w:hint="eastAsia" w:ascii="Courier New" w:hAnsi="Courier New" w:eastAsia="Courier New" w:cs="Courier New"/>
          <w:color w:val="FFFFFF"/>
          <w:sz w:val="20"/>
          <w:szCs w:val="20"/>
        </w:rPr>
        <w:t>MAP_CENTER: [37.642706, 116.800286]  # 宁津县中心坐标</w:t>
      </w:r>
    </w:p>
    <w:p w14:paraId="5F12187A">
      <w:pPr>
        <w:shd w:val="clear" w:color="auto" w:fill="000000"/>
        <w:spacing w:before="160" w:after="200"/>
        <w:ind w:left="240" w:right="240"/>
        <w:jc w:val="left"/>
        <w:rPr>
          <w:rFonts w:hint="default" w:eastAsia="宋体"/>
          <w:lang w:val="en-US" w:eastAsia="zh-CN"/>
        </w:rPr>
      </w:pPr>
      <w:r>
        <w:rPr>
          <w:rFonts w:hint="eastAsia" w:ascii="Courier New" w:hAnsi="Courier New" w:eastAsia="Courier New" w:cs="Courier New"/>
          <w:color w:val="FFFFFF"/>
          <w:sz w:val="20"/>
          <w:szCs w:val="20"/>
        </w:rPr>
        <w:t>BAIDU_MAP_AK:</w:t>
      </w:r>
      <w:r>
        <w:rPr>
          <w:rFonts w:hint="eastAsia" w:ascii="Courier New" w:hAnsi="Courier New" w:eastAsia="宋体" w:cs="Courier New"/>
          <w:color w:val="FFFFFF"/>
          <w:sz w:val="20"/>
          <w:szCs w:val="20"/>
          <w:lang w:val="en-US" w:eastAsia="zh-CN"/>
        </w:rPr>
        <w:t xml:space="preserve"> &lt;已配置&gt;                </w:t>
      </w:r>
      <w:r>
        <w:rPr>
          <w:rFonts w:hint="eastAsia" w:ascii="Courier New" w:hAnsi="Courier New" w:eastAsia="Courier New" w:cs="Courier New"/>
          <w:color w:val="FFFFFF"/>
          <w:sz w:val="20"/>
          <w:szCs w:val="20"/>
        </w:rPr>
        <w:t>#</w:t>
      </w:r>
      <w:r>
        <w:rPr>
          <w:rFonts w:hint="eastAsia" w:ascii="Courier New" w:hAnsi="Courier New" w:eastAsia="宋体" w:cs="Courier New"/>
          <w:color w:val="FFFFFF"/>
          <w:sz w:val="20"/>
          <w:szCs w:val="20"/>
          <w:lang w:val="en-US" w:eastAsia="zh-CN"/>
        </w:rPr>
        <w:t xml:space="preserve"> 百度地图 API 密钥</w:t>
      </w:r>
    </w:p>
    <w:p w14:paraId="323E6336">
      <w:pPr>
        <w:pStyle w:val="3"/>
        <w:spacing w:after="200"/>
        <w:jc w:val="left"/>
      </w:pPr>
      <w:r>
        <w:t>4. 核心代码实现说明</w:t>
      </w:r>
    </w:p>
    <w:p w14:paraId="1E45A193">
      <w:pPr>
        <w:pBdr>
          <w:left w:val="single" w:color="BFBFBF" w:sz="12" w:space="200"/>
        </w:pBdr>
        <w:spacing w:after="120"/>
        <w:ind w:left="300"/>
        <w:jc w:val="left"/>
      </w:pPr>
      <w:r>
        <w:t xml:space="preserve">本章节应重点解释 </w:t>
      </w:r>
      <w:r>
        <w:rPr>
          <w:b/>
          <w:bCs/>
        </w:rPr>
        <w:t>与设计文档对应的关键代码片段</w:t>
      </w:r>
      <w:r>
        <w:t>，不要大段贴代码，而是解释逻辑和设计决策。</w:t>
      </w:r>
    </w:p>
    <w:p w14:paraId="7ADFD01A">
      <w:pPr>
        <w:pStyle w:val="4"/>
        <w:keepNext w:val="0"/>
        <w:keepLines w:val="0"/>
        <w:widowControl/>
        <w:suppressLineNumbers w:val="0"/>
        <w:shd w:val="clear" w:fill="FFFFFF"/>
        <w:spacing w:before="480" w:beforeAutospacing="0" w:after="240" w:afterAutospacing="0" w:line="450" w:lineRule="atLeast"/>
        <w:ind w:left="0" w:right="0" w:firstLine="0"/>
      </w:pPr>
      <w:r>
        <w:t>4.1</w:t>
      </w:r>
      <w:r>
        <w:rPr>
          <w:rFonts w:hint="default" w:ascii="Segoe UI" w:hAnsi="Segoe UI" w:eastAsia="Segoe UI" w:cs="Segoe UI"/>
          <w:b/>
          <w:bCs/>
          <w:caps w:val="0"/>
          <w:color w:val="0F1115"/>
          <w:spacing w:val="0"/>
          <w:sz w:val="30"/>
          <w:szCs w:val="30"/>
          <w:shd w:val="clear" w:fill="FFFFFF"/>
        </w:rPr>
        <w:t>数据接入与时间语义</w:t>
      </w:r>
    </w:p>
    <w:p w14:paraId="60A4F86C">
      <w:pPr>
        <w:pStyle w:val="5"/>
        <w:spacing w:after="200"/>
        <w:jc w:val="left"/>
      </w:pPr>
      <w:r>
        <w:t>4.1.1 数据源接入（Kafka Source）</w:t>
      </w:r>
    </w:p>
    <w:p w14:paraId="5DF19D47">
      <w:pPr>
        <w:pStyle w:val="17"/>
        <w:numPr>
          <w:ilvl w:val="0"/>
          <w:numId w:val="1"/>
        </w:numPr>
        <w:spacing w:after="100"/>
        <w:ind w:left="240"/>
        <w:jc w:val="left"/>
      </w:pPr>
      <w:r>
        <w:rPr>
          <w:b/>
          <w:bCs/>
        </w:rPr>
        <w:t>类/方法</w:t>
      </w:r>
      <w:r>
        <w:t>：</w:t>
      </w:r>
      <w:r>
        <w:rPr>
          <w:rStyle w:val="15"/>
          <w:rFonts w:hint="default" w:ascii="Courier New" w:hAnsi="Courier New" w:eastAsia="Consolas" w:cs="Courier New"/>
          <w:i w:val="0"/>
          <w:iCs w:val="0"/>
          <w:caps w:val="0"/>
          <w:color w:val="0F1115"/>
          <w:spacing w:val="0"/>
          <w:sz w:val="24"/>
          <w:szCs w:val="24"/>
          <w:bdr w:val="none" w:color="auto" w:sz="0" w:space="0"/>
          <w:shd w:val="clear" w:fill="EBEEF2"/>
        </w:rPr>
        <w:t>KafkaSource&lt;BusGPSRecord&gt;</w:t>
      </w:r>
      <w:r>
        <w:rPr>
          <w:rFonts w:hint="default" w:ascii="Courier New" w:hAnsi="Courier New" w:eastAsia="Segoe UI"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构建器，位于</w:t>
      </w:r>
      <w:r>
        <w:rPr>
          <w:rStyle w:val="15"/>
          <w:rFonts w:hint="default" w:ascii="Courier New" w:hAnsi="Courier New" w:eastAsia="Consolas" w:cs="Courier New"/>
          <w:i w:val="0"/>
          <w:iCs w:val="0"/>
          <w:caps w:val="0"/>
          <w:color w:val="0F1115"/>
          <w:spacing w:val="0"/>
          <w:sz w:val="24"/>
          <w:szCs w:val="24"/>
          <w:bdr w:val="none" w:color="auto" w:sz="0" w:space="0"/>
          <w:shd w:val="clear" w:fill="EBEEF2"/>
        </w:rPr>
        <w:t>StreamingJob.java</w:t>
      </w:r>
    </w:p>
    <w:p w14:paraId="2B50D179">
      <w:pPr>
        <w:pStyle w:val="17"/>
        <w:numPr>
          <w:ilvl w:val="0"/>
          <w:numId w:val="1"/>
        </w:numPr>
        <w:spacing w:after="100"/>
        <w:ind w:left="240"/>
        <w:jc w:val="left"/>
      </w:pPr>
      <w:r>
        <w:rPr>
          <w:b/>
          <w:bCs/>
        </w:rPr>
        <w:t>关键参数</w:t>
      </w:r>
      <w:r>
        <w:t>：</w:t>
      </w:r>
    </w:p>
    <w:p w14:paraId="753E88C1">
      <w:pPr>
        <w:pStyle w:val="17"/>
        <w:numPr>
          <w:numId w:val="0"/>
        </w:numPr>
        <w:spacing w:after="100"/>
        <w:ind w:left="480" w:leftChars="0"/>
        <w:jc w:val="left"/>
        <w:rPr>
          <w:rFonts w:hint="default" w:ascii="Courier New" w:hAnsi="Courier New" w:cs="Courier New"/>
        </w:rPr>
      </w:pPr>
      <w:r>
        <w:rPr>
          <w:rFonts w:hint="default" w:ascii="Courier New" w:hAnsi="Courier New" w:cs="Courier New"/>
          <w:shd w:val="clear" w:color="FFFFFF" w:fill="D9D9D9"/>
        </w:rPr>
        <w:t>setBootstrapServers("192.168.13.129:9092")</w:t>
      </w:r>
      <w:r>
        <w:rPr>
          <w:rFonts w:hint="eastAsia" w:ascii="宋体" w:hAnsi="宋体" w:eastAsia="宋体" w:cs="宋体"/>
        </w:rPr>
        <w:t>：Kafka 集群地址</w:t>
      </w:r>
    </w:p>
    <w:p w14:paraId="750FB76E">
      <w:pPr>
        <w:pStyle w:val="17"/>
        <w:numPr>
          <w:numId w:val="0"/>
        </w:numPr>
        <w:spacing w:after="100"/>
        <w:ind w:left="480" w:leftChars="0"/>
        <w:jc w:val="left"/>
        <w:rPr>
          <w:rFonts w:hint="eastAsia" w:ascii="宋体" w:hAnsi="宋体" w:eastAsia="宋体" w:cs="宋体"/>
        </w:rPr>
      </w:pPr>
      <w:r>
        <w:rPr>
          <w:rFonts w:hint="default" w:ascii="Courier New" w:hAnsi="Courier New" w:cs="Courier New"/>
          <w:shd w:val="clear" w:color="FFFFFF" w:fill="D9D9D9"/>
        </w:rPr>
        <w:t>setTopics("bus_gps_raw"）</w:t>
      </w:r>
      <w:r>
        <w:rPr>
          <w:rFonts w:hint="eastAsia" w:ascii="宋体" w:hAnsi="宋体" w:eastAsia="宋体" w:cs="宋体"/>
        </w:rPr>
        <w:t>：订阅原始 GPS数据主题</w:t>
      </w:r>
    </w:p>
    <w:p w14:paraId="2733849B">
      <w:pPr>
        <w:pStyle w:val="17"/>
        <w:numPr>
          <w:numId w:val="0"/>
        </w:numPr>
        <w:spacing w:after="100"/>
        <w:ind w:left="480" w:leftChars="0"/>
        <w:jc w:val="left"/>
        <w:rPr>
          <w:rFonts w:hint="eastAsia" w:ascii="宋体" w:hAnsi="宋体" w:eastAsia="宋体" w:cs="宋体"/>
        </w:rPr>
      </w:pPr>
      <w:r>
        <w:rPr>
          <w:rFonts w:hint="default" w:ascii="Courier New" w:hAnsi="Courier New" w:cs="Courier New"/>
          <w:shd w:val="clear" w:color="FFFFFF" w:fill="D9D9D9"/>
        </w:rPr>
        <w:t>setGroupId("bus-monitor-final-time"）</w:t>
      </w:r>
      <w:r>
        <w:rPr>
          <w:rFonts w:hint="eastAsia" w:ascii="宋体" w:hAnsi="宋体" w:eastAsia="宋体" w:cs="宋体"/>
        </w:rPr>
        <w:t>：固定消费者组，便于偏移量管理</w:t>
      </w:r>
    </w:p>
    <w:p w14:paraId="3B504122">
      <w:pPr>
        <w:pStyle w:val="17"/>
        <w:numPr>
          <w:numId w:val="0"/>
        </w:numPr>
        <w:spacing w:after="100"/>
        <w:ind w:left="480" w:leftChars="0"/>
        <w:jc w:val="left"/>
        <w:rPr>
          <w:rFonts w:hint="eastAsia" w:ascii="宋体" w:hAnsi="宋体" w:eastAsia="宋体" w:cs="宋体"/>
        </w:rPr>
      </w:pPr>
      <w:r>
        <w:rPr>
          <w:rFonts w:hint="default" w:ascii="Courier New" w:hAnsi="Courier New" w:cs="Courier New"/>
          <w:shd w:val="clear" w:color="FFFFFF" w:fill="D9D9D9"/>
        </w:rPr>
        <w:t>setStartingoffsets(offsetsInitializer.latest())</w:t>
      </w:r>
      <w:r>
        <w:rPr>
          <w:rFonts w:hint="eastAsia" w:ascii="宋体" w:hAnsi="宋体" w:eastAsia="宋体" w:cs="宋体"/>
        </w:rPr>
        <w:t>：只消费最新数据，避免历史积压</w:t>
      </w:r>
    </w:p>
    <w:p w14:paraId="28D14A96">
      <w:pPr>
        <w:pStyle w:val="17"/>
        <w:numPr>
          <w:ilvl w:val="0"/>
          <w:numId w:val="1"/>
        </w:numPr>
        <w:spacing w:after="100"/>
        <w:ind w:left="240"/>
        <w:jc w:val="left"/>
      </w:pPr>
      <w:r>
        <w:rPr>
          <w:b/>
          <w:bCs/>
        </w:rPr>
        <w:t>反序列化</w:t>
      </w:r>
      <w:r>
        <w:t>：</w:t>
      </w:r>
      <w:r>
        <w:rPr>
          <w:rFonts w:hint="eastAsia" w:ascii="宋体" w:hAnsi="宋体" w:eastAsia="宋体" w:cs="宋体"/>
          <w:i w:val="0"/>
          <w:iCs w:val="0"/>
          <w:caps w:val="0"/>
          <w:color w:val="0F1115"/>
          <w:spacing w:val="0"/>
          <w:sz w:val="24"/>
          <w:szCs w:val="24"/>
          <w:shd w:val="clear" w:fill="FFFFFF"/>
        </w:rPr>
        <w:t>自定义 </w:t>
      </w:r>
      <w:r>
        <w:rPr>
          <w:rStyle w:val="15"/>
          <w:rFonts w:hint="default" w:ascii="Courier New" w:hAnsi="Courier New" w:eastAsia="Consolas" w:cs="Courier New"/>
          <w:i w:val="0"/>
          <w:iCs w:val="0"/>
          <w:caps w:val="0"/>
          <w:color w:val="0F1115"/>
          <w:spacing w:val="0"/>
          <w:sz w:val="24"/>
          <w:szCs w:val="24"/>
          <w:bdr w:val="none" w:color="auto" w:sz="0" w:space="0"/>
          <w:shd w:val="clear" w:fill="EBEEF2"/>
        </w:rPr>
        <w:t>BusGPSDeserializer</w:t>
      </w:r>
      <w:r>
        <w:rPr>
          <w:rFonts w:hint="default" w:ascii="Courier New" w:hAnsi="Courier New" w:eastAsia="Segoe UI" w:cs="Courier New"/>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将</w:t>
      </w:r>
      <w:r>
        <w:rPr>
          <w:rFonts w:hint="default" w:ascii="Courier New" w:hAnsi="Courier New" w:eastAsia="Segoe UI" w:cs="Courier New"/>
          <w:i w:val="0"/>
          <w:iCs w:val="0"/>
          <w:caps w:val="0"/>
          <w:color w:val="0F1115"/>
          <w:spacing w:val="0"/>
          <w:sz w:val="24"/>
          <w:szCs w:val="24"/>
          <w:shd w:val="clear" w:fill="FFFFFF"/>
        </w:rPr>
        <w:t xml:space="preserve"> JSON </w:t>
      </w:r>
      <w:r>
        <w:rPr>
          <w:rFonts w:hint="eastAsia" w:ascii="宋体" w:hAnsi="宋体" w:eastAsia="宋体" w:cs="宋体"/>
          <w:i w:val="0"/>
          <w:iCs w:val="0"/>
          <w:caps w:val="0"/>
          <w:color w:val="0F1115"/>
          <w:spacing w:val="0"/>
          <w:sz w:val="24"/>
          <w:szCs w:val="24"/>
          <w:shd w:val="clear" w:fill="FFFFFF"/>
        </w:rPr>
        <w:t>消息转换为</w:t>
      </w:r>
      <w:r>
        <w:rPr>
          <w:rFonts w:hint="default" w:ascii="Courier New" w:hAnsi="Courier New" w:eastAsia="Segoe UI" w:cs="Courier New"/>
          <w:i w:val="0"/>
          <w:iCs w:val="0"/>
          <w:caps w:val="0"/>
          <w:color w:val="0F1115"/>
          <w:spacing w:val="0"/>
          <w:sz w:val="24"/>
          <w:szCs w:val="24"/>
          <w:shd w:val="clear" w:fill="FFFFFF"/>
        </w:rPr>
        <w:t> </w:t>
      </w:r>
      <w:r>
        <w:rPr>
          <w:rStyle w:val="15"/>
          <w:rFonts w:hint="default" w:ascii="Courier New" w:hAnsi="Courier New" w:eastAsia="Consolas" w:cs="Courier New"/>
          <w:i w:val="0"/>
          <w:iCs w:val="0"/>
          <w:caps w:val="0"/>
          <w:color w:val="0F1115"/>
          <w:spacing w:val="0"/>
          <w:sz w:val="24"/>
          <w:szCs w:val="24"/>
          <w:bdr w:val="none" w:color="auto" w:sz="0" w:space="0"/>
          <w:shd w:val="clear" w:fill="EBEEF2"/>
        </w:rPr>
        <w:t>BusGPSRecord</w:t>
      </w:r>
      <w:r>
        <w:rPr>
          <w:rFonts w:hint="default" w:ascii="Courier New" w:hAnsi="Courier New" w:eastAsia="Segoe UI" w:cs="Courier New"/>
          <w:i w:val="0"/>
          <w:iCs w:val="0"/>
          <w:caps w:val="0"/>
          <w:color w:val="0F1115"/>
          <w:spacing w:val="0"/>
          <w:sz w:val="24"/>
          <w:szCs w:val="24"/>
          <w:shd w:val="clear" w:fill="FFFFFF"/>
        </w:rPr>
        <w:t> POJO</w:t>
      </w:r>
    </w:p>
    <w:p w14:paraId="0645CA19">
      <w:pPr>
        <w:pStyle w:val="17"/>
        <w:numPr>
          <w:ilvl w:val="0"/>
          <w:numId w:val="1"/>
        </w:numPr>
        <w:spacing w:after="100"/>
        <w:ind w:left="240"/>
        <w:jc w:val="left"/>
      </w:pPr>
      <w:r>
        <w:rPr>
          <w:rFonts w:hint="default" w:ascii="Courier New" w:hAnsi="Courier New" w:cs="Courier New"/>
          <w:b/>
          <w:bCs/>
          <w:sz w:val="24"/>
          <w:szCs w:val="24"/>
        </w:rPr>
        <w:t>代码</w:t>
      </w:r>
      <w:r>
        <w:rPr>
          <w:b/>
          <w:bCs/>
        </w:rPr>
        <w:t>位置</w:t>
      </w:r>
      <w:r>
        <w:t>：</w:t>
      </w:r>
      <w:r>
        <w:rPr>
          <w:rFonts w:hint="default" w:ascii="Courier New" w:hAnsi="Courier New" w:eastAsia="Consolas" w:cs="Courier New"/>
          <w:i w:val="0"/>
          <w:iCs w:val="0"/>
          <w:caps w:val="0"/>
          <w:color w:val="0F1115"/>
          <w:spacing w:val="0"/>
          <w:sz w:val="24"/>
          <w:szCs w:val="24"/>
          <w:shd w:val="clear" w:fill="EBEEF2"/>
        </w:rPr>
        <w:t>flink-job/src/main/java/com/bus/source/BusGPSDeserializer.java</w:t>
      </w:r>
    </w:p>
    <w:p w14:paraId="0ED0E078">
      <w:pPr>
        <w:pStyle w:val="5"/>
        <w:spacing w:after="200"/>
        <w:jc w:val="left"/>
      </w:pPr>
      <w:r>
        <w:t>4.1.2 水位线策略实现</w:t>
      </w:r>
    </w:p>
    <w:p w14:paraId="4CE8A709">
      <w:pPr>
        <w:shd w:val="clear" w:color="auto" w:fill="000000"/>
        <w:spacing w:before="160" w:after="200"/>
        <w:ind w:left="240" w:right="240"/>
        <w:jc w:val="left"/>
        <w:rPr>
          <w:rFonts w:hint="eastAsia" w:ascii="Courier New" w:hAnsi="Courier New" w:eastAsia="Courier New" w:cs="Courier New"/>
          <w:color w:val="FFFFFF"/>
          <w:sz w:val="20"/>
          <w:szCs w:val="20"/>
        </w:rPr>
      </w:pPr>
      <w:r>
        <w:rPr>
          <w:rFonts w:ascii="Courier New" w:hAnsi="Courier New" w:eastAsia="Courier New" w:cs="Courier New"/>
          <w:color w:val="FFFFFF"/>
          <w:sz w:val="20"/>
          <w:szCs w:val="20"/>
        </w:rPr>
        <w:t xml:space="preserve">         </w:t>
      </w:r>
      <w:r>
        <w:br w:type="textWrapping"/>
      </w:r>
      <w:r>
        <w:rPr>
          <w:rFonts w:hint="eastAsia" w:ascii="Courier New" w:hAnsi="Courier New" w:eastAsia="Courier New" w:cs="Courier New"/>
          <w:color w:val="FFFFFF"/>
          <w:sz w:val="20"/>
          <w:szCs w:val="20"/>
        </w:rPr>
        <w:t>WatermarkStrategy&lt;BusGPSRecord&gt; ws = WatermarkStrategy.noWatermarks();</w:t>
      </w:r>
    </w:p>
    <w:p w14:paraId="58EAB4EB">
      <w:pPr>
        <w:shd w:val="clear" w:color="auto" w:fill="000000"/>
        <w:spacing w:before="160" w:after="200"/>
        <w:ind w:left="240" w:right="240"/>
        <w:jc w:val="left"/>
      </w:pPr>
      <w:r>
        <w:rPr>
          <w:rFonts w:hint="eastAsia" w:ascii="Courier New" w:hAnsi="Courier New" w:eastAsia="Courier New" w:cs="Courier New"/>
          <w:color w:val="FFFFFF"/>
          <w:sz w:val="20"/>
          <w:szCs w:val="20"/>
        </w:rPr>
        <w:t>DataStream&lt;BusGPSRecord&gt; stream = env.fromSource(source, ws, "GPS Source");</w:t>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6EC03853">
      <w:pPr>
        <w:pStyle w:val="17"/>
        <w:numPr>
          <w:ilvl w:val="0"/>
          <w:numId w:val="1"/>
        </w:numPr>
        <w:spacing w:after="100"/>
        <w:ind w:left="240"/>
        <w:jc w:val="left"/>
        <w:rPr>
          <w:rFonts w:hint="eastAsia" w:ascii="宋体" w:hAnsi="宋体" w:eastAsia="宋体" w:cs="宋体"/>
          <w:b w:val="0"/>
          <w:bCs w:val="0"/>
        </w:rPr>
      </w:pPr>
      <w:r>
        <w:rPr>
          <w:b/>
          <w:bCs/>
        </w:rPr>
        <w:t>解释</w:t>
      </w:r>
      <w:r>
        <w:t>：</w:t>
      </w:r>
      <w:r>
        <w:rPr>
          <w:rFonts w:hint="eastAsia" w:ascii="宋体" w:hAnsi="宋体" w:eastAsia="宋体" w:cs="宋体"/>
          <w:b w:val="0"/>
          <w:bCs w:val="0"/>
          <w:i w:val="0"/>
          <w:iCs w:val="0"/>
          <w:caps w:val="0"/>
          <w:color w:val="0F1115"/>
          <w:spacing w:val="0"/>
          <w:sz w:val="24"/>
          <w:szCs w:val="24"/>
          <w:shd w:val="clear" w:fill="FFFFFF"/>
        </w:rPr>
        <w:t xml:space="preserve">设计文档原要求事件时间 + 3秒 </w:t>
      </w:r>
      <w:r>
        <w:rPr>
          <w:rFonts w:hint="default" w:ascii="Courier New" w:hAnsi="Courier New" w:eastAsia="宋体" w:cs="Courier New"/>
          <w:b w:val="0"/>
          <w:bCs w:val="0"/>
          <w:i w:val="0"/>
          <w:iCs w:val="0"/>
          <w:caps w:val="0"/>
          <w:color w:val="0F1115"/>
          <w:spacing w:val="0"/>
          <w:sz w:val="24"/>
          <w:szCs w:val="24"/>
          <w:shd w:val="clear" w:fill="FFFFFF"/>
        </w:rPr>
        <w:t>Watermark</w:t>
      </w:r>
      <w:r>
        <w:rPr>
          <w:rFonts w:hint="eastAsia" w:ascii="宋体" w:hAnsi="宋体" w:eastAsia="宋体" w:cs="宋体"/>
          <w:b w:val="0"/>
          <w:bCs w:val="0"/>
          <w:i w:val="0"/>
          <w:iCs w:val="0"/>
          <w:caps w:val="0"/>
          <w:color w:val="0F1115"/>
          <w:spacing w:val="0"/>
          <w:sz w:val="24"/>
          <w:szCs w:val="24"/>
          <w:shd w:val="clear" w:fill="FFFFFF"/>
        </w:rPr>
        <w:t xml:space="preserve">，但在本地 </w:t>
      </w:r>
      <w:r>
        <w:rPr>
          <w:rFonts w:hint="default" w:ascii="Courier New" w:hAnsi="Courier New" w:eastAsia="宋体" w:cs="Courier New"/>
          <w:b w:val="0"/>
          <w:bCs w:val="0"/>
          <w:i w:val="0"/>
          <w:iCs w:val="0"/>
          <w:caps w:val="0"/>
          <w:color w:val="0F1115"/>
          <w:spacing w:val="0"/>
          <w:sz w:val="24"/>
          <w:szCs w:val="24"/>
          <w:shd w:val="clear" w:fill="FFFFFF"/>
        </w:rPr>
        <w:t xml:space="preserve">MiniCluster </w:t>
      </w:r>
      <w:r>
        <w:rPr>
          <w:rFonts w:hint="eastAsia" w:ascii="宋体" w:hAnsi="宋体" w:eastAsia="宋体" w:cs="宋体"/>
          <w:b w:val="0"/>
          <w:bCs w:val="0"/>
          <w:i w:val="0"/>
          <w:iCs w:val="0"/>
          <w:caps w:val="0"/>
          <w:color w:val="0F1115"/>
          <w:spacing w:val="0"/>
          <w:sz w:val="24"/>
          <w:szCs w:val="24"/>
          <w:shd w:val="clear" w:fill="FFFFFF"/>
        </w:rPr>
        <w:t xml:space="preserve">环境下 </w:t>
      </w:r>
      <w:r>
        <w:rPr>
          <w:rFonts w:hint="default" w:ascii="Courier New" w:hAnsi="Courier New" w:eastAsia="宋体" w:cs="Courier New"/>
          <w:b w:val="0"/>
          <w:bCs w:val="0"/>
          <w:i w:val="0"/>
          <w:iCs w:val="0"/>
          <w:caps w:val="0"/>
          <w:color w:val="0F1115"/>
          <w:spacing w:val="0"/>
          <w:sz w:val="24"/>
          <w:szCs w:val="24"/>
          <w:shd w:val="clear" w:fill="FFFFFF"/>
        </w:rPr>
        <w:t xml:space="preserve">Watermark </w:t>
      </w:r>
      <w:r>
        <w:rPr>
          <w:rFonts w:hint="eastAsia" w:ascii="宋体" w:hAnsi="宋体" w:eastAsia="宋体" w:cs="宋体"/>
          <w:b w:val="0"/>
          <w:bCs w:val="0"/>
          <w:i w:val="0"/>
          <w:iCs w:val="0"/>
          <w:caps w:val="0"/>
          <w:color w:val="0F1115"/>
          <w:spacing w:val="0"/>
          <w:sz w:val="24"/>
          <w:szCs w:val="24"/>
          <w:shd w:val="clear" w:fill="FFFFFF"/>
        </w:rPr>
        <w:t>推进不稳定，导致基于事件时间的窗口无法触发。为保证演示流畅，实际采用处理时间，未使用水位线。演示中模拟器顺序发送数据，处理时间结果正确；生产环境可切换回事件时间。</w:t>
      </w:r>
    </w:p>
    <w:p w14:paraId="7D571B6F">
      <w:pPr>
        <w:pStyle w:val="4"/>
        <w:keepNext w:val="0"/>
        <w:keepLines w:val="0"/>
        <w:widowControl/>
        <w:suppressLineNumbers w:val="0"/>
        <w:shd w:val="clear" w:fill="FFFFFF"/>
        <w:spacing w:before="480" w:beforeAutospacing="0" w:after="240" w:afterAutospacing="0" w:line="450" w:lineRule="atLeast"/>
        <w:ind w:left="0" w:right="0" w:firstLine="0"/>
        <w:rPr>
          <w:rFonts w:hint="eastAsia" w:eastAsiaTheme="minorEastAsia"/>
          <w:sz w:val="32"/>
          <w:szCs w:val="32"/>
          <w:lang w:val="en-US" w:eastAsia="zh-CN"/>
        </w:rPr>
      </w:pPr>
      <w:r>
        <w:rPr>
          <w:sz w:val="32"/>
          <w:szCs w:val="32"/>
        </w:rPr>
        <w:t>4.2</w:t>
      </w:r>
      <w:r>
        <w:rPr>
          <w:rFonts w:hint="eastAsia"/>
          <w:sz w:val="32"/>
          <w:szCs w:val="32"/>
          <w:lang w:val="en-US" w:eastAsia="zh-CN"/>
        </w:rPr>
        <w:t xml:space="preserve"> </w:t>
      </w:r>
      <w:r>
        <w:rPr>
          <w:rFonts w:hint="default" w:ascii="Segoe UI" w:hAnsi="Segoe UI" w:eastAsia="Segoe UI" w:cs="Segoe UI"/>
          <w:b/>
          <w:bCs/>
          <w:caps w:val="0"/>
          <w:color w:val="0F1115"/>
          <w:spacing w:val="0"/>
          <w:sz w:val="30"/>
          <w:szCs w:val="30"/>
          <w:shd w:val="clear" w:fill="FFFFFF"/>
        </w:rPr>
        <w:t>窗口聚合与状态管理</w:t>
      </w:r>
    </w:p>
    <w:p w14:paraId="116DE836">
      <w:pPr>
        <w:pStyle w:val="5"/>
        <w:keepNext w:val="0"/>
        <w:keepLines w:val="0"/>
        <w:widowControl/>
        <w:suppressLineNumbers w:val="0"/>
        <w:shd w:val="clear" w:fill="FFFFFF"/>
        <w:spacing w:before="240" w:beforeAutospacing="0" w:after="240" w:afterAutospacing="0" w:line="420" w:lineRule="atLeast"/>
        <w:ind w:left="0" w:right="0" w:firstLine="0"/>
        <w:rPr>
          <w:rFonts w:hint="eastAsia" w:ascii="宋体" w:hAnsi="宋体" w:eastAsia="宋体" w:cs="宋体"/>
          <w:b/>
          <w:bCs/>
          <w:caps w:val="0"/>
          <w:color w:val="0F1115"/>
          <w:spacing w:val="0"/>
          <w:sz w:val="28"/>
          <w:szCs w:val="28"/>
          <w:shd w:val="clear" w:fill="FFFFFF"/>
        </w:rPr>
      </w:pPr>
      <w:r>
        <w:rPr>
          <w:rFonts w:hint="default" w:ascii="Calibri" w:hAnsi="Calibri" w:eastAsia="Segoe UI" w:cs="Calibri"/>
          <w:b/>
          <w:bCs/>
          <w:caps w:val="0"/>
          <w:color w:val="0F1115"/>
          <w:spacing w:val="0"/>
          <w:sz w:val="28"/>
          <w:szCs w:val="28"/>
          <w:shd w:val="clear" w:fill="FFFFFF"/>
        </w:rPr>
        <w:t>4.2.1</w:t>
      </w:r>
      <w:r>
        <w:rPr>
          <w:rFonts w:hint="default" w:ascii="Segoe UI" w:hAnsi="Segoe UI" w:eastAsia="Segoe UI" w:cs="Segoe UI"/>
          <w:b/>
          <w:bCs/>
          <w:caps w:val="0"/>
          <w:color w:val="0F1115"/>
          <w:spacing w:val="0"/>
          <w:sz w:val="28"/>
          <w:szCs w:val="28"/>
          <w:shd w:val="clear" w:fill="FFFFFF"/>
        </w:rPr>
        <w:t xml:space="preserve"> </w:t>
      </w:r>
      <w:r>
        <w:rPr>
          <w:rFonts w:hint="eastAsia" w:ascii="宋体" w:hAnsi="宋体" w:eastAsia="宋体" w:cs="宋体"/>
          <w:b/>
          <w:bCs/>
          <w:caps w:val="0"/>
          <w:color w:val="0F1115"/>
          <w:spacing w:val="0"/>
          <w:sz w:val="28"/>
          <w:szCs w:val="28"/>
          <w:shd w:val="clear" w:fill="FFFFFF"/>
        </w:rPr>
        <w:t>窗口聚合逻辑（</w:t>
      </w:r>
      <w:r>
        <w:rPr>
          <w:rFonts w:hint="default" w:ascii="Segoe UI" w:hAnsi="Segoe UI" w:eastAsia="Segoe UI" w:cs="Segoe UI"/>
          <w:b/>
          <w:bCs/>
          <w:caps w:val="0"/>
          <w:color w:val="0F1115"/>
          <w:spacing w:val="0"/>
          <w:sz w:val="24"/>
          <w:szCs w:val="24"/>
          <w:shd w:val="clear" w:fill="FFFFFF"/>
        </w:rPr>
        <w:t>M</w:t>
      </w:r>
      <w:r>
        <w:rPr>
          <w:rFonts w:hint="default" w:ascii="Segoe UI" w:hAnsi="Segoe UI" w:eastAsia="Segoe UI" w:cs="Segoe UI"/>
          <w:b/>
          <w:bCs/>
          <w:caps w:val="0"/>
          <w:color w:val="0F1115"/>
          <w:spacing w:val="0"/>
          <w:sz w:val="24"/>
          <w:szCs w:val="24"/>
          <w:shd w:val="clear" w:fill="FFFFFF"/>
        </w:rPr>
        <w:noBreakHyphen/>
      </w:r>
      <w:r>
        <w:rPr>
          <w:rFonts w:hint="default" w:ascii="Segoe UI" w:hAnsi="Segoe UI" w:eastAsia="Segoe UI" w:cs="Segoe UI"/>
          <w:b/>
          <w:bCs/>
          <w:caps w:val="0"/>
          <w:color w:val="0F1115"/>
          <w:spacing w:val="0"/>
          <w:sz w:val="24"/>
          <w:szCs w:val="24"/>
          <w:shd w:val="clear" w:fill="FFFFFF"/>
        </w:rPr>
        <w:t>01、M</w:t>
      </w:r>
      <w:r>
        <w:rPr>
          <w:rFonts w:hint="default" w:ascii="Segoe UI" w:hAnsi="Segoe UI" w:eastAsia="Segoe UI" w:cs="Segoe UI"/>
          <w:b/>
          <w:bCs/>
          <w:caps w:val="0"/>
          <w:color w:val="0F1115"/>
          <w:spacing w:val="0"/>
          <w:sz w:val="24"/>
          <w:szCs w:val="24"/>
          <w:shd w:val="clear" w:fill="FFFFFF"/>
        </w:rPr>
        <w:noBreakHyphen/>
      </w:r>
      <w:r>
        <w:rPr>
          <w:rFonts w:hint="default" w:ascii="Segoe UI" w:hAnsi="Segoe UI" w:eastAsia="Segoe UI" w:cs="Segoe UI"/>
          <w:b/>
          <w:bCs/>
          <w:caps w:val="0"/>
          <w:color w:val="0F1115"/>
          <w:spacing w:val="0"/>
          <w:sz w:val="24"/>
          <w:szCs w:val="24"/>
          <w:shd w:val="clear" w:fill="FFFFFF"/>
        </w:rPr>
        <w:t>02、M</w:t>
      </w:r>
      <w:r>
        <w:rPr>
          <w:rFonts w:hint="default" w:ascii="Segoe UI" w:hAnsi="Segoe UI" w:eastAsia="Segoe UI" w:cs="Segoe UI"/>
          <w:b/>
          <w:bCs/>
          <w:caps w:val="0"/>
          <w:color w:val="0F1115"/>
          <w:spacing w:val="0"/>
          <w:sz w:val="24"/>
          <w:szCs w:val="24"/>
          <w:shd w:val="clear" w:fill="FFFFFF"/>
        </w:rPr>
        <w:noBreakHyphen/>
      </w:r>
      <w:r>
        <w:rPr>
          <w:rFonts w:hint="default" w:ascii="Segoe UI" w:hAnsi="Segoe UI" w:eastAsia="Segoe UI" w:cs="Segoe UI"/>
          <w:b/>
          <w:bCs/>
          <w:caps w:val="0"/>
          <w:color w:val="0F1115"/>
          <w:spacing w:val="0"/>
          <w:sz w:val="24"/>
          <w:szCs w:val="24"/>
          <w:shd w:val="clear" w:fill="FFFFFF"/>
        </w:rPr>
        <w:t>03、M</w:t>
      </w:r>
      <w:r>
        <w:rPr>
          <w:rFonts w:hint="default" w:ascii="Segoe UI" w:hAnsi="Segoe UI" w:eastAsia="Segoe UI" w:cs="Segoe UI"/>
          <w:b/>
          <w:bCs/>
          <w:caps w:val="0"/>
          <w:color w:val="0F1115"/>
          <w:spacing w:val="0"/>
          <w:sz w:val="24"/>
          <w:szCs w:val="24"/>
          <w:shd w:val="clear" w:fill="FFFFFF"/>
        </w:rPr>
        <w:noBreakHyphen/>
      </w:r>
      <w:r>
        <w:rPr>
          <w:rFonts w:hint="default" w:ascii="Segoe UI" w:hAnsi="Segoe UI" w:eastAsia="Segoe UI" w:cs="Segoe UI"/>
          <w:b/>
          <w:bCs/>
          <w:caps w:val="0"/>
          <w:color w:val="0F1115"/>
          <w:spacing w:val="0"/>
          <w:sz w:val="24"/>
          <w:szCs w:val="24"/>
          <w:shd w:val="clear" w:fill="FFFFFF"/>
        </w:rPr>
        <w:t>04</w:t>
      </w:r>
      <w:r>
        <w:rPr>
          <w:rFonts w:hint="eastAsia" w:ascii="宋体" w:hAnsi="宋体" w:eastAsia="宋体" w:cs="宋体"/>
          <w:b/>
          <w:bCs/>
          <w:caps w:val="0"/>
          <w:color w:val="0F1115"/>
          <w:spacing w:val="0"/>
          <w:sz w:val="28"/>
          <w:szCs w:val="28"/>
          <w:shd w:val="clear" w:fill="FFFFFF"/>
        </w:rPr>
        <w:t>）</w:t>
      </w:r>
    </w:p>
    <w:p w14:paraId="380E4AD4">
      <w:r>
        <w:rPr>
          <w:rFonts w:ascii="Segoe UI" w:hAnsi="Segoe UI" w:eastAsia="Segoe UI" w:cs="Segoe UI"/>
          <w:b/>
          <w:bCs/>
          <w:i w:val="0"/>
          <w:iCs w:val="0"/>
          <w:caps w:val="0"/>
          <w:color w:val="0F1115"/>
          <w:spacing w:val="0"/>
          <w:sz w:val="24"/>
          <w:szCs w:val="24"/>
          <w:shd w:val="clear" w:fill="FFFFFF"/>
        </w:rPr>
        <w:t>M-01 实时在线车辆总数</w:t>
      </w:r>
    </w:p>
    <w:p w14:paraId="68D2341E">
      <w:pPr>
        <w:shd w:val="clear" w:color="auto" w:fill="000000"/>
        <w:spacing w:before="160" w:after="200"/>
        <w:ind w:left="240" w:right="240"/>
        <w:jc w:val="left"/>
        <w:rPr>
          <w:rFonts w:hint="eastAsia" w:ascii="Courier New" w:hAnsi="Courier New" w:eastAsia="Courier New" w:cs="Courier New"/>
          <w:color w:val="FFFFFF"/>
          <w:sz w:val="20"/>
          <w:szCs w:val="20"/>
        </w:rPr>
      </w:pPr>
      <w:r>
        <w:rPr>
          <w:rFonts w:ascii="Courier New" w:hAnsi="Courier New" w:eastAsia="Courier New" w:cs="Courier New"/>
          <w:color w:val="FFFFFF"/>
          <w:sz w:val="20"/>
          <w:szCs w:val="20"/>
        </w:rPr>
        <w:t xml:space="preserve">         </w:t>
      </w:r>
      <w:r>
        <w:br w:type="textWrapping"/>
      </w:r>
      <w:r>
        <w:rPr>
          <w:rFonts w:hint="eastAsia" w:ascii="Courier New" w:hAnsi="Courier New" w:eastAsia="Courier New" w:cs="Courier New"/>
          <w:color w:val="FFFFFF"/>
          <w:sz w:val="20"/>
          <w:szCs w:val="20"/>
        </w:rPr>
        <w:t>stream.windowAll(TumblingProcessingTimeWindows.of(Time.seconds(6)))</w:t>
      </w:r>
    </w:p>
    <w:p w14:paraId="205A77D7">
      <w:pPr>
        <w:shd w:val="clear" w:color="auto" w:fill="000000"/>
        <w:spacing w:before="160" w:after="200"/>
        <w:ind w:left="240" w:right="240"/>
        <w:jc w:val="left"/>
        <w:rPr>
          <w:rFonts w:hint="eastAsia" w:ascii="Courier New" w:hAnsi="Courier New" w:eastAsia="Courier New" w:cs="Courier New"/>
          <w:color w:val="FFFFFF"/>
          <w:sz w:val="20"/>
          <w:szCs w:val="20"/>
        </w:rPr>
      </w:pPr>
      <w:r>
        <w:rPr>
          <w:rFonts w:hint="eastAsia" w:ascii="Courier New" w:hAnsi="Courier New" w:eastAsia="Courier New" w:cs="Courier New"/>
          <w:color w:val="FFFFFF"/>
          <w:sz w:val="20"/>
          <w:szCs w:val="20"/>
        </w:rPr>
        <w:t xml:space="preserve">      .aggregate(new OnlineCountAggregator())</w:t>
      </w:r>
    </w:p>
    <w:p w14:paraId="4326241D">
      <w:pPr>
        <w:shd w:val="clear" w:color="auto" w:fill="000000"/>
        <w:spacing w:before="160" w:after="200"/>
        <w:ind w:left="240" w:right="240"/>
        <w:jc w:val="left"/>
        <w:rPr>
          <w:rFonts w:hint="eastAsia" w:ascii="Courier New" w:hAnsi="Courier New" w:eastAsia="Courier New" w:cs="Courier New"/>
          <w:color w:val="FFFFFF"/>
          <w:sz w:val="20"/>
          <w:szCs w:val="20"/>
        </w:rPr>
      </w:pPr>
      <w:r>
        <w:rPr>
          <w:rFonts w:hint="eastAsia" w:ascii="Courier New" w:hAnsi="Courier New" w:eastAsia="Courier New" w:cs="Courier New"/>
          <w:color w:val="FFFFFF"/>
          <w:sz w:val="20"/>
          <w:szCs w:val="20"/>
        </w:rPr>
        <w:t xml:space="preserve">      .map(String::valueOf)</w:t>
      </w:r>
    </w:p>
    <w:p w14:paraId="752699E4">
      <w:pPr>
        <w:shd w:val="clear" w:color="auto" w:fill="000000"/>
        <w:spacing w:before="160" w:after="200"/>
        <w:ind w:left="240" w:right="240"/>
        <w:jc w:val="left"/>
      </w:pPr>
      <w:r>
        <w:rPr>
          <w:rFonts w:hint="eastAsia" w:ascii="Courier New" w:hAnsi="Courier New" w:eastAsia="Courier New" w:cs="Courier New"/>
          <w:color w:val="FFFFFF"/>
          <w:sz w:val="20"/>
          <w:szCs w:val="20"/>
        </w:rPr>
        <w:t xml:space="preserve">      .addSink(new RedisSink("bus:indicators:online_count"));</w:t>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4B7B92DD">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lang w:val="en-US" w:eastAsia="zh-CN"/>
        </w:rPr>
        <w:t>窗口类型：</w:t>
      </w:r>
      <w:r>
        <w:rPr>
          <w:rFonts w:hint="eastAsia" w:ascii="宋体" w:hAnsi="宋体" w:eastAsia="宋体" w:cs="宋体"/>
          <w:i w:val="0"/>
          <w:iCs w:val="0"/>
          <w:caps w:val="0"/>
          <w:color w:val="0F1115"/>
          <w:spacing w:val="0"/>
          <w:sz w:val="24"/>
          <w:szCs w:val="24"/>
          <w:shd w:val="clear" w:fill="FFFFFF"/>
        </w:rPr>
        <w:t>处理时间滚动窗口（</w:t>
      </w:r>
      <w:r>
        <w:rPr>
          <w:rStyle w:val="15"/>
          <w:rFonts w:hint="default" w:ascii="Courier New" w:hAnsi="Courier New" w:eastAsia="宋体" w:cs="Courier New"/>
          <w:i w:val="0"/>
          <w:iCs w:val="0"/>
          <w:caps w:val="0"/>
          <w:color w:val="0F1115"/>
          <w:spacing w:val="0"/>
          <w:sz w:val="24"/>
          <w:szCs w:val="24"/>
          <w:bdr w:val="none" w:color="auto" w:sz="0" w:space="0"/>
          <w:shd w:val="clear" w:fill="EBEEF2"/>
        </w:rPr>
        <w:t>TumblingProcessingTimeWindows</w:t>
      </w:r>
      <w:r>
        <w:rPr>
          <w:rFonts w:hint="eastAsia" w:ascii="宋体" w:hAnsi="宋体" w:eastAsia="宋体" w:cs="宋体"/>
          <w:i w:val="0"/>
          <w:iCs w:val="0"/>
          <w:caps w:val="0"/>
          <w:color w:val="0F1115"/>
          <w:spacing w:val="0"/>
          <w:sz w:val="24"/>
          <w:szCs w:val="24"/>
          <w:shd w:val="clear" w:fill="FFFFFF"/>
        </w:rPr>
        <w:t>），大小 6 秒。配合 10 倍速模拟，6 秒真实时间对应数据事件时间 1 分钟，等效原设计 1 分钟窗口。</w:t>
      </w:r>
    </w:p>
    <w:p w14:paraId="46CD6B3A">
      <w:pPr>
        <w:pStyle w:val="17"/>
        <w:numPr>
          <w:ilvl w:val="0"/>
          <w:numId w:val="1"/>
        </w:numPr>
        <w:spacing w:after="100"/>
        <w:ind w:left="240"/>
        <w:jc w:val="left"/>
        <w:rPr>
          <w:rFonts w:hint="eastAsia" w:ascii="宋体" w:hAnsi="宋体" w:eastAsia="宋体" w:cs="宋体"/>
          <w:sz w:val="24"/>
          <w:szCs w:val="24"/>
        </w:rPr>
      </w:pPr>
      <w:r>
        <w:rPr>
          <w:b/>
          <w:bCs/>
        </w:rPr>
        <w:t>聚合函数</w:t>
      </w:r>
      <w: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OnlineCountAggregator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实现 </w:t>
      </w:r>
      <w:r>
        <w:rPr>
          <w:rStyle w:val="15"/>
          <w:rFonts w:hint="default" w:ascii="Courier New" w:hAnsi="Courier New" w:eastAsia="宋体" w:cs="Courier New"/>
          <w:i w:val="0"/>
          <w:iCs w:val="0"/>
          <w:caps w:val="0"/>
          <w:color w:val="0F1115"/>
          <w:spacing w:val="0"/>
          <w:sz w:val="24"/>
          <w:szCs w:val="24"/>
          <w:bdr w:val="none" w:color="auto" w:sz="0" w:space="0"/>
          <w:shd w:val="clear" w:fill="EBEEF2"/>
        </w:rPr>
        <w:t>AggregateFunction</w:t>
      </w:r>
      <w:r>
        <w:rPr>
          <w:rFonts w:hint="eastAsia" w:ascii="宋体" w:hAnsi="宋体" w:eastAsia="宋体" w:cs="宋体"/>
          <w:i w:val="0"/>
          <w:iCs w:val="0"/>
          <w:caps w:val="0"/>
          <w:color w:val="0F1115"/>
          <w:spacing w:val="0"/>
          <w:sz w:val="24"/>
          <w:szCs w:val="24"/>
          <w:shd w:val="clear" w:fill="FFFFFF"/>
        </w:rPr>
        <w:t>，内部使用 </w:t>
      </w:r>
      <w:r>
        <w:rPr>
          <w:rStyle w:val="15"/>
          <w:rFonts w:hint="default" w:ascii="Courier New" w:hAnsi="Courier New" w:eastAsia="宋体" w:cs="Courier New"/>
          <w:i w:val="0"/>
          <w:iCs w:val="0"/>
          <w:caps w:val="0"/>
          <w:color w:val="0F1115"/>
          <w:spacing w:val="0"/>
          <w:sz w:val="24"/>
          <w:szCs w:val="24"/>
          <w:bdr w:val="none" w:color="auto" w:sz="0" w:space="0"/>
          <w:shd w:val="clear" w:fill="EBEEF2"/>
        </w:rPr>
        <w:t>HashSet&lt;String&gt;</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增量维护车号集合，窗口触发时返回集合大小（在线车辆数），避免全量缓存。</w:t>
      </w:r>
    </w:p>
    <w:p w14:paraId="08C4C55D">
      <w:pPr>
        <w:pStyle w:val="17"/>
        <w:numPr>
          <w:ilvl w:val="0"/>
          <w:numId w:val="1"/>
        </w:numPr>
        <w:spacing w:after="100"/>
        <w:ind w:left="240"/>
        <w:jc w:val="left"/>
      </w:pPr>
      <w:r>
        <w:rPr>
          <w:b/>
          <w:bCs/>
        </w:rPr>
        <w:t>代码位置</w:t>
      </w:r>
      <w:r>
        <w:t>：</w:t>
      </w:r>
      <w:r>
        <w:rPr>
          <w:rFonts w:hint="default" w:ascii="Courier New" w:hAnsi="Courier New" w:eastAsia="Consolas" w:cs="Courier New"/>
          <w:i w:val="0"/>
          <w:iCs w:val="0"/>
          <w:caps w:val="0"/>
          <w:color w:val="0F1115"/>
          <w:spacing w:val="0"/>
          <w:sz w:val="24"/>
          <w:szCs w:val="24"/>
          <w:shd w:val="clear" w:fill="EBEEF2"/>
        </w:rPr>
        <w:t>com.bus.aggregation.OnlineCountAggregator</w:t>
      </w:r>
    </w:p>
    <w:p w14:paraId="1BE898A0">
      <w:pPr>
        <w:pStyle w:val="17"/>
        <w:numPr>
          <w:numId w:val="0"/>
        </w:numPr>
        <w:spacing w:after="100"/>
        <w:ind w:left="60" w:leftChars="0"/>
        <w:jc w:val="left"/>
      </w:pPr>
    </w:p>
    <w:p w14:paraId="0C56406E">
      <w:pPr>
        <w:pStyle w:val="17"/>
        <w:numPr>
          <w:numId w:val="0"/>
        </w:numPr>
        <w:spacing w:after="100"/>
        <w:jc w:val="left"/>
        <w:rPr>
          <w:rFonts w:ascii="Segoe UI" w:hAnsi="Segoe UI" w:eastAsia="Segoe UI" w:cs="Segoe UI"/>
          <w:b/>
          <w:bCs/>
          <w:i w:val="0"/>
          <w:iCs w:val="0"/>
          <w:caps w:val="0"/>
          <w:color w:val="0F1115"/>
          <w:spacing w:val="0"/>
          <w:sz w:val="24"/>
          <w:szCs w:val="24"/>
          <w:shd w:val="clear" w:fill="FFFFFF"/>
        </w:rPr>
      </w:pPr>
      <w:r>
        <w:rPr>
          <w:rFonts w:ascii="Segoe UI" w:hAnsi="Segoe UI" w:eastAsia="Segoe UI" w:cs="Segoe UI"/>
          <w:b/>
          <w:bCs/>
          <w:i w:val="0"/>
          <w:iCs w:val="0"/>
          <w:caps w:val="0"/>
          <w:color w:val="0F1115"/>
          <w:spacing w:val="0"/>
          <w:sz w:val="24"/>
          <w:szCs w:val="24"/>
          <w:shd w:val="clear" w:fill="FFFFFF"/>
        </w:rPr>
        <w:t>M-02 各线路在线车辆 Top5</w:t>
      </w:r>
    </w:p>
    <w:p w14:paraId="7DEDD7F7">
      <w:pPr>
        <w:shd w:val="clear" w:color="auto" w:fill="000000"/>
        <w:spacing w:before="160" w:after="200"/>
        <w:ind w:left="240" w:right="240"/>
        <w:jc w:val="left"/>
        <w:rPr>
          <w:rFonts w:hint="default" w:ascii="Courier New" w:hAnsi="Courier New" w:cs="Courier New"/>
          <w:sz w:val="20"/>
          <w:szCs w:val="20"/>
        </w:rPr>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stream.windowAll(SlidingProcessingTimeWindows.of(Time.seconds(36), Time.seconds(12)))</w:t>
      </w:r>
    </w:p>
    <w:p w14:paraId="246931C6">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.process(new ProcessAllWindowFunction&lt;BusGPSRecord, String, TimeWindow&gt;() {</w:t>
      </w:r>
    </w:p>
    <w:p w14:paraId="14ACD56B">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@Override</w:t>
      </w:r>
    </w:p>
    <w:p w14:paraId="5796FB1F">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public void process(Context ctx, Iterable&lt;BusGPSRecord&gt; elements, Collector&lt;String&gt; out) {</w:t>
      </w:r>
    </w:p>
    <w:p w14:paraId="0C00BCC2">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w:t>
      </w:r>
    </w:p>
    <w:p w14:paraId="5115D98F">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w:t>
      </w:r>
    </w:p>
    <w:p w14:paraId="46A96135">
      <w:pPr>
        <w:shd w:val="clear" w:color="auto" w:fill="000000"/>
        <w:spacing w:before="160" w:after="200"/>
        <w:ind w:left="240" w:right="240"/>
        <w:jc w:val="left"/>
        <w:rPr>
          <w:rFonts w:hint="eastAsia" w:ascii="宋体" w:hAnsi="宋体" w:eastAsia="宋体" w:cs="宋体"/>
          <w:sz w:val="24"/>
          <w:szCs w:val="24"/>
        </w:rPr>
      </w:pPr>
      <w:r>
        <w:rPr>
          <w:rFonts w:hint="default" w:ascii="Courier New" w:hAnsi="Courier New" w:cs="Courier New"/>
          <w:sz w:val="20"/>
          <w:szCs w:val="20"/>
        </w:rPr>
        <w:t xml:space="preserve">      .addSink(new RedisSink("bus:indicators:top5_lines"));</w:t>
      </w:r>
      <w:r>
        <w:rPr>
          <w:rFonts w:hint="default" w:ascii="Courier New" w:hAnsi="Courier New" w:eastAsia="Courier New" w:cs="Courier New"/>
          <w:color w:val="FFFFFF"/>
          <w:sz w:val="20"/>
          <w:szCs w:val="20"/>
        </w:rPr>
        <w:t xml:space="preserve">  </w:t>
      </w:r>
      <w:r>
        <w:rPr>
          <w:rFonts w:hint="default" w:ascii="Courier New" w:hAnsi="Courier New" w:cs="Courier New"/>
          <w:sz w:val="24"/>
          <w:szCs w:val="24"/>
        </w:rPr>
        <w:br w:type="textWrapping"/>
      </w:r>
      <w:r>
        <w:rPr>
          <w:rFonts w:hint="default" w:ascii="Courier New" w:hAnsi="Courier New" w:eastAsia="Courier New" w:cs="Courier New"/>
          <w:color w:val="FFFFFF"/>
          <w:sz w:val="24"/>
          <w:szCs w:val="24"/>
        </w:rPr>
        <w:t xml:space="preserve"> </w:t>
      </w:r>
      <w:r>
        <w:rPr>
          <w:rFonts w:hint="eastAsia" w:ascii="宋体" w:hAnsi="宋体" w:eastAsia="宋体" w:cs="宋体"/>
          <w:color w:val="FFFFFF"/>
          <w:sz w:val="24"/>
          <w:szCs w:val="24"/>
        </w:rPr>
        <w:t xml:space="preserve">        </w:t>
      </w:r>
    </w:p>
    <w:p w14:paraId="1F093CAA">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lang w:val="en-US" w:eastAsia="zh-CN"/>
        </w:rPr>
        <w:t>窗口类型：</w:t>
      </w:r>
      <w:r>
        <w:rPr>
          <w:rFonts w:hint="eastAsia" w:ascii="宋体" w:hAnsi="宋体" w:eastAsia="宋体" w:cs="宋体"/>
          <w:i w:val="0"/>
          <w:iCs w:val="0"/>
          <w:caps w:val="0"/>
          <w:color w:val="0F1115"/>
          <w:spacing w:val="0"/>
          <w:sz w:val="24"/>
          <w:szCs w:val="24"/>
          <w:shd w:val="clear" w:fill="FFFFFF"/>
        </w:rPr>
        <w:t>滑动窗口（</w:t>
      </w:r>
      <w:r>
        <w:rPr>
          <w:rStyle w:val="15"/>
          <w:rFonts w:hint="default" w:ascii="Courier New" w:hAnsi="Courier New" w:eastAsia="宋体" w:cs="Courier New"/>
          <w:i w:val="0"/>
          <w:iCs w:val="0"/>
          <w:caps w:val="0"/>
          <w:color w:val="0F1115"/>
          <w:spacing w:val="0"/>
          <w:sz w:val="24"/>
          <w:szCs w:val="24"/>
          <w:bdr w:val="none" w:color="auto" w:sz="0" w:space="0"/>
          <w:shd w:val="clear" w:fill="EBEEF2"/>
        </w:rPr>
        <w:t>SlidingProcessingTimeWindows</w:t>
      </w:r>
      <w:r>
        <w:rPr>
          <w:rFonts w:hint="eastAsia" w:ascii="宋体" w:hAnsi="宋体" w:eastAsia="宋体" w:cs="宋体"/>
          <w:i w:val="0"/>
          <w:iCs w:val="0"/>
          <w:caps w:val="0"/>
          <w:color w:val="0F1115"/>
          <w:spacing w:val="0"/>
          <w:sz w:val="24"/>
          <w:szCs w:val="24"/>
          <w:shd w:val="clear" w:fill="FFFFFF"/>
        </w:rPr>
        <w:t>），长度 36 秒，步长 12 秒。10 倍速下等效数据事件时间 6 分钟/步长 2 分钟。</w:t>
      </w:r>
    </w:p>
    <w:p w14:paraId="3E651F05">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rPr>
        <w:t>聚合函数</w:t>
      </w:r>
      <w:r>
        <w:rPr>
          <w:rFonts w:hint="eastAsia" w:ascii="宋体" w:hAnsi="宋体" w:eastAsia="宋体" w:cs="宋体"/>
          <w:sz w:val="24"/>
          <w:szCs w:val="24"/>
        </w:rPr>
        <w:t>：</w:t>
      </w:r>
      <w:r>
        <w:rPr>
          <w:rFonts w:hint="eastAsia" w:ascii="宋体" w:hAnsi="宋体" w:eastAsia="宋体" w:cs="宋体"/>
          <w:i w:val="0"/>
          <w:iCs w:val="0"/>
          <w:caps w:val="0"/>
          <w:color w:val="0F1115"/>
          <w:spacing w:val="0"/>
          <w:sz w:val="24"/>
          <w:szCs w:val="24"/>
          <w:shd w:val="clear" w:fill="FFFFFF"/>
        </w:rPr>
        <w:t>在匿名 </w:t>
      </w:r>
      <w:r>
        <w:rPr>
          <w:rStyle w:val="15"/>
          <w:rFonts w:hint="default" w:ascii="Courier New" w:hAnsi="Courier New" w:eastAsia="宋体" w:cs="Courier New"/>
          <w:i w:val="0"/>
          <w:iCs w:val="0"/>
          <w:caps w:val="0"/>
          <w:color w:val="0F1115"/>
          <w:spacing w:val="0"/>
          <w:sz w:val="24"/>
          <w:szCs w:val="24"/>
          <w:bdr w:val="none" w:color="auto" w:sz="0" w:space="0"/>
          <w:shd w:val="clear" w:fill="EBEEF2"/>
        </w:rPr>
        <w:t>ProcessAllWindowFunction</w:t>
      </w:r>
      <w:r>
        <w:rPr>
          <w:rFonts w:hint="eastAsia" w:ascii="宋体" w:hAnsi="宋体" w:eastAsia="宋体" w:cs="宋体"/>
          <w:i w:val="0"/>
          <w:iCs w:val="0"/>
          <w:caps w:val="0"/>
          <w:color w:val="0F1115"/>
          <w:spacing w:val="0"/>
          <w:sz w:val="24"/>
          <w:szCs w:val="24"/>
          <w:shd w:val="clear" w:fill="FFFFFF"/>
        </w:rPr>
        <w:t> 中，遍历窗口内所有元素，按线路分组，使用 </w:t>
      </w:r>
      <w:r>
        <w:rPr>
          <w:rStyle w:val="15"/>
          <w:rFonts w:hint="default" w:ascii="Courier New" w:hAnsi="Courier New" w:eastAsia="宋体" w:cs="Courier New"/>
          <w:i w:val="0"/>
          <w:iCs w:val="0"/>
          <w:caps w:val="0"/>
          <w:color w:val="0F1115"/>
          <w:spacing w:val="0"/>
          <w:sz w:val="24"/>
          <w:szCs w:val="24"/>
          <w:bdr w:val="none" w:color="auto" w:sz="0" w:space="0"/>
          <w:shd w:val="clear" w:fill="EBEEF2"/>
        </w:rPr>
        <w:t>HashSet</w:t>
      </w:r>
      <w:r>
        <w:rPr>
          <w:rFonts w:hint="eastAsia" w:ascii="宋体" w:hAnsi="宋体" w:eastAsia="宋体" w:cs="宋体"/>
          <w:i w:val="0"/>
          <w:iCs w:val="0"/>
          <w:caps w:val="0"/>
          <w:color w:val="0F1115"/>
          <w:spacing w:val="0"/>
          <w:sz w:val="24"/>
          <w:szCs w:val="24"/>
          <w:shd w:val="clear" w:fill="FFFFFF"/>
        </w:rPr>
        <w:t> 去重统计在线车辆数，然后排序取前 5 名，生成 JSON 数组。</w:t>
      </w:r>
    </w:p>
    <w:p w14:paraId="0BC6B17E">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rPr>
        <w:t>代码位置</w:t>
      </w:r>
      <w:r>
        <w:rPr>
          <w:rFonts w:hint="eastAsia" w:ascii="宋体" w:hAnsi="宋体" w:eastAsia="宋体" w:cs="宋体"/>
          <w:sz w:val="24"/>
          <w:szCs w:val="24"/>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StreamingJob.java</w:t>
      </w:r>
      <w:r>
        <w:rPr>
          <w:rFonts w:hint="eastAsia" w:ascii="宋体" w:hAnsi="宋体" w:eastAsia="宋体" w:cs="宋体"/>
          <w:i w:val="0"/>
          <w:iCs w:val="0"/>
          <w:caps w:val="0"/>
          <w:color w:val="0F1115"/>
          <w:spacing w:val="0"/>
          <w:sz w:val="24"/>
          <w:szCs w:val="24"/>
          <w:shd w:val="clear" w:fill="FFFFFF"/>
        </w:rPr>
        <w:t> 中对应的类。</w:t>
      </w:r>
    </w:p>
    <w:p w14:paraId="424D2648">
      <w:pPr>
        <w:pStyle w:val="17"/>
        <w:numPr>
          <w:numId w:val="0"/>
        </w:numPr>
        <w:spacing w:after="100"/>
        <w:jc w:val="left"/>
        <w:rPr>
          <w:rFonts w:hint="default" w:ascii="Courier New" w:hAnsi="Courier New" w:eastAsia="宋体" w:cs="Courier New"/>
          <w:i w:val="0"/>
          <w:iCs w:val="0"/>
          <w:caps w:val="0"/>
          <w:color w:val="0F1115"/>
          <w:spacing w:val="0"/>
          <w:sz w:val="24"/>
          <w:szCs w:val="24"/>
          <w:shd w:val="clear" w:fill="EBEEF2"/>
        </w:rPr>
      </w:pPr>
    </w:p>
    <w:p w14:paraId="7E7CEE6F">
      <w:pPr>
        <w:pStyle w:val="17"/>
        <w:numPr>
          <w:numId w:val="0"/>
        </w:numPr>
        <w:spacing w:after="100"/>
        <w:jc w:val="left"/>
        <w:rPr>
          <w:rFonts w:ascii="Segoe UI" w:hAnsi="Segoe UI" w:eastAsia="Segoe UI" w:cs="Segoe UI"/>
          <w:b/>
          <w:bCs/>
          <w:i w:val="0"/>
          <w:iCs w:val="0"/>
          <w:caps w:val="0"/>
          <w:color w:val="0F1115"/>
          <w:spacing w:val="0"/>
          <w:sz w:val="24"/>
          <w:szCs w:val="24"/>
          <w:shd w:val="clear" w:fill="FFFFFF"/>
        </w:rPr>
      </w:pPr>
      <w:r>
        <w:rPr>
          <w:rFonts w:ascii="Segoe UI" w:hAnsi="Segoe UI" w:eastAsia="Segoe UI" w:cs="Segoe UI"/>
          <w:b/>
          <w:bCs/>
          <w:i w:val="0"/>
          <w:iCs w:val="0"/>
          <w:caps w:val="0"/>
          <w:color w:val="0F1115"/>
          <w:spacing w:val="0"/>
          <w:sz w:val="24"/>
          <w:szCs w:val="24"/>
          <w:shd w:val="clear" w:fill="FFFFFF"/>
        </w:rPr>
        <w:t>M-03 全城平均速度与路况</w:t>
      </w:r>
    </w:p>
    <w:p w14:paraId="5E92C81E">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eastAsia="Courier New" w:cs="Courier New"/>
          <w:color w:val="FFFFFF"/>
          <w:sz w:val="20"/>
          <w:szCs w:val="20"/>
        </w:rPr>
        <w:t xml:space="preserve">         </w:t>
      </w:r>
      <w:r>
        <w:rPr>
          <w:rFonts w:hint="default" w:ascii="Courier New" w:hAnsi="Courier New" w:cs="Courier New"/>
          <w:sz w:val="20"/>
          <w:szCs w:val="20"/>
        </w:rPr>
        <w:br w:type="textWrapping"/>
      </w:r>
      <w:r>
        <w:rPr>
          <w:rFonts w:hint="default" w:ascii="Courier New" w:hAnsi="Courier New" w:cs="Courier New"/>
          <w:sz w:val="20"/>
          <w:szCs w:val="20"/>
        </w:rPr>
        <w:t>stream.filter(r -&gt; r.getSpeed() &gt; 0)</w:t>
      </w:r>
    </w:p>
    <w:p w14:paraId="04796E9B">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.windowAll(TumblingProcessingTimeWindows.of(Time.seconds(6)))</w:t>
      </w:r>
    </w:p>
    <w:p w14:paraId="490CD260">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.aggregate(new AvgSpeedAggregator())</w:t>
      </w:r>
    </w:p>
    <w:p w14:paraId="296ADC34">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.map(avg -&gt; avg + "|" + (avg &gt; 35 ? "通畅" : avg &gt;= 25 ? "缓行" : "拥堵"))</w:t>
      </w:r>
    </w:p>
    <w:p w14:paraId="3AF0E5FD">
      <w:pPr>
        <w:shd w:val="clear" w:color="auto" w:fill="000000"/>
        <w:spacing w:before="160" w:after="200"/>
        <w:ind w:left="240" w:right="240"/>
        <w:jc w:val="left"/>
      </w:pPr>
      <w:r>
        <w:rPr>
          <w:rFonts w:hint="default" w:ascii="Courier New" w:hAnsi="Courier New" w:cs="Courier New"/>
          <w:sz w:val="20"/>
          <w:szCs w:val="20"/>
        </w:rPr>
        <w:t xml:space="preserve">      .addSink(new RedisSink("bus:indicators:avg_speed"));</w:t>
      </w:r>
      <w:r>
        <w:rPr>
          <w:rFonts w:hint="default"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0D07412D">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lang w:val="en-US" w:eastAsia="zh-CN"/>
        </w:rPr>
        <w:t>窗口类型：</w:t>
      </w:r>
      <w:r>
        <w:rPr>
          <w:rFonts w:hint="eastAsia" w:ascii="宋体" w:hAnsi="宋体" w:eastAsia="宋体" w:cs="宋体"/>
          <w:i w:val="0"/>
          <w:iCs w:val="0"/>
          <w:caps w:val="0"/>
          <w:color w:val="0F1115"/>
          <w:spacing w:val="0"/>
          <w:sz w:val="24"/>
          <w:szCs w:val="24"/>
          <w:shd w:val="clear" w:fill="FFFFFF"/>
        </w:rPr>
        <w:t>滑</w:t>
      </w:r>
      <w:r>
        <w:rPr>
          <w:rFonts w:hint="eastAsia" w:ascii="宋体" w:hAnsi="宋体" w:eastAsia="宋体" w:cs="宋体"/>
          <w:i w:val="0"/>
          <w:iCs w:val="0"/>
          <w:caps w:val="0"/>
          <w:color w:val="0F1115"/>
          <w:spacing w:val="0"/>
          <w:sz w:val="24"/>
          <w:szCs w:val="24"/>
          <w:shd w:val="clear" w:fill="FFFFFF"/>
        </w:rPr>
        <w:t>与 M-01 相同的 6 秒滚动窗口。</w:t>
      </w:r>
    </w:p>
    <w:p w14:paraId="398117B0">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rPr>
        <w:t>聚合函数</w:t>
      </w:r>
      <w:r>
        <w:rPr>
          <w:rFonts w:hint="eastAsia" w:ascii="宋体" w:hAnsi="宋体" w:eastAsia="宋体" w:cs="宋体"/>
          <w:sz w:val="24"/>
          <w:szCs w:val="24"/>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AvgSpeedAggregator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增量计算速度平均值。</w:t>
      </w:r>
    </w:p>
    <w:p w14:paraId="710C6AC2">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lang w:val="en-US" w:eastAsia="zh-CN"/>
        </w:rPr>
        <w:t>后处理：</w:t>
      </w:r>
      <w:r>
        <w:rPr>
          <w:rFonts w:hint="eastAsia" w:ascii="宋体" w:hAnsi="宋体" w:eastAsia="宋体" w:cs="宋体"/>
          <w:i w:val="0"/>
          <w:iCs w:val="0"/>
          <w:caps w:val="0"/>
          <w:color w:val="0F1115"/>
          <w:spacing w:val="0"/>
          <w:sz w:val="24"/>
          <w:szCs w:val="24"/>
          <w:shd w:val="clear" w:fill="FFFFFF"/>
        </w:rPr>
        <w:t>通过 </w:t>
      </w:r>
      <w:r>
        <w:rPr>
          <w:rStyle w:val="15"/>
          <w:rFonts w:hint="default" w:ascii="Courier New" w:hAnsi="Courier New" w:eastAsia="宋体" w:cs="Courier New"/>
          <w:i w:val="0"/>
          <w:iCs w:val="0"/>
          <w:caps w:val="0"/>
          <w:color w:val="0F1115"/>
          <w:spacing w:val="0"/>
          <w:sz w:val="24"/>
          <w:szCs w:val="24"/>
          <w:bdr w:val="none" w:color="auto" w:sz="0" w:space="0"/>
          <w:shd w:val="clear" w:fill="EBEEF2"/>
        </w:rPr>
        <w:t>map</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将平均值映射为“速度|路况”字符串。</w:t>
      </w:r>
    </w:p>
    <w:p w14:paraId="228AFECE">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rPr>
        <w:t>代码位置</w:t>
      </w:r>
      <w:r>
        <w:rPr>
          <w:rFonts w:hint="eastAsia" w:ascii="宋体" w:hAnsi="宋体" w:eastAsia="宋体" w:cs="宋体"/>
          <w:sz w:val="24"/>
          <w:szCs w:val="24"/>
        </w:rPr>
        <w:t>：</w:t>
      </w:r>
      <w:r>
        <w:rPr>
          <w:rFonts w:hint="default" w:ascii="Courier New" w:hAnsi="Courier New" w:eastAsia="宋体" w:cs="Courier New"/>
          <w:i w:val="0"/>
          <w:iCs w:val="0"/>
          <w:caps w:val="0"/>
          <w:color w:val="0F1115"/>
          <w:spacing w:val="0"/>
          <w:sz w:val="24"/>
          <w:szCs w:val="24"/>
          <w:shd w:val="clear" w:fill="EBEEF2"/>
        </w:rPr>
        <w:t>com.bus.aggregation.AvgSpeedAggregator</w:t>
      </w:r>
    </w:p>
    <w:p w14:paraId="19207ED5">
      <w:pPr>
        <w:pStyle w:val="17"/>
        <w:numPr>
          <w:numId w:val="0"/>
        </w:numPr>
        <w:spacing w:after="100"/>
        <w:jc w:val="left"/>
        <w:rPr>
          <w:rFonts w:hint="default" w:ascii="Courier New" w:hAnsi="Courier New" w:eastAsia="宋体" w:cs="Courier New"/>
          <w:i w:val="0"/>
          <w:iCs w:val="0"/>
          <w:caps w:val="0"/>
          <w:color w:val="0F1115"/>
          <w:spacing w:val="0"/>
          <w:sz w:val="24"/>
          <w:szCs w:val="24"/>
          <w:shd w:val="clear" w:fill="EBEEF2"/>
        </w:rPr>
      </w:pPr>
    </w:p>
    <w:p w14:paraId="4A6B2476">
      <w:pPr>
        <w:pStyle w:val="17"/>
        <w:numPr>
          <w:numId w:val="0"/>
        </w:numPr>
        <w:spacing w:after="100"/>
        <w:jc w:val="left"/>
        <w:rPr>
          <w:rFonts w:ascii="Segoe UI" w:hAnsi="Segoe UI" w:eastAsia="Segoe UI" w:cs="Segoe UI"/>
          <w:b/>
          <w:bCs/>
          <w:i w:val="0"/>
          <w:iCs w:val="0"/>
          <w:caps w:val="0"/>
          <w:color w:val="0F1115"/>
          <w:spacing w:val="0"/>
          <w:sz w:val="24"/>
          <w:szCs w:val="24"/>
          <w:shd w:val="clear" w:fill="FFFFFF"/>
        </w:rPr>
      </w:pPr>
      <w:r>
        <w:rPr>
          <w:rFonts w:ascii="Segoe UI" w:hAnsi="Segoe UI" w:eastAsia="Segoe UI" w:cs="Segoe UI"/>
          <w:b/>
          <w:bCs/>
          <w:i w:val="0"/>
          <w:iCs w:val="0"/>
          <w:caps w:val="0"/>
          <w:color w:val="0F1115"/>
          <w:spacing w:val="0"/>
          <w:sz w:val="24"/>
          <w:szCs w:val="24"/>
          <w:shd w:val="clear" w:fill="FFFFFF"/>
        </w:rPr>
        <w:t>M-04 车辆实时状态分布</w:t>
      </w:r>
    </w:p>
    <w:p w14:paraId="43E26BF5">
      <w:pPr>
        <w:shd w:val="clear" w:color="auto" w:fill="000000"/>
        <w:spacing w:before="160" w:after="200"/>
        <w:ind w:left="240" w:right="240"/>
        <w:jc w:val="left"/>
        <w:rPr>
          <w:rFonts w:hint="default" w:ascii="Courier New" w:hAnsi="Courier New" w:cs="Courier New"/>
          <w:sz w:val="20"/>
          <w:szCs w:val="20"/>
        </w:rPr>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stream.windowAll(TumblingProcessingTimeWindows.of(Time.seconds(6)))</w:t>
      </w:r>
    </w:p>
    <w:p w14:paraId="65CDDEDC">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.process(new StatusDistFunction())</w:t>
      </w:r>
    </w:p>
    <w:p w14:paraId="347F91E5">
      <w:pPr>
        <w:shd w:val="clear" w:color="auto" w:fill="000000"/>
        <w:spacing w:before="160" w:after="200"/>
        <w:ind w:left="240" w:right="240"/>
        <w:jc w:val="left"/>
      </w:pPr>
      <w:r>
        <w:rPr>
          <w:rFonts w:hint="default" w:ascii="Courier New" w:hAnsi="Courier New" w:cs="Courier New"/>
          <w:sz w:val="20"/>
          <w:szCs w:val="20"/>
        </w:rPr>
        <w:t xml:space="preserve">      .addSink(new RedisSink("bus:indicators:status_dist"));</w:t>
      </w:r>
      <w:r>
        <w:rPr>
          <w:rFonts w:hint="default"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3E31B429">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lang w:val="en-US" w:eastAsia="zh-CN"/>
        </w:rPr>
        <w:t>窗口类型：</w:t>
      </w:r>
      <w:r>
        <w:rPr>
          <w:rFonts w:hint="eastAsia" w:ascii="宋体" w:hAnsi="宋体" w:eastAsia="宋体" w:cs="宋体"/>
          <w:i w:val="0"/>
          <w:iCs w:val="0"/>
          <w:caps w:val="0"/>
          <w:color w:val="0F1115"/>
          <w:spacing w:val="0"/>
          <w:sz w:val="24"/>
          <w:szCs w:val="24"/>
          <w:shd w:val="clear" w:fill="FFFFFF"/>
        </w:rPr>
        <w:t>6 秒滚动窗口。</w:t>
      </w:r>
    </w:p>
    <w:p w14:paraId="3F365B89">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lang w:val="en-US" w:eastAsia="zh-CN"/>
        </w:rPr>
        <w:t>处理</w:t>
      </w:r>
      <w:r>
        <w:rPr>
          <w:rFonts w:hint="eastAsia" w:ascii="宋体" w:hAnsi="宋体" w:eastAsia="宋体" w:cs="宋体"/>
          <w:b/>
          <w:bCs/>
          <w:sz w:val="24"/>
          <w:szCs w:val="24"/>
        </w:rPr>
        <w:t>函数</w:t>
      </w:r>
      <w:r>
        <w:rPr>
          <w:rFonts w:hint="eastAsia" w:ascii="宋体" w:hAnsi="宋体" w:eastAsia="宋体" w:cs="宋体"/>
          <w:sz w:val="24"/>
          <w:szCs w:val="24"/>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StatusDistFunction</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继承 </w:t>
      </w:r>
      <w:r>
        <w:rPr>
          <w:rStyle w:val="15"/>
          <w:rFonts w:hint="default" w:ascii="Courier New" w:hAnsi="Courier New" w:eastAsia="宋体" w:cs="Courier New"/>
          <w:i w:val="0"/>
          <w:iCs w:val="0"/>
          <w:caps w:val="0"/>
          <w:color w:val="0F1115"/>
          <w:spacing w:val="0"/>
          <w:sz w:val="24"/>
          <w:szCs w:val="24"/>
          <w:bdr w:val="none" w:color="auto" w:sz="0" w:space="0"/>
          <w:shd w:val="clear" w:fill="EBEEF2"/>
        </w:rPr>
        <w:t>ProcessAllWindowFunction</w:t>
      </w:r>
      <w:r>
        <w:rPr>
          <w:rFonts w:hint="eastAsia" w:ascii="宋体" w:hAnsi="宋体" w:eastAsia="宋体" w:cs="宋体"/>
          <w:i w:val="0"/>
          <w:iCs w:val="0"/>
          <w:caps w:val="0"/>
          <w:color w:val="0F1115"/>
          <w:spacing w:val="0"/>
          <w:sz w:val="24"/>
          <w:szCs w:val="24"/>
          <w:shd w:val="clear" w:fill="FFFFFF"/>
        </w:rPr>
        <w:t>，在窗口触发时按车号去重，统计行驶（速度&gt;0）、停车（速度=0）、离线（90 - 行驶 - 停车）车辆数，输出 JSON。</w:t>
      </w:r>
    </w:p>
    <w:p w14:paraId="1CEDF5D1">
      <w:pPr>
        <w:pStyle w:val="17"/>
        <w:numPr>
          <w:ilvl w:val="0"/>
          <w:numId w:val="1"/>
        </w:numPr>
        <w:spacing w:after="100"/>
        <w:ind w:left="24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lang w:val="en-US" w:eastAsia="zh-CN"/>
        </w:rPr>
        <w:t>代码位置：</w:t>
      </w:r>
      <w:r>
        <w:rPr>
          <w:rFonts w:hint="default" w:ascii="Courier New" w:hAnsi="Courier New" w:eastAsia="宋体" w:cs="Courier New"/>
          <w:i w:val="0"/>
          <w:iCs w:val="0"/>
          <w:caps w:val="0"/>
          <w:color w:val="0F1115"/>
          <w:spacing w:val="0"/>
          <w:sz w:val="24"/>
          <w:szCs w:val="24"/>
          <w:shd w:val="clear" w:fill="EBEEF2"/>
        </w:rPr>
        <w:t>com.bus.aggregation.StatusDistFunction</w:t>
      </w:r>
    </w:p>
    <w:p w14:paraId="0F38D29D">
      <w:pPr>
        <w:pStyle w:val="17"/>
        <w:numPr>
          <w:numId w:val="0"/>
        </w:numPr>
        <w:spacing w:after="100"/>
        <w:jc w:val="left"/>
        <w:rPr>
          <w:rFonts w:hint="default" w:ascii="Courier New" w:hAnsi="Courier New" w:eastAsia="宋体" w:cs="Courier New"/>
          <w:i w:val="0"/>
          <w:iCs w:val="0"/>
          <w:caps w:val="0"/>
          <w:color w:val="0F1115"/>
          <w:spacing w:val="0"/>
          <w:sz w:val="24"/>
          <w:szCs w:val="24"/>
          <w:shd w:val="clear" w:fill="EBEEF2"/>
        </w:rPr>
      </w:pPr>
    </w:p>
    <w:p w14:paraId="17C5D0CE">
      <w:pPr>
        <w:pStyle w:val="17"/>
        <w:numPr>
          <w:numId w:val="0"/>
        </w:numPr>
        <w:spacing w:after="100"/>
        <w:jc w:val="left"/>
        <w:rPr>
          <w:rFonts w:hint="default" w:ascii="Courier New" w:hAnsi="Courier New" w:eastAsia="宋体" w:cs="Courier New"/>
          <w:i w:val="0"/>
          <w:iCs w:val="0"/>
          <w:caps w:val="0"/>
          <w:color w:val="0F1115"/>
          <w:spacing w:val="0"/>
          <w:sz w:val="24"/>
          <w:szCs w:val="24"/>
          <w:shd w:val="clear" w:fill="EBEEF2"/>
        </w:rPr>
      </w:pPr>
    </w:p>
    <w:p w14:paraId="4F977DE2">
      <w:pPr>
        <w:pStyle w:val="17"/>
        <w:numPr>
          <w:numId w:val="0"/>
        </w:numPr>
        <w:spacing w:after="100"/>
        <w:jc w:val="left"/>
        <w:rPr>
          <w:rFonts w:hint="default" w:ascii="Courier New" w:hAnsi="Courier New" w:eastAsia="宋体" w:cs="Courier New"/>
          <w:i w:val="0"/>
          <w:iCs w:val="0"/>
          <w:caps w:val="0"/>
          <w:color w:val="0F1115"/>
          <w:spacing w:val="0"/>
          <w:sz w:val="24"/>
          <w:szCs w:val="24"/>
          <w:shd w:val="clear" w:fill="EBEEF2"/>
        </w:rPr>
      </w:pPr>
    </w:p>
    <w:p w14:paraId="3915D3C1">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shd w:val="clear" w:fill="FFFFFF"/>
        </w:rPr>
      </w:pPr>
      <w:r>
        <w:rPr>
          <w:rFonts w:hint="default" w:ascii="Segoe UI" w:hAnsi="Segoe UI" w:eastAsia="Segoe UI" w:cs="Segoe UI"/>
          <w:b/>
          <w:bCs/>
          <w:caps w:val="0"/>
          <w:color w:val="0F1115"/>
          <w:spacing w:val="0"/>
          <w:sz w:val="24"/>
          <w:szCs w:val="24"/>
          <w:shd w:val="clear" w:fill="FFFFFF"/>
        </w:rPr>
        <w:t>4.2.2 状态使用（M-06 车辆位置）</w:t>
      </w:r>
    </w:p>
    <w:p w14:paraId="235DCB14">
      <w:pPr>
        <w:shd w:val="clear" w:color="auto" w:fill="000000"/>
        <w:spacing w:before="160" w:after="200"/>
        <w:ind w:left="240" w:right="240"/>
        <w:jc w:val="left"/>
        <w:rPr>
          <w:rFonts w:hint="default" w:ascii="Courier New" w:hAnsi="Courier New" w:cs="Courier New"/>
          <w:sz w:val="20"/>
          <w:szCs w:val="20"/>
        </w:rPr>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stream.keyBy(BusGPSRecord::getChehao)</w:t>
      </w:r>
    </w:p>
    <w:p w14:paraId="2B7AF168">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.process(new VehicleStateFunction())</w:t>
      </w:r>
    </w:p>
    <w:p w14:paraId="03781D3B">
      <w:pPr>
        <w:shd w:val="clear" w:color="auto" w:fill="000000"/>
        <w:spacing w:before="160" w:after="200"/>
        <w:ind w:left="240" w:right="240"/>
        <w:jc w:val="left"/>
      </w:pPr>
      <w:r>
        <w:rPr>
          <w:rFonts w:hint="default" w:ascii="Courier New" w:hAnsi="Courier New" w:cs="Courier New"/>
          <w:sz w:val="20"/>
          <w:szCs w:val="20"/>
        </w:rPr>
        <w:t xml:space="preserve">      .addSink(new RedisSink("bus:latest"));</w:t>
      </w:r>
      <w:r>
        <w:rPr>
          <w:rFonts w:hint="default"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4DF538C8">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lang w:val="en-US" w:eastAsia="zh-CN"/>
        </w:rPr>
        <w:t>状态类型：</w:t>
      </w:r>
      <w:r>
        <w:rPr>
          <w:rStyle w:val="15"/>
          <w:rFonts w:hint="default" w:ascii="Courier New" w:hAnsi="Courier New" w:eastAsia="宋体" w:cs="Courier New"/>
          <w:i w:val="0"/>
          <w:iCs w:val="0"/>
          <w:caps w:val="0"/>
          <w:color w:val="0F1115"/>
          <w:spacing w:val="0"/>
          <w:sz w:val="24"/>
          <w:szCs w:val="24"/>
          <w:bdr w:val="none" w:color="auto" w:sz="0" w:space="0"/>
          <w:shd w:val="clear" w:fill="EBEEF2"/>
        </w:rPr>
        <w:t>ValueState&lt;String&gt;</w:t>
      </w:r>
      <w:r>
        <w:rPr>
          <w:rFonts w:hint="eastAsia" w:ascii="宋体" w:hAnsi="宋体" w:eastAsia="宋体" w:cs="宋体"/>
          <w:i w:val="0"/>
          <w:iCs w:val="0"/>
          <w:caps w:val="0"/>
          <w:color w:val="0F1115"/>
          <w:spacing w:val="0"/>
          <w:sz w:val="24"/>
          <w:szCs w:val="24"/>
          <w:shd w:val="clear" w:fill="FFFFFF"/>
        </w:rPr>
        <w:t>，以车号为键，存储每辆车的最新位置 JSON。</w:t>
      </w:r>
    </w:p>
    <w:p w14:paraId="359F6D8F">
      <w:pPr>
        <w:pStyle w:val="17"/>
        <w:numPr>
          <w:ilvl w:val="0"/>
          <w:numId w:val="1"/>
        </w:numPr>
        <w:spacing w:after="100"/>
        <w:ind w:left="24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sz w:val="24"/>
          <w:szCs w:val="24"/>
          <w:lang w:val="en-US" w:eastAsia="zh-CN"/>
        </w:rPr>
        <w:t>状态声明</w:t>
      </w:r>
      <w:r>
        <w:rPr>
          <w:rFonts w:hint="eastAsia" w:ascii="宋体" w:hAnsi="宋体" w:eastAsia="宋体" w:cs="宋体"/>
          <w:b/>
          <w:bCs/>
          <w:sz w:val="24"/>
          <w:szCs w:val="24"/>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private transient ValueState&lt;String&gt; vehicleState;</w:t>
      </w:r>
      <w:r>
        <w:rPr>
          <w:rFonts w:hint="eastAsia" w:ascii="宋体" w:hAnsi="宋体" w:eastAsia="宋体" w:cs="宋体"/>
          <w:i w:val="0"/>
          <w:iCs w:val="0"/>
          <w:caps w:val="0"/>
          <w:color w:val="0F1115"/>
          <w:spacing w:val="0"/>
          <w:sz w:val="24"/>
          <w:szCs w:val="24"/>
          <w:shd w:val="clear" w:fill="FFFFFF"/>
        </w:rPr>
        <w:t> 通过 </w:t>
      </w:r>
      <w:r>
        <w:rPr>
          <w:rStyle w:val="15"/>
          <w:rFonts w:hint="default" w:ascii="Courier New" w:hAnsi="Courier New" w:eastAsia="宋体" w:cs="Courier New"/>
          <w:i w:val="0"/>
          <w:iCs w:val="0"/>
          <w:caps w:val="0"/>
          <w:color w:val="0F1115"/>
          <w:spacing w:val="0"/>
          <w:sz w:val="24"/>
          <w:szCs w:val="24"/>
          <w:bdr w:val="none" w:color="auto" w:sz="0" w:space="0"/>
          <w:shd w:val="clear" w:fill="EBEEF2"/>
        </w:rPr>
        <w:t>ValueStateDescriptor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创建</w:t>
      </w:r>
      <w:r>
        <w:rPr>
          <w:rFonts w:hint="default" w:ascii="Segoe UI" w:hAnsi="Segoe UI" w:eastAsia="Segoe UI" w:cs="Segoe UI"/>
          <w:i w:val="0"/>
          <w:iCs w:val="0"/>
          <w:caps w:val="0"/>
          <w:color w:val="0F1115"/>
          <w:spacing w:val="0"/>
          <w:sz w:val="24"/>
          <w:szCs w:val="24"/>
          <w:shd w:val="clear" w:fill="FFFFFF"/>
        </w:rPr>
        <w:t>。</w:t>
      </w:r>
    </w:p>
    <w:p w14:paraId="0D7B80BC">
      <w:pPr>
        <w:pStyle w:val="17"/>
        <w:numPr>
          <w:ilvl w:val="0"/>
          <w:numId w:val="1"/>
        </w:numPr>
        <w:spacing w:after="100"/>
        <w:ind w:left="24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lang w:val="en-US" w:eastAsia="zh-CN"/>
        </w:rPr>
        <w:t>更新时机：</w:t>
      </w:r>
      <w:r>
        <w:rPr>
          <w:rFonts w:hint="eastAsia" w:ascii="宋体" w:hAnsi="宋体" w:eastAsia="宋体" w:cs="宋体"/>
          <w:i w:val="0"/>
          <w:iCs w:val="0"/>
          <w:caps w:val="0"/>
          <w:color w:val="0F1115"/>
          <w:spacing w:val="0"/>
          <w:sz w:val="24"/>
          <w:szCs w:val="24"/>
          <w:shd w:val="clear" w:fill="FFFFFF"/>
        </w:rPr>
        <w:t>每条 GPS 数据到达时，在 </w:t>
      </w:r>
      <w:r>
        <w:rPr>
          <w:rStyle w:val="15"/>
          <w:rFonts w:hint="default" w:ascii="Courier New" w:hAnsi="Courier New" w:eastAsia="宋体" w:cs="Courier New"/>
          <w:i w:val="0"/>
          <w:iCs w:val="0"/>
          <w:caps w:val="0"/>
          <w:color w:val="0F1115"/>
          <w:spacing w:val="0"/>
          <w:sz w:val="24"/>
          <w:szCs w:val="24"/>
          <w:bdr w:val="none" w:color="auto" w:sz="0" w:space="0"/>
          <w:shd w:val="clear" w:fill="EBEEF2"/>
        </w:rPr>
        <w:t>processElement</w:t>
      </w:r>
      <w:r>
        <w:rPr>
          <w:rFonts w:hint="eastAsia" w:ascii="宋体" w:hAnsi="宋体" w:eastAsia="宋体" w:cs="宋体"/>
          <w:i w:val="0"/>
          <w:iCs w:val="0"/>
          <w:caps w:val="0"/>
          <w:color w:val="0F1115"/>
          <w:spacing w:val="0"/>
          <w:sz w:val="24"/>
          <w:szCs w:val="24"/>
          <w:shd w:val="clear" w:fill="FFFFFF"/>
        </w:rPr>
        <w:t> 方法中更新 </w:t>
      </w:r>
      <w:r>
        <w:rPr>
          <w:rStyle w:val="15"/>
          <w:rFonts w:hint="default" w:ascii="Courier New" w:hAnsi="Courier New" w:eastAsia="宋体" w:cs="Courier New"/>
          <w:i w:val="0"/>
          <w:iCs w:val="0"/>
          <w:caps w:val="0"/>
          <w:color w:val="0F1115"/>
          <w:spacing w:val="0"/>
          <w:sz w:val="24"/>
          <w:szCs w:val="24"/>
          <w:bdr w:val="none" w:color="auto" w:sz="0" w:space="0"/>
          <w:shd w:val="clear" w:fill="EBEEF2"/>
        </w:rPr>
        <w:t>ValueState</w:t>
      </w:r>
      <w:r>
        <w:rPr>
          <w:rFonts w:hint="eastAsia" w:ascii="宋体" w:hAnsi="宋体" w:eastAsia="宋体" w:cs="宋体"/>
          <w:i w:val="0"/>
          <w:iCs w:val="0"/>
          <w:caps w:val="0"/>
          <w:color w:val="0F1115"/>
          <w:spacing w:val="0"/>
          <w:sz w:val="24"/>
          <w:szCs w:val="24"/>
          <w:shd w:val="clear" w:fill="FFFFFF"/>
        </w:rPr>
        <w:t>，并输出 </w:t>
      </w:r>
      <w:r>
        <w:rPr>
          <w:rStyle w:val="15"/>
          <w:rFonts w:hint="eastAsia" w:ascii="宋体" w:hAnsi="宋体" w:eastAsia="宋体" w:cs="宋体"/>
          <w:i w:val="0"/>
          <w:iCs w:val="0"/>
          <w:caps w:val="0"/>
          <w:color w:val="0F1115"/>
          <w:spacing w:val="0"/>
          <w:sz w:val="24"/>
          <w:szCs w:val="24"/>
          <w:bdr w:val="none" w:color="auto" w:sz="0" w:space="0"/>
          <w:shd w:val="clear" w:fill="EBEEF2"/>
        </w:rPr>
        <w:t>车号|JSON</w:t>
      </w:r>
      <w:r>
        <w:rPr>
          <w:rFonts w:hint="eastAsia" w:ascii="宋体" w:hAnsi="宋体" w:eastAsia="宋体" w:cs="宋体"/>
          <w:i w:val="0"/>
          <w:iCs w:val="0"/>
          <w:caps w:val="0"/>
          <w:color w:val="0F1115"/>
          <w:spacing w:val="0"/>
          <w:sz w:val="24"/>
          <w:szCs w:val="24"/>
          <w:shd w:val="clear" w:fill="FFFFFF"/>
        </w:rPr>
        <w:t> 格式字符串。同时调用 </w:t>
      </w:r>
      <w:r>
        <w:rPr>
          <w:rStyle w:val="15"/>
          <w:rFonts w:hint="default" w:ascii="Courier New" w:hAnsi="Courier New" w:eastAsia="宋体" w:cs="Courier New"/>
          <w:i w:val="0"/>
          <w:iCs w:val="0"/>
          <w:caps w:val="0"/>
          <w:color w:val="0F1115"/>
          <w:spacing w:val="0"/>
          <w:sz w:val="24"/>
          <w:szCs w:val="24"/>
          <w:bdr w:val="none" w:color="auto" w:sz="0" w:space="0"/>
          <w:shd w:val="clear" w:fill="EBEEF2"/>
        </w:rPr>
        <w:t>CoordinateConverter.wgs84ToBd09()</w:t>
      </w:r>
      <w:r>
        <w:rPr>
          <w:rFonts w:hint="eastAsia" w:ascii="宋体" w:hAnsi="宋体" w:eastAsia="宋体" w:cs="宋体"/>
          <w:i w:val="0"/>
          <w:iCs w:val="0"/>
          <w:caps w:val="0"/>
          <w:color w:val="0F1115"/>
          <w:spacing w:val="0"/>
          <w:sz w:val="24"/>
          <w:szCs w:val="24"/>
          <w:shd w:val="clear" w:fill="FFFFFF"/>
        </w:rPr>
        <w:t> 将 WGS84 坐标转换为百度 BD09 坐标。</w:t>
      </w:r>
    </w:p>
    <w:p w14:paraId="7334033F">
      <w:pPr>
        <w:pStyle w:val="17"/>
        <w:numPr>
          <w:ilvl w:val="0"/>
          <w:numId w:val="1"/>
        </w:numPr>
        <w:spacing w:after="100"/>
        <w:ind w:left="24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lang w:val="en-US" w:eastAsia="zh-CN"/>
        </w:rPr>
        <w:t>代码位置：</w:t>
      </w:r>
      <w:r>
        <w:rPr>
          <w:rFonts w:hint="default" w:ascii="Courier New" w:hAnsi="Courier New" w:eastAsia="宋体" w:cs="Courier New"/>
          <w:i w:val="0"/>
          <w:iCs w:val="0"/>
          <w:caps w:val="0"/>
          <w:color w:val="0F1115"/>
          <w:spacing w:val="0"/>
          <w:sz w:val="24"/>
          <w:szCs w:val="24"/>
          <w:shd w:val="clear" w:fill="EBEEF2"/>
        </w:rPr>
        <w:t>com.bus.process.VehicleStateFunction</w:t>
      </w:r>
    </w:p>
    <w:p w14:paraId="1AB0CA2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shd w:val="clear" w:fill="FFFFFF"/>
          <w:lang w:val="en-US"/>
        </w:rPr>
      </w:pPr>
      <w:r>
        <w:rPr>
          <w:sz w:val="32"/>
          <w:szCs w:val="32"/>
        </w:rPr>
        <w:t>4.</w:t>
      </w:r>
      <w:r>
        <w:rPr>
          <w:rFonts w:hint="eastAsia"/>
          <w:sz w:val="32"/>
          <w:szCs w:val="32"/>
          <w:lang w:val="en-US" w:eastAsia="zh-CN"/>
        </w:rPr>
        <w:t>3 告警检测与多路输出</w:t>
      </w:r>
    </w:p>
    <w:p w14:paraId="504FF27B">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shd w:val="clear" w:fill="FFFFFF"/>
        </w:rPr>
      </w:pPr>
      <w:r>
        <w:rPr>
          <w:rFonts w:hint="default" w:ascii="Segoe UI" w:hAnsi="Segoe UI" w:eastAsia="Segoe UI" w:cs="Segoe UI"/>
          <w:b/>
          <w:bCs/>
          <w:caps w:val="0"/>
          <w:color w:val="0F1115"/>
          <w:spacing w:val="0"/>
          <w:sz w:val="24"/>
          <w:szCs w:val="24"/>
          <w:shd w:val="clear" w:fill="FFFFFF"/>
        </w:rPr>
        <w:t>4.</w:t>
      </w:r>
      <w:r>
        <w:rPr>
          <w:rFonts w:hint="eastAsia" w:ascii="Segoe UI" w:hAnsi="Segoe UI" w:eastAsia="宋体" w:cs="Segoe UI"/>
          <w:b/>
          <w:bCs/>
          <w:caps w:val="0"/>
          <w:color w:val="0F1115"/>
          <w:spacing w:val="0"/>
          <w:sz w:val="24"/>
          <w:szCs w:val="24"/>
          <w:shd w:val="clear" w:fill="FFFFFF"/>
          <w:lang w:val="en-US" w:eastAsia="zh-CN"/>
        </w:rPr>
        <w:t>3</w:t>
      </w:r>
      <w:r>
        <w:rPr>
          <w:rFonts w:hint="default" w:ascii="Segoe UI" w:hAnsi="Segoe UI" w:eastAsia="Segoe UI" w:cs="Segoe UI"/>
          <w:b/>
          <w:bCs/>
          <w:caps w:val="0"/>
          <w:color w:val="0F1115"/>
          <w:spacing w:val="0"/>
          <w:sz w:val="24"/>
          <w:szCs w:val="24"/>
          <w:shd w:val="clear" w:fill="FFFFFF"/>
        </w:rPr>
        <w:t>.</w:t>
      </w:r>
      <w:r>
        <w:rPr>
          <w:rFonts w:hint="eastAsia" w:ascii="Segoe UI" w:hAnsi="Segoe UI" w:eastAsia="宋体" w:cs="Segoe UI"/>
          <w:b/>
          <w:bCs/>
          <w:caps w:val="0"/>
          <w:color w:val="0F1115"/>
          <w:spacing w:val="0"/>
          <w:sz w:val="24"/>
          <w:szCs w:val="24"/>
          <w:shd w:val="clear" w:fill="FFFFFF"/>
          <w:lang w:val="en-US" w:eastAsia="zh-CN"/>
        </w:rPr>
        <w:t>1</w:t>
      </w:r>
      <w:r>
        <w:rPr>
          <w:rFonts w:hint="default" w:ascii="Segoe UI" w:hAnsi="Segoe UI" w:eastAsia="Segoe UI" w:cs="Segoe UI"/>
          <w:b/>
          <w:bCs/>
          <w:caps w:val="0"/>
          <w:color w:val="0F1115"/>
          <w:spacing w:val="0"/>
          <w:sz w:val="24"/>
          <w:szCs w:val="24"/>
          <w:shd w:val="clear" w:fill="FFFFFF"/>
        </w:rPr>
        <w:t xml:space="preserve"> </w:t>
      </w:r>
      <w:r>
        <w:rPr>
          <w:rFonts w:hint="eastAsia" w:ascii="宋体" w:hAnsi="宋体" w:eastAsia="宋体" w:cs="宋体"/>
          <w:b/>
          <w:bCs/>
          <w:caps w:val="0"/>
          <w:color w:val="0F1115"/>
          <w:spacing w:val="0"/>
          <w:sz w:val="24"/>
          <w:szCs w:val="24"/>
          <w:shd w:val="clear" w:fill="FFFFFF"/>
        </w:rPr>
        <w:t>告警检测逻辑（M-05）</w:t>
      </w:r>
    </w:p>
    <w:p w14:paraId="248517FF">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DataStream&lt;String&gt; alertStream = stream.process(new AlertProcessFunction());</w:t>
      </w:r>
      <w:r>
        <w:rPr>
          <w:rFonts w:hint="default"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556BFBFC">
      <w:pPr>
        <w:pStyle w:val="17"/>
        <w:numPr>
          <w:ilvl w:val="0"/>
          <w:numId w:val="1"/>
        </w:numPr>
        <w:spacing w:after="100"/>
        <w:ind w:left="240"/>
        <w:jc w:val="left"/>
        <w:rPr>
          <w:rFonts w:hint="eastAsia" w:ascii="宋体" w:hAnsi="宋体" w:eastAsia="宋体" w:cs="宋体"/>
          <w:sz w:val="24"/>
          <w:szCs w:val="24"/>
        </w:rPr>
      </w:pPr>
      <w:r>
        <w:rPr>
          <w:rStyle w:val="15"/>
          <w:rFonts w:hint="default" w:ascii="Courier New" w:hAnsi="Courier New" w:eastAsia="宋体" w:cs="Courier New"/>
          <w:i w:val="0"/>
          <w:iCs w:val="0"/>
          <w:caps w:val="0"/>
          <w:color w:val="0F1115"/>
          <w:spacing w:val="0"/>
          <w:sz w:val="24"/>
          <w:szCs w:val="24"/>
          <w:bdr w:val="none" w:color="auto" w:sz="0" w:space="0"/>
          <w:shd w:val="clear" w:fill="EBEEF2"/>
        </w:rPr>
        <w:t>AlertProcessFunction</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继承 </w:t>
      </w:r>
      <w:r>
        <w:rPr>
          <w:rStyle w:val="15"/>
          <w:rFonts w:hint="default" w:ascii="Courier New" w:hAnsi="Courier New" w:eastAsia="宋体" w:cs="Courier New"/>
          <w:i w:val="0"/>
          <w:iCs w:val="0"/>
          <w:caps w:val="0"/>
          <w:color w:val="0F1115"/>
          <w:spacing w:val="0"/>
          <w:sz w:val="24"/>
          <w:szCs w:val="24"/>
          <w:bdr w:val="none" w:color="auto" w:sz="0" w:space="0"/>
          <w:shd w:val="clear" w:fill="EBEEF2"/>
        </w:rPr>
        <w:t>ProcessFunction</w:t>
      </w:r>
      <w:r>
        <w:rPr>
          <w:rFonts w:hint="eastAsia" w:ascii="宋体" w:hAnsi="宋体" w:eastAsia="宋体" w:cs="宋体"/>
          <w:i w:val="0"/>
          <w:iCs w:val="0"/>
          <w:caps w:val="0"/>
          <w:color w:val="0F1115"/>
          <w:spacing w:val="0"/>
          <w:sz w:val="24"/>
          <w:szCs w:val="24"/>
          <w:shd w:val="clear" w:fill="FFFFFF"/>
        </w:rPr>
        <w:t>，逐条处理 GPS 数据</w:t>
      </w:r>
    </w:p>
    <w:p w14:paraId="27898694">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检测超速（速度 &gt; 60 km/h）或低速（0 &lt; 速度 &lt; 20 km/h），满足条件则构建告警 JSON，包含时间、类型、车号、速度、线路、转换后的经纬度。</w:t>
      </w:r>
    </w:p>
    <w:p w14:paraId="759E7FE2">
      <w:pPr>
        <w:pStyle w:val="17"/>
        <w:numPr>
          <w:ilvl w:val="0"/>
          <w:numId w:val="1"/>
        </w:numPr>
        <w:spacing w:after="100"/>
        <w:ind w:left="24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告警 JSON 输出到下游，用于后续双通道输出。</w:t>
      </w:r>
    </w:p>
    <w:p w14:paraId="3BF95A3D">
      <w:pPr>
        <w:pStyle w:val="17"/>
        <w:numPr>
          <w:ilvl w:val="0"/>
          <w:numId w:val="1"/>
        </w:numPr>
        <w:spacing w:after="100"/>
        <w:ind w:left="24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lang w:val="en-US" w:eastAsia="zh-CN"/>
        </w:rPr>
        <w:t>代码位置：</w:t>
      </w:r>
      <w:r>
        <w:rPr>
          <w:rFonts w:hint="default" w:ascii="Courier New" w:hAnsi="Courier New" w:eastAsia="宋体" w:cs="Courier New"/>
          <w:i w:val="0"/>
          <w:iCs w:val="0"/>
          <w:caps w:val="0"/>
          <w:color w:val="0F1115"/>
          <w:spacing w:val="0"/>
          <w:sz w:val="24"/>
          <w:szCs w:val="24"/>
          <w:shd w:val="clear" w:fill="EBEEF2"/>
        </w:rPr>
        <w:t>com.bus.process.AlertProcessFunction</w:t>
      </w:r>
    </w:p>
    <w:p w14:paraId="7E29C322">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shd w:val="clear" w:fill="FFFFFF"/>
        </w:rPr>
      </w:pPr>
      <w:r>
        <w:rPr>
          <w:rFonts w:hint="default" w:ascii="Segoe UI" w:hAnsi="Segoe UI" w:eastAsia="Segoe UI" w:cs="Segoe UI"/>
          <w:b/>
          <w:bCs/>
          <w:caps w:val="0"/>
          <w:color w:val="0F1115"/>
          <w:spacing w:val="0"/>
          <w:sz w:val="24"/>
          <w:szCs w:val="24"/>
          <w:shd w:val="clear" w:fill="FFFFFF"/>
        </w:rPr>
        <w:t>4.3.2 Redis Sink（告警列表与指标）</w:t>
      </w:r>
    </w:p>
    <w:p w14:paraId="276C9CFE">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alertStream.addSink(new RedisSink("bus:alerts:list"));</w:t>
      </w:r>
      <w:r>
        <w:rPr>
          <w:rFonts w:hint="default"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026CA276">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自定义 </w:t>
      </w:r>
      <w:r>
        <w:rPr>
          <w:rStyle w:val="15"/>
          <w:rFonts w:hint="default" w:ascii="Courier New" w:hAnsi="Courier New" w:eastAsia="宋体" w:cs="Courier New"/>
          <w:i w:val="0"/>
          <w:iCs w:val="0"/>
          <w:caps w:val="0"/>
          <w:color w:val="0F1115"/>
          <w:spacing w:val="0"/>
          <w:sz w:val="24"/>
          <w:szCs w:val="24"/>
          <w:bdr w:val="none" w:color="auto" w:sz="0" w:space="0"/>
          <w:shd w:val="clear" w:fill="EBEEF2"/>
        </w:rPr>
        <w:t>RedisSink</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继承 </w:t>
      </w:r>
      <w:r>
        <w:rPr>
          <w:rStyle w:val="15"/>
          <w:rFonts w:hint="default" w:ascii="Courier New" w:hAnsi="Courier New" w:eastAsia="宋体" w:cs="Courier New"/>
          <w:i w:val="0"/>
          <w:iCs w:val="0"/>
          <w:caps w:val="0"/>
          <w:color w:val="0F1115"/>
          <w:spacing w:val="0"/>
          <w:sz w:val="24"/>
          <w:szCs w:val="24"/>
          <w:bdr w:val="none" w:color="auto" w:sz="0" w:space="0"/>
          <w:shd w:val="clear" w:fill="EBEEF2"/>
        </w:rPr>
        <w:t>RichSinkFunction</w:t>
      </w:r>
      <w:r>
        <w:rPr>
          <w:rFonts w:hint="eastAsia" w:ascii="宋体" w:hAnsi="宋体" w:eastAsia="宋体" w:cs="宋体"/>
          <w:i w:val="0"/>
          <w:iCs w:val="0"/>
          <w:caps w:val="0"/>
          <w:color w:val="0F1115"/>
          <w:spacing w:val="0"/>
          <w:sz w:val="24"/>
          <w:szCs w:val="24"/>
          <w:shd w:val="clear" w:fill="FFFFFF"/>
        </w:rPr>
        <w:t>，使用 Jedis 连接池（</w:t>
      </w:r>
      <w:r>
        <w:rPr>
          <w:rStyle w:val="15"/>
          <w:rFonts w:hint="default" w:ascii="Courier New" w:hAnsi="Courier New" w:eastAsia="宋体" w:cs="Courier New"/>
          <w:i w:val="0"/>
          <w:iCs w:val="0"/>
          <w:caps w:val="0"/>
          <w:color w:val="0F1115"/>
          <w:spacing w:val="0"/>
          <w:sz w:val="24"/>
          <w:szCs w:val="24"/>
          <w:bdr w:val="none" w:color="auto" w:sz="0" w:space="0"/>
          <w:shd w:val="clear" w:fill="EBEEF2"/>
        </w:rPr>
        <w:t>JedisPool</w:t>
      </w:r>
      <w:r>
        <w:rPr>
          <w:rFonts w:hint="eastAsia" w:ascii="宋体" w:hAnsi="宋体" w:eastAsia="宋体" w:cs="宋体"/>
          <w:i w:val="0"/>
          <w:iCs w:val="0"/>
          <w:caps w:val="0"/>
          <w:color w:val="0F1115"/>
          <w:spacing w:val="0"/>
          <w:sz w:val="24"/>
          <w:szCs w:val="24"/>
          <w:shd w:val="clear" w:fill="FFFFFF"/>
        </w:rPr>
        <w:t>）。</w:t>
      </w:r>
    </w:p>
    <w:p w14:paraId="16F8DEE9">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sz w:val="24"/>
          <w:szCs w:val="24"/>
          <w:lang w:val="en-US" w:eastAsia="zh-CN"/>
        </w:rPr>
        <w:t>写入策略</w:t>
      </w:r>
      <w:r>
        <w:rPr>
          <w:rFonts w:hint="eastAsia" w:ascii="宋体" w:hAnsi="宋体" w:eastAsia="宋体" w:cs="宋体"/>
          <w:sz w:val="24"/>
          <w:szCs w:val="24"/>
        </w:rPr>
        <w:t>：</w:t>
      </w:r>
    </w:p>
    <w:p w14:paraId="1C870CAE">
      <w:pPr>
        <w:pStyle w:val="10"/>
        <w:keepNext w:val="0"/>
        <w:keepLines w:val="0"/>
        <w:widowControl/>
        <w:suppressLineNumbers w:val="0"/>
        <w:spacing w:before="0" w:beforeAutospacing="0" w:after="0" w:afterAutospacing="0"/>
        <w:ind w:left="480" w:leftChars="200" w:right="0" w:firstLine="0" w:firstLineChars="0"/>
        <w:rPr>
          <w:rFonts w:hint="eastAsia" w:ascii="宋体" w:hAnsi="宋体" w:eastAsia="宋体" w:cs="宋体"/>
          <w:i w:val="0"/>
          <w:iCs w:val="0"/>
          <w:caps w:val="0"/>
          <w:color w:val="0F1115"/>
          <w:spacing w:val="0"/>
          <w:sz w:val="24"/>
          <w:szCs w:val="24"/>
          <w:shd w:val="clear" w:fill="FFFFFF"/>
        </w:rPr>
      </w:pPr>
      <w:r>
        <w:rPr>
          <w:rStyle w:val="15"/>
          <w:rFonts w:hint="default" w:ascii="Courier New" w:hAnsi="Courier New" w:eastAsia="宋体" w:cs="Courier New"/>
          <w:i w:val="0"/>
          <w:iCs w:val="0"/>
          <w:caps w:val="0"/>
          <w:color w:val="0F1115"/>
          <w:spacing w:val="0"/>
          <w:sz w:val="24"/>
          <w:szCs w:val="24"/>
          <w:bdr w:val="none" w:color="auto" w:sz="0" w:space="0"/>
          <w:shd w:val="clear" w:fill="EBEEF2"/>
        </w:rPr>
        <w:t>bus:alerts:list</w:t>
      </w:r>
      <w:r>
        <w:rPr>
          <w:rFonts w:hint="default" w:ascii="Courier New" w:hAnsi="Courier New" w:eastAsia="宋体" w:cs="Courier New"/>
          <w:i w:val="0"/>
          <w:iCs w:val="0"/>
          <w:caps w:val="0"/>
          <w:color w:val="0F1115"/>
          <w:spacing w:val="0"/>
          <w:sz w:val="24"/>
          <w:szCs w:val="24"/>
          <w:shd w:val="clear" w:fill="FFFFFF"/>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LPUSH</w:t>
      </w:r>
      <w:r>
        <w:rPr>
          <w:rFonts w:hint="default" w:ascii="Courier New" w:hAnsi="Courier New" w:eastAsia="宋体" w:cs="Courier New"/>
          <w:i w:val="0"/>
          <w:iCs w:val="0"/>
          <w:caps w:val="0"/>
          <w:color w:val="0F1115"/>
          <w:spacing w:val="0"/>
          <w:sz w:val="24"/>
          <w:szCs w:val="24"/>
          <w:shd w:val="clear" w:fill="FFFFFF"/>
        </w:rPr>
        <w:t> + </w:t>
      </w:r>
      <w:r>
        <w:rPr>
          <w:rStyle w:val="15"/>
          <w:rFonts w:hint="default" w:ascii="Courier New" w:hAnsi="Courier New" w:eastAsia="宋体" w:cs="Courier New"/>
          <w:i w:val="0"/>
          <w:iCs w:val="0"/>
          <w:caps w:val="0"/>
          <w:color w:val="0F1115"/>
          <w:spacing w:val="0"/>
          <w:sz w:val="24"/>
          <w:szCs w:val="24"/>
          <w:bdr w:val="none" w:color="auto" w:sz="0" w:space="0"/>
          <w:shd w:val="clear" w:fill="EBEEF2"/>
        </w:rPr>
        <w:t>LTRIM</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保留最近 50 条告警，供前端滚动列表轮询。</w:t>
      </w:r>
    </w:p>
    <w:p w14:paraId="1669E503">
      <w:pPr>
        <w:pStyle w:val="10"/>
        <w:keepNext w:val="0"/>
        <w:keepLines w:val="0"/>
        <w:widowControl/>
        <w:suppressLineNumbers w:val="0"/>
        <w:spacing w:before="0" w:beforeAutospacing="0" w:after="0" w:afterAutospacing="0"/>
        <w:ind w:left="480" w:leftChars="200" w:right="0" w:firstLine="0" w:firstLineChars="0"/>
        <w:rPr>
          <w:rFonts w:hint="eastAsia" w:ascii="宋体" w:hAnsi="宋体" w:eastAsia="宋体" w:cs="宋体"/>
          <w:i w:val="0"/>
          <w:iCs w:val="0"/>
          <w:caps w:val="0"/>
          <w:color w:val="0F1115"/>
          <w:spacing w:val="0"/>
          <w:sz w:val="24"/>
          <w:szCs w:val="24"/>
          <w:shd w:val="clear" w:fill="FFFFFF"/>
        </w:rPr>
      </w:pPr>
      <w:r>
        <w:rPr>
          <w:rStyle w:val="15"/>
          <w:rFonts w:hint="default" w:ascii="Courier New" w:hAnsi="Courier New" w:eastAsia="宋体" w:cs="Courier New"/>
          <w:i w:val="0"/>
          <w:iCs w:val="0"/>
          <w:caps w:val="0"/>
          <w:color w:val="0F1115"/>
          <w:spacing w:val="0"/>
          <w:sz w:val="24"/>
          <w:szCs w:val="24"/>
          <w:bdr w:val="none" w:color="auto" w:sz="0" w:space="0"/>
          <w:shd w:val="clear" w:fill="EBEEF2"/>
        </w:rPr>
        <w:t>bus:indicators:online_count</w:t>
      </w:r>
      <w:r>
        <w:rPr>
          <w:rFonts w:hint="default" w:ascii="Courier New" w:hAnsi="Courier New" w:eastAsia="宋体" w:cs="Courier New"/>
          <w:i w:val="0"/>
          <w:iCs w:val="0"/>
          <w:caps w:val="0"/>
          <w:color w:val="0F1115"/>
          <w:spacing w:val="0"/>
          <w:sz w:val="24"/>
          <w:szCs w:val="24"/>
          <w:shd w:val="clear" w:fill="FFFFFF"/>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bus:indicators:top5_lines</w:t>
      </w:r>
      <w:r>
        <w:rPr>
          <w:rFonts w:hint="default" w:ascii="Courier New" w:hAnsi="Courier New" w:eastAsia="宋体" w:cs="Courier New"/>
          <w:i w:val="0"/>
          <w:iCs w:val="0"/>
          <w:caps w:val="0"/>
          <w:color w:val="0F1115"/>
          <w:spacing w:val="0"/>
          <w:sz w:val="24"/>
          <w:szCs w:val="24"/>
          <w:shd w:val="clear" w:fill="FFFFFF"/>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bus:indicators:avg_speed</w:t>
      </w:r>
      <w:r>
        <w:rPr>
          <w:rFonts w:hint="default" w:ascii="Courier New" w:hAnsi="Courier New" w:eastAsia="宋体" w:cs="Courier New"/>
          <w:i w:val="0"/>
          <w:iCs w:val="0"/>
          <w:caps w:val="0"/>
          <w:color w:val="0F1115"/>
          <w:spacing w:val="0"/>
          <w:sz w:val="24"/>
          <w:szCs w:val="24"/>
          <w:shd w:val="clear" w:fill="FFFFFF"/>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bus:indicators:status_dist</w:t>
      </w:r>
      <w:r>
        <w:rPr>
          <w:rFonts w:hint="default" w:ascii="Courier New" w:hAnsi="Courier New" w:eastAsia="宋体" w:cs="Courier New"/>
          <w:i w:val="0"/>
          <w:iCs w:val="0"/>
          <w:caps w:val="0"/>
          <w:color w:val="0F1115"/>
          <w:spacing w:val="0"/>
          <w:sz w:val="24"/>
          <w:szCs w:val="24"/>
          <w:shd w:val="clear" w:fill="FFFFFF"/>
        </w:rPr>
        <w:t>：</w:t>
      </w:r>
      <w:r>
        <w:rPr>
          <w:rStyle w:val="15"/>
          <w:rFonts w:hint="default" w:ascii="Courier New" w:hAnsi="Courier New" w:eastAsia="宋体" w:cs="Courier New"/>
          <w:i w:val="0"/>
          <w:iCs w:val="0"/>
          <w:caps w:val="0"/>
          <w:color w:val="0F1115"/>
          <w:spacing w:val="0"/>
          <w:sz w:val="24"/>
          <w:szCs w:val="24"/>
          <w:bdr w:val="none" w:color="auto" w:sz="0" w:space="0"/>
          <w:shd w:val="clear" w:fill="EBEEF2"/>
        </w:rPr>
        <w:t>SET</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写入，设置 120 秒过期。</w:t>
      </w:r>
    </w:p>
    <w:p w14:paraId="2984BFF6">
      <w:pPr>
        <w:pStyle w:val="10"/>
        <w:keepNext w:val="0"/>
        <w:keepLines w:val="0"/>
        <w:widowControl/>
        <w:suppressLineNumbers w:val="0"/>
        <w:spacing w:before="0" w:beforeAutospacing="0" w:after="0" w:afterAutospacing="0"/>
        <w:ind w:left="0" w:right="0" w:firstLine="480" w:firstLineChars="200"/>
        <w:rPr>
          <w:rFonts w:hint="eastAsia" w:ascii="宋体" w:hAnsi="宋体" w:eastAsia="宋体" w:cs="宋体"/>
          <w:sz w:val="24"/>
          <w:szCs w:val="24"/>
          <w:lang w:val="en-US" w:eastAsia="zh-CN"/>
        </w:rPr>
      </w:pPr>
      <w:r>
        <w:rPr>
          <w:rStyle w:val="15"/>
          <w:rFonts w:hint="default" w:ascii="Courier New" w:hAnsi="Courier New" w:eastAsia="宋体" w:cs="Courier New"/>
          <w:i w:val="0"/>
          <w:iCs w:val="0"/>
          <w:caps w:val="0"/>
          <w:color w:val="0F1115"/>
          <w:spacing w:val="0"/>
          <w:sz w:val="24"/>
          <w:szCs w:val="24"/>
          <w:bdr w:val="none" w:color="auto" w:sz="0" w:space="0"/>
          <w:shd w:val="clear" w:fill="EBEEF2"/>
        </w:rPr>
        <w:t>bus:latest</w:t>
      </w:r>
      <w:r>
        <w:rPr>
          <w:rFonts w:hint="default" w:ascii="Courier New" w:hAnsi="Courier New" w:eastAsia="宋体" w:cs="Courier New"/>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解析 </w:t>
      </w:r>
      <w:r>
        <w:rPr>
          <w:rStyle w:val="15"/>
          <w:rFonts w:hint="eastAsia" w:ascii="宋体" w:hAnsi="宋体" w:eastAsia="宋体" w:cs="宋体"/>
          <w:i w:val="0"/>
          <w:iCs w:val="0"/>
          <w:caps w:val="0"/>
          <w:color w:val="0F1115"/>
          <w:spacing w:val="0"/>
          <w:sz w:val="24"/>
          <w:szCs w:val="24"/>
          <w:bdr w:val="none" w:color="auto" w:sz="0" w:space="0"/>
          <w:shd w:val="clear" w:fill="EBEEF2"/>
        </w:rPr>
        <w:t>车号|JSON</w:t>
      </w:r>
      <w:r>
        <w:rPr>
          <w:rFonts w:hint="eastAsia" w:ascii="宋体" w:hAnsi="宋体" w:eastAsia="宋体" w:cs="宋体"/>
          <w:i w:val="0"/>
          <w:iCs w:val="0"/>
          <w:caps w:val="0"/>
          <w:color w:val="0F1115"/>
          <w:spacing w:val="0"/>
          <w:sz w:val="24"/>
          <w:szCs w:val="24"/>
          <w:shd w:val="clear" w:fill="FFFFFF"/>
        </w:rPr>
        <w:t> 格式，写入 </w:t>
      </w:r>
      <w:r>
        <w:rPr>
          <w:rStyle w:val="15"/>
          <w:rFonts w:hint="default" w:ascii="Courier New" w:hAnsi="Courier New" w:eastAsia="宋体" w:cs="Courier New"/>
          <w:i w:val="0"/>
          <w:iCs w:val="0"/>
          <w:caps w:val="0"/>
          <w:color w:val="0F1115"/>
          <w:spacing w:val="0"/>
          <w:sz w:val="24"/>
          <w:szCs w:val="24"/>
          <w:bdr w:val="none" w:color="auto" w:sz="0" w:space="0"/>
          <w:shd w:val="clear" w:fill="EBEEF2"/>
        </w:rPr>
        <w:t>bus:latest:{车号}</w:t>
      </w:r>
      <w:r>
        <w:rPr>
          <w:rFonts w:hint="default" w:ascii="Courier New" w:hAnsi="Courier New" w:eastAsia="宋体" w:cs="Courier New"/>
          <w:i w:val="0"/>
          <w:iCs w:val="0"/>
          <w:caps w:val="0"/>
          <w:color w:val="0F1115"/>
          <w:spacing w:val="0"/>
          <w:sz w:val="24"/>
          <w:szCs w:val="24"/>
          <w:shd w:val="clear" w:fill="FFFFFF"/>
        </w:rPr>
        <w:t>。</w:t>
      </w:r>
    </w:p>
    <w:p w14:paraId="040E805A">
      <w:pPr>
        <w:pStyle w:val="17"/>
        <w:numPr>
          <w:ilvl w:val="0"/>
          <w:numId w:val="1"/>
        </w:numPr>
        <w:spacing w:after="100"/>
        <w:ind w:left="24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lang w:val="en-US" w:eastAsia="zh-CN"/>
        </w:rPr>
        <w:t>异常处理：</w:t>
      </w:r>
      <w:r>
        <w:rPr>
          <w:rFonts w:hint="eastAsia" w:ascii="宋体" w:hAnsi="宋体" w:eastAsia="宋体" w:cs="宋体"/>
          <w:i w:val="0"/>
          <w:iCs w:val="0"/>
          <w:caps w:val="0"/>
          <w:color w:val="0F1115"/>
          <w:spacing w:val="0"/>
          <w:sz w:val="24"/>
          <w:szCs w:val="24"/>
          <w:shd w:val="clear" w:fill="FFFFFF"/>
        </w:rPr>
        <w:t>捕获异常并打印日志，避免单条写入失败导致作业崩溃。</w:t>
      </w:r>
    </w:p>
    <w:p w14:paraId="27C57447">
      <w:pPr>
        <w:pStyle w:val="17"/>
        <w:numPr>
          <w:ilvl w:val="0"/>
          <w:numId w:val="1"/>
        </w:numPr>
        <w:spacing w:after="100"/>
        <w:ind w:left="240"/>
        <w:jc w:val="left"/>
        <w:rPr>
          <w:rFonts w:hint="default" w:ascii="Courier New" w:hAnsi="Courier New" w:eastAsia="宋体" w:cs="Courier New"/>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lang w:val="en-US" w:eastAsia="zh-CN"/>
        </w:rPr>
        <w:t>代码位置：</w:t>
      </w:r>
      <w:r>
        <w:rPr>
          <w:rFonts w:hint="default" w:ascii="Courier New" w:hAnsi="Courier New" w:eastAsia="宋体" w:cs="Courier New"/>
          <w:i w:val="0"/>
          <w:iCs w:val="0"/>
          <w:caps w:val="0"/>
          <w:color w:val="0F1115"/>
          <w:spacing w:val="0"/>
          <w:sz w:val="24"/>
          <w:szCs w:val="24"/>
          <w:shd w:val="clear" w:fill="EBEEF2"/>
        </w:rPr>
        <w:t>com.bus.RedisSink</w:t>
      </w:r>
    </w:p>
    <w:p w14:paraId="7E4813C0">
      <w:pPr>
        <w:pStyle w:val="5"/>
        <w:keepNext w:val="0"/>
        <w:keepLines w:val="0"/>
        <w:widowControl/>
        <w:suppressLineNumbers w:val="0"/>
        <w:shd w:val="clear" w:fill="FFFFFF"/>
        <w:spacing w:before="240" w:beforeAutospacing="0" w:after="240" w:afterAutospacing="0" w:line="4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4.3.3 Kafka Sink（告警输出）</w:t>
      </w:r>
    </w:p>
    <w:p w14:paraId="587EA633">
      <w:pPr>
        <w:shd w:val="clear" w:color="auto" w:fill="000000"/>
        <w:spacing w:before="160" w:after="200"/>
        <w:ind w:left="240" w:right="240"/>
        <w:jc w:val="left"/>
        <w:rPr>
          <w:rFonts w:hint="default" w:ascii="Courier New" w:hAnsi="Courier New" w:cs="Courier New"/>
          <w:sz w:val="20"/>
          <w:szCs w:val="20"/>
        </w:rPr>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KafkaSink&lt;String&gt; kafkaSink = KafkaSink.&lt;String&gt;builder()</w:t>
      </w:r>
    </w:p>
    <w:p w14:paraId="5AA4452E">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.setBootstrapServers("192.168.13.129:9092")</w:t>
      </w:r>
    </w:p>
    <w:p w14:paraId="3967A658">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.setRecordSerializer(KafkaRecordSerializationSchema.builder()</w:t>
      </w:r>
    </w:p>
    <w:p w14:paraId="759A5D1B">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.setTopic("bus_alerts")</w:t>
      </w:r>
    </w:p>
    <w:p w14:paraId="40AC5285">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.setValueSerializationSchema(new SimpleStringSchema())</w:t>
      </w:r>
    </w:p>
    <w:p w14:paraId="7FCD05D6">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.build())</w:t>
      </w:r>
    </w:p>
    <w:p w14:paraId="4853B72D">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.setDeliveryGuarantee(DeliveryGuarantee.AT_LEAST_ONCE)</w:t>
      </w:r>
    </w:p>
    <w:p w14:paraId="04E25759">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 xml:space="preserve">    .build();</w:t>
      </w:r>
    </w:p>
    <w:p w14:paraId="4FB7A682">
      <w:pPr>
        <w:shd w:val="clear" w:color="auto" w:fill="000000"/>
        <w:spacing w:before="160" w:after="200"/>
        <w:ind w:left="240" w:right="240"/>
        <w:jc w:val="left"/>
        <w:rPr>
          <w:rFonts w:hint="eastAsia" w:ascii="宋体" w:hAnsi="宋体" w:eastAsia="宋体" w:cs="宋体"/>
          <w:sz w:val="24"/>
          <w:szCs w:val="24"/>
        </w:rPr>
      </w:pPr>
      <w:r>
        <w:rPr>
          <w:rFonts w:hint="default" w:ascii="Courier New" w:hAnsi="Courier New" w:cs="Courier New"/>
          <w:sz w:val="20"/>
          <w:szCs w:val="20"/>
        </w:rPr>
        <w:t>alertStream.sinkTo(kafkaSink);</w:t>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r>
        <w:rPr>
          <w:rFonts w:hint="eastAsia" w:ascii="宋体" w:hAnsi="宋体" w:eastAsia="宋体" w:cs="宋体"/>
          <w:color w:val="FFFFFF"/>
          <w:sz w:val="24"/>
          <w:szCs w:val="24"/>
        </w:rPr>
        <w:t xml:space="preserve">        </w:t>
      </w:r>
    </w:p>
    <w:p w14:paraId="19C45423">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将</w:t>
      </w:r>
      <w:r>
        <w:rPr>
          <w:rFonts w:hint="eastAsia" w:ascii="宋体" w:hAnsi="宋体" w:eastAsia="宋体" w:cs="宋体"/>
          <w:i w:val="0"/>
          <w:iCs w:val="0"/>
          <w:caps w:val="0"/>
          <w:color w:val="0F1115"/>
          <w:spacing w:val="0"/>
          <w:sz w:val="24"/>
          <w:szCs w:val="24"/>
          <w:shd w:val="clear" w:fill="FFFFFF"/>
        </w:rPr>
        <w:t>告警 JSON 写入 Kafka Topic </w:t>
      </w:r>
      <w:r>
        <w:rPr>
          <w:rStyle w:val="15"/>
          <w:rFonts w:hint="default" w:ascii="Courier New" w:hAnsi="Courier New" w:eastAsia="宋体" w:cs="Courier New"/>
          <w:i w:val="0"/>
          <w:iCs w:val="0"/>
          <w:caps w:val="0"/>
          <w:color w:val="0F1115"/>
          <w:spacing w:val="0"/>
          <w:sz w:val="24"/>
          <w:szCs w:val="24"/>
          <w:bdr w:val="none" w:color="auto" w:sz="0" w:space="0"/>
          <w:shd w:val="clear" w:fill="EBEEF2"/>
        </w:rPr>
        <w:t>bus_alerts</w:t>
      </w:r>
      <w:r>
        <w:rPr>
          <w:rFonts w:hint="eastAsia" w:ascii="宋体" w:hAnsi="宋体" w:eastAsia="宋体" w:cs="宋体"/>
          <w:i w:val="0"/>
          <w:iCs w:val="0"/>
          <w:caps w:val="0"/>
          <w:color w:val="0F1115"/>
          <w:spacing w:val="0"/>
          <w:sz w:val="24"/>
          <w:szCs w:val="24"/>
          <w:shd w:val="clear" w:fill="FFFFFF"/>
        </w:rPr>
        <w:t>，供下游独立消费者 </w:t>
      </w:r>
      <w:r>
        <w:rPr>
          <w:rStyle w:val="15"/>
          <w:rFonts w:hint="default" w:ascii="Courier New" w:hAnsi="Courier New" w:eastAsia="宋体" w:cs="Courier New"/>
          <w:i w:val="0"/>
          <w:iCs w:val="0"/>
          <w:caps w:val="0"/>
          <w:color w:val="0F1115"/>
          <w:spacing w:val="0"/>
          <w:sz w:val="24"/>
          <w:szCs w:val="24"/>
          <w:bdr w:val="none" w:color="auto" w:sz="0" w:space="0"/>
          <w:shd w:val="clear" w:fill="EBEEF2"/>
        </w:rPr>
        <w:t>AlertConsumer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使用。</w:t>
      </w:r>
    </w:p>
    <w:p w14:paraId="17884775">
      <w:pPr>
        <w:pStyle w:val="17"/>
        <w:numPr>
          <w:ilvl w:val="0"/>
          <w:numId w:val="1"/>
        </w:numPr>
        <w:spacing w:after="100"/>
        <w:ind w:left="240"/>
        <w:jc w:val="left"/>
        <w:rPr>
          <w:rFonts w:hint="eastAsia" w:ascii="宋体" w:hAnsi="宋体" w:eastAsia="宋体" w:cs="宋体"/>
          <w:sz w:val="24"/>
          <w:szCs w:val="24"/>
          <w:lang w:val="en-US" w:eastAsia="zh-CN"/>
        </w:rPr>
      </w:pPr>
      <w:r>
        <w:rPr>
          <w:rFonts w:hint="eastAsia" w:ascii="宋体" w:hAnsi="宋体" w:eastAsia="宋体" w:cs="宋体"/>
          <w:i w:val="0"/>
          <w:iCs w:val="0"/>
          <w:caps w:val="0"/>
          <w:color w:val="0F1115"/>
          <w:spacing w:val="0"/>
          <w:sz w:val="24"/>
          <w:szCs w:val="24"/>
          <w:shd w:val="clear" w:fill="FFFFFF"/>
          <w:lang w:val="en-US" w:eastAsia="zh-CN"/>
        </w:rPr>
        <w:t>交</w:t>
      </w:r>
      <w:r>
        <w:rPr>
          <w:rFonts w:hint="eastAsia" w:ascii="宋体" w:hAnsi="宋体" w:eastAsia="宋体" w:cs="宋体"/>
          <w:i w:val="0"/>
          <w:iCs w:val="0"/>
          <w:caps w:val="0"/>
          <w:color w:val="0F1115"/>
          <w:spacing w:val="0"/>
          <w:sz w:val="24"/>
          <w:szCs w:val="24"/>
          <w:shd w:val="clear" w:fill="FFFFFF"/>
        </w:rPr>
        <w:t>付保证：</w:t>
      </w:r>
      <w:r>
        <w:rPr>
          <w:rStyle w:val="15"/>
          <w:rFonts w:hint="default" w:ascii="Courier New" w:hAnsi="Courier New" w:eastAsia="宋体" w:cs="Courier New"/>
          <w:i w:val="0"/>
          <w:iCs w:val="0"/>
          <w:caps w:val="0"/>
          <w:color w:val="0F1115"/>
          <w:spacing w:val="0"/>
          <w:sz w:val="24"/>
          <w:szCs w:val="24"/>
          <w:bdr w:val="none" w:color="auto" w:sz="0" w:space="0"/>
          <w:shd w:val="clear" w:fill="EBEEF2"/>
        </w:rPr>
        <w:t>AT_LEAST_ONCE</w:t>
      </w:r>
      <w:r>
        <w:rPr>
          <w:rFonts w:hint="eastAsia" w:ascii="宋体" w:hAnsi="宋体" w:eastAsia="宋体" w:cs="宋体"/>
          <w:i w:val="0"/>
          <w:iCs w:val="0"/>
          <w:caps w:val="0"/>
          <w:color w:val="0F1115"/>
          <w:spacing w:val="0"/>
          <w:sz w:val="24"/>
          <w:szCs w:val="24"/>
          <w:shd w:val="clear" w:fill="FFFFFF"/>
        </w:rPr>
        <w:t>，确保告警至少被处理一次。</w:t>
      </w:r>
    </w:p>
    <w:p w14:paraId="00BD56DC">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shd w:val="clear" w:fill="FFFFFF"/>
        </w:rPr>
      </w:pPr>
      <w:r>
        <w:rPr>
          <w:rFonts w:hint="default" w:ascii="Segoe UI" w:hAnsi="Segoe UI" w:eastAsia="Segoe UI" w:cs="Segoe UI"/>
          <w:b/>
          <w:bCs/>
          <w:caps w:val="0"/>
          <w:color w:val="0F1115"/>
          <w:spacing w:val="0"/>
          <w:sz w:val="24"/>
          <w:szCs w:val="24"/>
          <w:shd w:val="clear" w:fill="FFFFFF"/>
        </w:rPr>
        <w:t>4.3.4 MySQL 持久化（独立消费者）</w:t>
      </w:r>
    </w:p>
    <w:p w14:paraId="55746BB6">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lang w:val="en-US" w:eastAsia="zh-CN"/>
        </w:rPr>
        <w:t>不</w:t>
      </w:r>
      <w:r>
        <w:rPr>
          <w:rFonts w:hint="eastAsia" w:ascii="宋体" w:hAnsi="宋体" w:eastAsia="宋体" w:cs="宋体"/>
          <w:i w:val="0"/>
          <w:iCs w:val="0"/>
          <w:caps w:val="0"/>
          <w:color w:val="0F1115"/>
          <w:spacing w:val="0"/>
          <w:sz w:val="24"/>
          <w:szCs w:val="24"/>
          <w:shd w:val="clear" w:fill="FFFFFF"/>
        </w:rPr>
        <w:t>使用 Flink 的 </w:t>
      </w:r>
      <w:r>
        <w:rPr>
          <w:rStyle w:val="15"/>
          <w:rFonts w:hint="default" w:ascii="Courier New" w:hAnsi="Courier New" w:eastAsia="宋体" w:cs="Courier New"/>
          <w:i w:val="0"/>
          <w:iCs w:val="0"/>
          <w:caps w:val="0"/>
          <w:color w:val="0F1115"/>
          <w:spacing w:val="0"/>
          <w:sz w:val="24"/>
          <w:szCs w:val="24"/>
          <w:bdr w:val="none" w:color="auto" w:sz="0" w:space="0"/>
          <w:shd w:val="clear" w:fill="EBEEF2"/>
        </w:rPr>
        <w:t>JdbcSink</w:t>
      </w:r>
      <w:r>
        <w:rPr>
          <w:rFonts w:hint="eastAsia" w:ascii="宋体" w:hAnsi="宋体" w:eastAsia="宋体" w:cs="宋体"/>
          <w:i w:val="0"/>
          <w:iCs w:val="0"/>
          <w:caps w:val="0"/>
          <w:color w:val="0F1115"/>
          <w:spacing w:val="0"/>
          <w:sz w:val="24"/>
          <w:szCs w:val="24"/>
          <w:shd w:val="clear" w:fill="FFFFFF"/>
        </w:rPr>
        <w:t>，单独编写 Java 程序 </w:t>
      </w:r>
      <w:r>
        <w:rPr>
          <w:rStyle w:val="15"/>
          <w:rFonts w:hint="default" w:ascii="Courier New" w:hAnsi="Courier New" w:eastAsia="宋体" w:cs="Courier New"/>
          <w:i w:val="0"/>
          <w:iCs w:val="0"/>
          <w:caps w:val="0"/>
          <w:color w:val="0F1115"/>
          <w:spacing w:val="0"/>
          <w:sz w:val="24"/>
          <w:szCs w:val="24"/>
          <w:bdr w:val="none" w:color="auto" w:sz="0" w:space="0"/>
          <w:shd w:val="clear" w:fill="EBEEF2"/>
        </w:rPr>
        <w:t>AlertConsumer</w:t>
      </w:r>
      <w:r>
        <w:rPr>
          <w:rFonts w:hint="eastAsia" w:ascii="宋体" w:hAnsi="宋体" w:eastAsia="宋体" w:cs="宋体"/>
          <w:i w:val="0"/>
          <w:iCs w:val="0"/>
          <w:caps w:val="0"/>
          <w:color w:val="0F1115"/>
          <w:spacing w:val="0"/>
          <w:sz w:val="24"/>
          <w:szCs w:val="24"/>
          <w:shd w:val="clear" w:fill="FFFFFF"/>
        </w:rPr>
        <w:t>，消费 Kafka </w:t>
      </w:r>
      <w:r>
        <w:rPr>
          <w:rStyle w:val="15"/>
          <w:rFonts w:hint="default" w:ascii="Courier New" w:hAnsi="Courier New" w:eastAsia="宋体" w:cs="Courier New"/>
          <w:i w:val="0"/>
          <w:iCs w:val="0"/>
          <w:caps w:val="0"/>
          <w:color w:val="0F1115"/>
          <w:spacing w:val="0"/>
          <w:sz w:val="24"/>
          <w:szCs w:val="24"/>
          <w:bdr w:val="none" w:color="auto" w:sz="0" w:space="0"/>
          <w:shd w:val="clear" w:fill="EBEEF2"/>
        </w:rPr>
        <w:t>bus_alerts</w:t>
      </w:r>
      <w:r>
        <w:rPr>
          <w:rFonts w:hint="eastAsia" w:ascii="宋体" w:hAnsi="宋体" w:eastAsia="宋体" w:cs="宋体"/>
          <w:i w:val="0"/>
          <w:iCs w:val="0"/>
          <w:caps w:val="0"/>
          <w:color w:val="0F1115"/>
          <w:spacing w:val="0"/>
          <w:sz w:val="24"/>
          <w:szCs w:val="24"/>
          <w:shd w:val="clear" w:fill="FFFFFF"/>
        </w:rPr>
        <w:t> 主题。</w:t>
      </w:r>
      <w:r>
        <w:rPr>
          <w:rFonts w:hint="eastAsia" w:ascii="宋体" w:hAnsi="宋体" w:eastAsia="宋体" w:cs="宋体"/>
          <w:i w:val="0"/>
          <w:iCs w:val="0"/>
          <w:caps w:val="0"/>
          <w:color w:val="0F1115"/>
          <w:spacing w:val="0"/>
          <w:sz w:val="24"/>
          <w:szCs w:val="24"/>
          <w:shd w:val="clear" w:fill="FFFFFF"/>
        </w:rPr>
        <w:t>检测超速（速度 &gt; 60 km/h）或低速（0 &lt; 速度 &lt; 20 km/h），满足条件则构建告警 JSON，包含时间、类型、车号、速度、线路、转换后的经纬度。</w:t>
      </w:r>
    </w:p>
    <w:p w14:paraId="7676D589">
      <w:pPr>
        <w:pStyle w:val="17"/>
        <w:numPr>
          <w:ilvl w:val="0"/>
          <w:numId w:val="1"/>
        </w:numPr>
        <w:spacing w:after="100"/>
        <w:ind w:left="240"/>
        <w:jc w:val="left"/>
        <w:rPr>
          <w:rFonts w:hint="default" w:ascii="Courier New" w:hAnsi="Courier New" w:eastAsia="宋体" w:cs="Courier New"/>
          <w:b/>
          <w:bCs/>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lang w:val="en-US" w:eastAsia="zh-CN"/>
        </w:rPr>
        <w:t>通</w:t>
      </w:r>
      <w:r>
        <w:rPr>
          <w:rFonts w:hint="eastAsia" w:ascii="宋体" w:hAnsi="宋体" w:eastAsia="宋体" w:cs="宋体"/>
          <w:i w:val="0"/>
          <w:iCs w:val="0"/>
          <w:caps w:val="0"/>
          <w:color w:val="0F1115"/>
          <w:spacing w:val="0"/>
          <w:sz w:val="24"/>
          <w:szCs w:val="24"/>
          <w:shd w:val="clear" w:fill="FFFFFF"/>
        </w:rPr>
        <w:t>过 JDBC </w:t>
      </w:r>
      <w:r>
        <w:rPr>
          <w:rStyle w:val="15"/>
          <w:rFonts w:hint="default" w:ascii="Courier New" w:hAnsi="Courier New" w:eastAsia="宋体" w:cs="Courier New"/>
          <w:i w:val="0"/>
          <w:iCs w:val="0"/>
          <w:caps w:val="0"/>
          <w:color w:val="0F1115"/>
          <w:spacing w:val="0"/>
          <w:sz w:val="24"/>
          <w:szCs w:val="24"/>
          <w:bdr w:val="none" w:color="auto" w:sz="0" w:space="0"/>
          <w:shd w:val="clear" w:fill="EBEEF2"/>
        </w:rPr>
        <w:t>PreparedStatement</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执行 </w:t>
      </w:r>
    </w:p>
    <w:p w14:paraId="7BFFAD27">
      <w:pPr>
        <w:shd w:val="clear" w:color="auto" w:fill="000000"/>
        <w:spacing w:before="160" w:after="200"/>
        <w:ind w:left="240" w:right="240"/>
        <w:jc w:val="left"/>
        <w:rPr>
          <w:rFonts w:hint="default" w:ascii="Courier New" w:hAnsi="Courier New" w:eastAsia="宋体" w:cs="Courier New"/>
          <w:b/>
          <w:bCs/>
          <w:i w:val="0"/>
          <w:iCs w:val="0"/>
          <w:caps w:val="0"/>
          <w:color w:val="0F1115"/>
          <w:spacing w:val="0"/>
          <w:sz w:val="24"/>
          <w:szCs w:val="24"/>
          <w:shd w:val="clear" w:fill="FFFFFF"/>
        </w:rPr>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INSERT INTO bus_alerts_history (plate, speed, alert_type, alert_time, lng, lat, line) VALUES (?,?,?,?,?,?,?)</w:t>
      </w:r>
      <w:r>
        <w:rPr>
          <w:rFonts w:hint="default" w:ascii="Courier New" w:hAnsi="Courier New" w:eastAsia="Courier New" w:cs="Courier New"/>
          <w:color w:val="FFFFFF"/>
          <w:sz w:val="20"/>
          <w:szCs w:val="20"/>
        </w:rPr>
        <w:t xml:space="preserve">  </w:t>
      </w: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55463375">
      <w:pPr>
        <w:pStyle w:val="17"/>
        <w:numPr>
          <w:ilvl w:val="0"/>
          <w:numId w:val="1"/>
        </w:numPr>
        <w:spacing w:after="100"/>
        <w:ind w:left="240"/>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lang w:val="en-US" w:eastAsia="zh-CN"/>
        </w:rPr>
        <w:t>优势：</w:t>
      </w:r>
      <w:r>
        <w:rPr>
          <w:rFonts w:hint="eastAsia" w:ascii="宋体" w:hAnsi="宋体" w:eastAsia="宋体" w:cs="宋体"/>
          <w:i w:val="0"/>
          <w:iCs w:val="0"/>
          <w:caps w:val="0"/>
          <w:color w:val="0F1115"/>
          <w:spacing w:val="0"/>
          <w:sz w:val="24"/>
          <w:szCs w:val="24"/>
          <w:shd w:val="clear" w:fill="FFFFFF"/>
        </w:rPr>
        <w:t>解耦 MySQL 写入与 Flink 作业，避免因 JDBC 驱动兼容性问题导致 Flink 作业启动失败，同时满足设计文档的三路输出（Redis + Kafka + MySQL）要求。</w:t>
      </w:r>
    </w:p>
    <w:p w14:paraId="3C11B0EF">
      <w:pPr>
        <w:pStyle w:val="17"/>
        <w:numPr>
          <w:ilvl w:val="0"/>
          <w:numId w:val="1"/>
        </w:numPr>
        <w:spacing w:after="100"/>
        <w:ind w:left="240"/>
        <w:jc w:val="left"/>
        <w:rPr>
          <w:rFonts w:hint="default" w:ascii="Courier New" w:hAnsi="Courier New" w:eastAsia="宋体" w:cs="Courier New"/>
          <w:i w:val="0"/>
          <w:iCs w:val="0"/>
          <w:caps w:val="0"/>
          <w:color w:val="0F1115"/>
          <w:spacing w:val="0"/>
          <w:sz w:val="24"/>
          <w:szCs w:val="24"/>
          <w:shd w:val="clear" w:fill="EBEEF2"/>
        </w:rPr>
      </w:pPr>
      <w:r>
        <w:rPr>
          <w:rFonts w:hint="eastAsia" w:ascii="宋体" w:hAnsi="宋体" w:eastAsia="宋体" w:cs="宋体"/>
          <w:b/>
          <w:bCs/>
          <w:i w:val="0"/>
          <w:iCs w:val="0"/>
          <w:caps w:val="0"/>
          <w:color w:val="0F1115"/>
          <w:spacing w:val="0"/>
          <w:sz w:val="24"/>
          <w:szCs w:val="24"/>
          <w:shd w:val="clear" w:fill="FFFFFF"/>
          <w:lang w:val="en-US" w:eastAsia="zh-CN"/>
        </w:rPr>
        <w:t>代码位置：</w:t>
      </w:r>
      <w:r>
        <w:rPr>
          <w:rFonts w:hint="default" w:ascii="Courier New" w:hAnsi="Courier New" w:eastAsia="宋体" w:cs="Courier New"/>
          <w:i w:val="0"/>
          <w:iCs w:val="0"/>
          <w:caps w:val="0"/>
          <w:color w:val="0F1115"/>
          <w:spacing w:val="0"/>
          <w:sz w:val="24"/>
          <w:szCs w:val="24"/>
          <w:shd w:val="clear" w:fill="EBEEF2"/>
        </w:rPr>
        <w:t>com.bus.AlertConsumer</w:t>
      </w:r>
    </w:p>
    <w:p w14:paraId="333B5F40">
      <w:pPr>
        <w:pStyle w:val="4"/>
        <w:keepNext w:val="0"/>
        <w:keepLines w:val="0"/>
        <w:widowControl/>
        <w:suppressLineNumbers w:val="0"/>
        <w:shd w:val="clear" w:fill="FFFFFF"/>
        <w:spacing w:before="480" w:beforeAutospacing="0" w:after="240" w:afterAutospacing="0" w:line="450" w:lineRule="atLeast"/>
        <w:ind w:left="0" w:right="0" w:firstLine="0"/>
        <w:rPr>
          <w:rFonts w:hint="eastAsia"/>
          <w:lang w:val="en-US" w:eastAsia="zh-CN"/>
        </w:rPr>
      </w:pPr>
      <w:r>
        <w:t>4.</w:t>
      </w:r>
      <w:r>
        <w:rPr>
          <w:rFonts w:hint="eastAsia"/>
          <w:lang w:val="en-US" w:eastAsia="zh-CN"/>
        </w:rPr>
        <w:t>4迟到数据处理</w:t>
      </w:r>
    </w:p>
    <w:p w14:paraId="29DAA2CB">
      <w:pPr>
        <w:ind w:firstLine="480" w:firstLineChars="200"/>
        <w:rPr>
          <w:rFonts w:hint="eastAsia" w:ascii="宋体" w:hAnsi="宋体" w:eastAsia="宋体" w:cs="宋体"/>
          <w:color w:val="000000" w:themeColor="text1"/>
          <w:sz w:val="24"/>
          <w:szCs w:val="24"/>
          <w:lang w:val="en-US"/>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设计文档要求使用事件时间窗口及3秒Watermark，迟到数据通过侧输出流记录。本项目实际采用处理时间窗口，窗口触发基于系统时钟，不存在“迟到”概念，因此未实现侧输出流。演示环境数据顺序良好，处理时间窗口结果正确；生产环境可切换回事件时间窗口并恢复侧输出流。</w:t>
      </w:r>
    </w:p>
    <w:p w14:paraId="37650BB5">
      <w:pPr>
        <w:pStyle w:val="17"/>
        <w:numPr>
          <w:numId w:val="0"/>
        </w:numPr>
        <w:spacing w:after="100"/>
        <w:jc w:val="left"/>
        <w:rPr>
          <w:rFonts w:ascii="Segoe UI" w:hAnsi="Segoe UI" w:eastAsia="Segoe UI" w:cs="Segoe UI"/>
          <w:b/>
          <w:bCs/>
          <w:i w:val="0"/>
          <w:iCs w:val="0"/>
          <w:caps w:val="0"/>
          <w:color w:val="0F1115"/>
          <w:spacing w:val="0"/>
          <w:sz w:val="24"/>
          <w:szCs w:val="24"/>
          <w:shd w:val="clear" w:fill="FFFFFF"/>
        </w:rPr>
      </w:pPr>
    </w:p>
    <w:p w14:paraId="68BC574E">
      <w:pPr>
        <w:pStyle w:val="5"/>
        <w:spacing w:after="200"/>
        <w:jc w:val="left"/>
      </w:pPr>
      <w:r>
        <w:t>MySQL Sink（JDBC）</w:t>
      </w:r>
    </w:p>
    <w:p w14:paraId="0B132E80">
      <w:pPr>
        <w:ind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本项目未使用 Flink 原生的 </w:t>
      </w:r>
      <w:r>
        <w:rPr>
          <w:rStyle w:val="15"/>
          <w:rFonts w:hint="default" w:ascii="Courier New" w:hAnsi="Courier New" w:eastAsia="宋体" w:cs="Courier New"/>
          <w:i w:val="0"/>
          <w:iCs w:val="0"/>
          <w:caps w:val="0"/>
          <w:color w:val="0F1115"/>
          <w:spacing w:val="0"/>
          <w:sz w:val="24"/>
          <w:szCs w:val="24"/>
          <w:bdr w:val="none" w:color="auto" w:sz="0" w:space="0"/>
          <w:shd w:val="clear" w:fill="EBEEF2"/>
        </w:rPr>
        <w:t>JdbcSink</w:t>
      </w:r>
      <w:r>
        <w:rPr>
          <w:rFonts w:hint="eastAsia" w:ascii="宋体" w:hAnsi="宋体" w:eastAsia="宋体" w:cs="宋体"/>
          <w:i w:val="0"/>
          <w:iCs w:val="0"/>
          <w:caps w:val="0"/>
          <w:color w:val="0F1115"/>
          <w:spacing w:val="0"/>
          <w:sz w:val="24"/>
          <w:szCs w:val="24"/>
          <w:shd w:val="clear" w:fill="FFFFFF"/>
        </w:rPr>
        <w:t>，告警的 MySQL 持久化由独立消费者 </w:t>
      </w:r>
      <w:r>
        <w:rPr>
          <w:rStyle w:val="15"/>
          <w:rFonts w:hint="default" w:ascii="Courier New" w:hAnsi="Courier New" w:eastAsia="宋体" w:cs="Courier New"/>
          <w:i w:val="0"/>
          <w:iCs w:val="0"/>
          <w:caps w:val="0"/>
          <w:color w:val="0F1115"/>
          <w:spacing w:val="0"/>
          <w:sz w:val="24"/>
          <w:szCs w:val="24"/>
          <w:bdr w:val="none" w:color="auto" w:sz="0" w:space="0"/>
          <w:shd w:val="clear" w:fill="EBEEF2"/>
        </w:rPr>
        <w:t>AlertConsumer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通过 JDBC 实现（详见 4.3.4 节）。</w:t>
      </w:r>
    </w:p>
    <w:p w14:paraId="7E11F3E8">
      <w:pPr>
        <w:ind w:firstLine="480" w:firstLineChars="200"/>
        <w:rPr>
          <w:rFonts w:hint="eastAsia" w:ascii="宋体" w:hAnsi="宋体" w:eastAsia="宋体" w:cs="宋体"/>
          <w:i w:val="0"/>
          <w:iCs w:val="0"/>
          <w:caps w:val="0"/>
          <w:color w:val="0F1115"/>
          <w:spacing w:val="0"/>
          <w:sz w:val="24"/>
          <w:szCs w:val="24"/>
          <w:shd w:val="clear" w:fill="FFFFFF"/>
        </w:rPr>
      </w:pPr>
    </w:p>
    <w:p w14:paraId="3010C2FD">
      <w:pPr>
        <w:pStyle w:val="5"/>
        <w:spacing w:after="200"/>
        <w:jc w:val="left"/>
      </w:pPr>
      <w:r>
        <w:t>侧输出流处理迟到数据</w:t>
      </w:r>
    </w:p>
    <w:p w14:paraId="3899BDDB">
      <w:pPr>
        <w:ind w:firstLine="480" w:firstLineChars="200"/>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本项目采用处理时间窗口，不涉及事件时间语义下的“迟到数据”概念，因此未实现侧输出流。设计文档中要求的迟到数据捕获机制在生产环境下若切换回事件时间窗口可按需恢复。</w:t>
      </w:r>
    </w:p>
    <w:p w14:paraId="4F27D806">
      <w:pPr>
        <w:ind w:firstLine="480" w:firstLineChars="200"/>
        <w:rPr>
          <w:rFonts w:hint="eastAsia" w:ascii="宋体" w:hAnsi="宋体" w:eastAsia="宋体" w:cs="宋体"/>
          <w:i w:val="0"/>
          <w:iCs w:val="0"/>
          <w:caps w:val="0"/>
          <w:color w:val="0F1115"/>
          <w:spacing w:val="0"/>
          <w:sz w:val="24"/>
          <w:szCs w:val="24"/>
          <w:shd w:val="clear" w:fill="FFFFFF"/>
        </w:rPr>
      </w:pPr>
    </w:p>
    <w:p w14:paraId="73BB86E6">
      <w:pPr>
        <w:pStyle w:val="3"/>
        <w:spacing w:after="200"/>
        <w:jc w:val="left"/>
      </w:pPr>
      <w:r>
        <w:t>5. 部署与运行指南</w:t>
      </w:r>
    </w:p>
    <w:p w14:paraId="06D5FF40">
      <w:pPr>
        <w:pStyle w:val="4"/>
        <w:spacing w:after="200"/>
        <w:jc w:val="left"/>
      </w:pPr>
      <w:r>
        <w:t>5.1 启动</w:t>
      </w:r>
    </w:p>
    <w:p w14:paraId="4B392938">
      <w:pPr>
        <w:spacing w:after="100"/>
        <w:ind w:left="20"/>
        <w:jc w:val="left"/>
        <w:rPr>
          <w:rFonts w:ascii="Segoe UI" w:hAnsi="Segoe UI" w:eastAsia="Segoe UI" w:cs="Segoe UI"/>
          <w:b/>
          <w:bCs/>
          <w:i w:val="0"/>
          <w:iCs w:val="0"/>
          <w:caps w:val="0"/>
          <w:color w:val="0F1115"/>
          <w:spacing w:val="0"/>
          <w:sz w:val="24"/>
          <w:szCs w:val="24"/>
          <w:shd w:val="clear" w:fill="FFFFFF"/>
        </w:rPr>
      </w:pPr>
      <w:r>
        <w:rPr>
          <w:b w:val="0"/>
          <w:bCs w:val="0"/>
        </w:rPr>
        <w:t xml:space="preserve">1. </w:t>
      </w:r>
      <w:r>
        <w:rPr>
          <w:rFonts w:hint="eastAsia" w:ascii="宋体" w:hAnsi="宋体" w:eastAsia="宋体" w:cs="宋体"/>
          <w:b w:val="0"/>
          <w:bCs w:val="0"/>
          <w:i w:val="0"/>
          <w:iCs w:val="0"/>
          <w:caps w:val="0"/>
          <w:color w:val="0F1115"/>
          <w:spacing w:val="0"/>
          <w:sz w:val="24"/>
          <w:szCs w:val="24"/>
          <w:shd w:val="clear" w:fill="FFFFFF"/>
        </w:rPr>
        <w:t>启动依赖服务（Linux 虚拟机）</w:t>
      </w:r>
      <w:r>
        <w:rPr>
          <w:rFonts w:ascii="Courier New" w:hAnsi="Courier New" w:eastAsia="Courier New" w:cs="Courier New"/>
          <w:color w:val="FFFFFF"/>
          <w:sz w:val="20"/>
          <w:szCs w:val="20"/>
        </w:rPr>
        <w:t xml:space="preserve">    </w:t>
      </w:r>
    </w:p>
    <w:p w14:paraId="14C34CAD">
      <w:pPr>
        <w:shd w:val="clear" w:color="auto" w:fill="000000"/>
        <w:spacing w:before="160" w:after="200"/>
        <w:ind w:left="240" w:right="240"/>
        <w:jc w:val="left"/>
        <w:rPr>
          <w:rFonts w:hint="default" w:ascii="Courier New" w:hAnsi="Courier New" w:cs="Courier New"/>
          <w:sz w:val="20"/>
          <w:szCs w:val="20"/>
        </w:rPr>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/usr/local/kafka/bin/zookeeper-server-start.sh -daemon /usr/local/kafka/config/zookeeper.properties</w:t>
      </w:r>
    </w:p>
    <w:p w14:paraId="27F674CC">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/usr/local/kafka/bin/kafka-server-start.sh -daemon /usr/local/kafka/config/server.properties</w:t>
      </w:r>
    </w:p>
    <w:p w14:paraId="47FCC054">
      <w:pPr>
        <w:shd w:val="clear" w:color="auto" w:fill="000000"/>
        <w:spacing w:before="160" w:after="200"/>
        <w:ind w:left="240" w:right="240"/>
        <w:jc w:val="left"/>
        <w:rPr>
          <w:rFonts w:hint="default" w:ascii="Courier New" w:hAnsi="Courier New" w:cs="Courier New"/>
          <w:sz w:val="20"/>
          <w:szCs w:val="20"/>
        </w:rPr>
      </w:pPr>
      <w:r>
        <w:rPr>
          <w:rFonts w:hint="default" w:ascii="Courier New" w:hAnsi="Courier New" w:cs="Courier New"/>
          <w:sz w:val="20"/>
          <w:szCs w:val="20"/>
        </w:rPr>
        <w:t>redis-server --daemonize yes</w:t>
      </w:r>
    </w:p>
    <w:p w14:paraId="2EE46BDC">
      <w:pPr>
        <w:shd w:val="clear" w:color="auto" w:fill="000000"/>
        <w:spacing w:before="160" w:after="200"/>
        <w:ind w:left="240" w:right="240"/>
        <w:jc w:val="left"/>
        <w:rPr>
          <w:rFonts w:ascii="Segoe UI" w:hAnsi="Segoe UI" w:eastAsia="Segoe UI" w:cs="Segoe UI"/>
          <w:b/>
          <w:bCs/>
          <w:i w:val="0"/>
          <w:iCs w:val="0"/>
          <w:caps w:val="0"/>
          <w:color w:val="0F1115"/>
          <w:spacing w:val="0"/>
          <w:sz w:val="24"/>
          <w:szCs w:val="24"/>
          <w:shd w:val="clear" w:fill="FFFFFF"/>
        </w:rPr>
      </w:pPr>
      <w:r>
        <w:rPr>
          <w:rFonts w:hint="default" w:ascii="Courier New" w:hAnsi="Courier New" w:cs="Courier New"/>
          <w:sz w:val="20"/>
          <w:szCs w:val="20"/>
        </w:rPr>
        <w:t>sudo systemctl start mysql</w:t>
      </w:r>
      <w:r>
        <w:br w:type="textWrapping"/>
      </w:r>
      <w:r>
        <w:rPr>
          <w:rFonts w:ascii="Courier New" w:hAnsi="Courier New" w:eastAsia="Courier New" w:cs="Courier New"/>
          <w:color w:val="FFFFFF"/>
          <w:sz w:val="20"/>
          <w:szCs w:val="20"/>
        </w:rPr>
        <w:t xml:space="preserve">         </w:t>
      </w:r>
    </w:p>
    <w:p w14:paraId="182B3181">
      <w:pPr>
        <w:numPr>
          <w:ilvl w:val="0"/>
          <w:numId w:val="2"/>
        </w:numPr>
        <w:spacing w:after="100"/>
        <w:ind w:left="0" w:leftChars="0" w:firstLineChars="0"/>
        <w:jc w:val="left"/>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启动数据模拟器（PyCharm 终端）</w:t>
      </w:r>
    </w:p>
    <w:p w14:paraId="6EC46045">
      <w:pPr>
        <w:shd w:val="clear" w:color="auto" w:fill="000000"/>
        <w:spacing w:before="160" w:after="200"/>
        <w:ind w:left="240" w:right="240"/>
        <w:jc w:val="left"/>
        <w:rPr>
          <w:rFonts w:hint="default" w:ascii="Courier New" w:hAnsi="Courier New" w:cs="Courier New"/>
          <w:sz w:val="20"/>
          <w:szCs w:val="20"/>
        </w:rPr>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cd data-simulator</w:t>
      </w:r>
    </w:p>
    <w:p w14:paraId="253AB1AB">
      <w:pPr>
        <w:shd w:val="clear" w:color="auto" w:fill="000000"/>
        <w:spacing w:before="160" w:after="200"/>
        <w:ind w:left="240" w:right="240"/>
        <w:jc w:val="left"/>
        <w:rPr>
          <w:rFonts w:ascii="Segoe UI" w:hAnsi="Segoe UI" w:eastAsia="Segoe UI" w:cs="Segoe UI"/>
          <w:b/>
          <w:bCs/>
          <w:i w:val="0"/>
          <w:iCs w:val="0"/>
          <w:caps w:val="0"/>
          <w:color w:val="0F1115"/>
          <w:spacing w:val="0"/>
          <w:sz w:val="24"/>
          <w:szCs w:val="24"/>
          <w:shd w:val="clear" w:fill="FFFFFF"/>
        </w:rPr>
      </w:pPr>
      <w:r>
        <w:rPr>
          <w:rFonts w:hint="default" w:ascii="Courier New" w:hAnsi="Courier New" w:cs="Courier New"/>
          <w:sz w:val="20"/>
          <w:szCs w:val="20"/>
        </w:rPr>
        <w:t>python simulator.py --speed 10 --start-time "2022-05-07 07:30:00" --end-time "2022-05-07 23:59:59" --redis 192.168.13.129:6379</w:t>
      </w:r>
      <w:r>
        <w:rPr>
          <w:rFonts w:hint="default"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7D4D3DC5">
      <w:pPr>
        <w:numPr>
          <w:ilvl w:val="0"/>
          <w:numId w:val="2"/>
        </w:numPr>
        <w:spacing w:after="100"/>
        <w:ind w:left="0" w:leftChars="0" w:firstLine="0" w:firstLineChars="0"/>
        <w:jc w:val="left"/>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运行 Flink 作业（IDEA）</w:t>
      </w:r>
    </w:p>
    <w:p w14:paraId="3A393ACF">
      <w:pPr>
        <w:numPr>
          <w:numId w:val="0"/>
        </w:numPr>
        <w:spacing w:after="100"/>
        <w:ind w:left="20" w:leftChars="0"/>
        <w:jc w:val="left"/>
        <w:rPr>
          <w:rFonts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运行 </w:t>
      </w:r>
      <w:r>
        <w:rPr>
          <w:rStyle w:val="15"/>
          <w:rFonts w:hint="default" w:ascii="Consolas" w:hAnsi="Consolas" w:eastAsia="Consolas" w:cs="Consolas"/>
          <w:i w:val="0"/>
          <w:iCs w:val="0"/>
          <w:caps w:val="0"/>
          <w:color w:val="0F1115"/>
          <w:spacing w:val="0"/>
          <w:sz w:val="18"/>
          <w:szCs w:val="18"/>
          <w:bdr w:val="none" w:color="auto" w:sz="0" w:space="0"/>
          <w:shd w:val="clear" w:fill="EBEEF2"/>
        </w:rPr>
        <w:t>com.bus.StreamingJob</w:t>
      </w:r>
      <w:r>
        <w:rPr>
          <w:rFonts w:hint="default" w:ascii="Segoe UI" w:hAnsi="Segoe UI" w:eastAsia="Segoe UI" w:cs="Segoe UI"/>
          <w:i w:val="0"/>
          <w:iCs w:val="0"/>
          <w:caps w:val="0"/>
          <w:color w:val="0F1115"/>
          <w:spacing w:val="0"/>
          <w:sz w:val="24"/>
          <w:szCs w:val="24"/>
          <w:shd w:val="clear" w:fill="FFFFFF"/>
        </w:rPr>
        <w:t> 主类。</w:t>
      </w:r>
    </w:p>
    <w:p w14:paraId="0D798611">
      <w:pPr>
        <w:numPr>
          <w:ilvl w:val="0"/>
          <w:numId w:val="2"/>
        </w:numPr>
        <w:spacing w:after="100"/>
        <w:ind w:left="0" w:leftChars="0" w:firstLine="0" w:firstLineChars="0"/>
        <w:jc w:val="left"/>
        <w:rPr>
          <w:rFonts w:hint="default" w:ascii="Segoe UI" w:hAnsi="Segoe UI" w:eastAsia="Segoe UI" w:cs="Segoe UI"/>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运行独立告警消费者（IDEA）</w:t>
      </w:r>
      <w:r>
        <w:br w:type="textWrapping"/>
      </w:r>
      <w:r>
        <w:rPr>
          <w:rFonts w:ascii="Segoe UI" w:hAnsi="Segoe UI" w:eastAsia="Segoe UI" w:cs="Segoe UI"/>
          <w:i w:val="0"/>
          <w:iCs w:val="0"/>
          <w:caps w:val="0"/>
          <w:color w:val="0F1115"/>
          <w:spacing w:val="0"/>
          <w:sz w:val="24"/>
          <w:szCs w:val="24"/>
          <w:shd w:val="clear" w:fill="FFFFFF"/>
        </w:rPr>
        <w:t>运行</w:t>
      </w:r>
      <w:r>
        <w:rPr>
          <w:rFonts w:hint="default" w:ascii="Segoe UI" w:hAnsi="Segoe UI" w:eastAsia="Segoe UI" w:cs="Segoe UI"/>
          <w:i w:val="0"/>
          <w:iCs w:val="0"/>
          <w:caps w:val="0"/>
          <w:color w:val="0F1115"/>
          <w:spacing w:val="0"/>
          <w:sz w:val="24"/>
          <w:szCs w:val="24"/>
          <w:shd w:val="clear" w:fill="FFFFFF"/>
        </w:rPr>
        <w:t> </w:t>
      </w:r>
      <w:r>
        <w:rPr>
          <w:rStyle w:val="15"/>
          <w:rFonts w:ascii="Consolas" w:hAnsi="Consolas" w:eastAsia="Consolas" w:cs="Consolas"/>
          <w:i w:val="0"/>
          <w:iCs w:val="0"/>
          <w:caps w:val="0"/>
          <w:color w:val="0F1115"/>
          <w:spacing w:val="0"/>
          <w:sz w:val="18"/>
          <w:szCs w:val="18"/>
          <w:bdr w:val="none" w:color="auto" w:sz="0" w:space="0"/>
          <w:shd w:val="clear" w:fill="EBEEF2"/>
        </w:rPr>
        <w:t>com.bus.AlertConsumer</w:t>
      </w:r>
      <w:r>
        <w:rPr>
          <w:rFonts w:hint="default" w:ascii="Segoe UI" w:hAnsi="Segoe UI" w:eastAsia="Segoe UI" w:cs="Segoe UI"/>
          <w:i w:val="0"/>
          <w:iCs w:val="0"/>
          <w:caps w:val="0"/>
          <w:color w:val="0F1115"/>
          <w:spacing w:val="0"/>
          <w:sz w:val="24"/>
          <w:szCs w:val="24"/>
          <w:shd w:val="clear" w:fill="FFFFFF"/>
        </w:rPr>
        <w:t> 主类。</w:t>
      </w:r>
    </w:p>
    <w:p w14:paraId="428E63BC">
      <w:pPr>
        <w:numPr>
          <w:ilvl w:val="0"/>
          <w:numId w:val="2"/>
        </w:numPr>
        <w:spacing w:after="100"/>
        <w:ind w:left="0" w:leftChars="0" w:firstLine="0" w:firstLineChars="0"/>
        <w:jc w:val="left"/>
      </w:pPr>
      <w:r>
        <w:rPr>
          <w:rFonts w:hint="eastAsia" w:ascii="宋体" w:hAnsi="宋体" w:eastAsia="宋体" w:cs="宋体"/>
          <w:b w:val="0"/>
          <w:bCs w:val="0"/>
          <w:i w:val="0"/>
          <w:iCs w:val="0"/>
          <w:caps w:val="0"/>
          <w:color w:val="0F1115"/>
          <w:spacing w:val="0"/>
          <w:sz w:val="24"/>
          <w:szCs w:val="24"/>
          <w:shd w:val="clear" w:fill="FFFFFF"/>
        </w:rPr>
        <w:t>启动 Flask 后端（PyCharm 另一个终端）</w:t>
      </w:r>
    </w:p>
    <w:p w14:paraId="6B1B6CF5">
      <w:pPr>
        <w:shd w:val="clear" w:color="auto" w:fill="000000"/>
        <w:spacing w:before="160" w:after="200"/>
        <w:ind w:left="240" w:right="240"/>
        <w:jc w:val="left"/>
        <w:rPr>
          <w:rFonts w:hint="default" w:ascii="Courier New" w:hAnsi="Courier New" w:cs="Courier New"/>
          <w:sz w:val="20"/>
          <w:szCs w:val="20"/>
        </w:rPr>
      </w:pPr>
      <w:r>
        <w:rPr>
          <w:rFonts w:ascii="Courier New" w:hAnsi="Courier New" w:eastAsia="Courier New" w:cs="Courier New"/>
          <w:color w:val="FFFFFF"/>
          <w:sz w:val="20"/>
          <w:szCs w:val="20"/>
        </w:rPr>
        <w:t xml:space="preserve">         </w:t>
      </w:r>
      <w:r>
        <w:br w:type="textWrapping"/>
      </w:r>
      <w:r>
        <w:rPr>
          <w:rFonts w:hint="default" w:ascii="Courier New" w:hAnsi="Courier New" w:cs="Courier New"/>
          <w:sz w:val="20"/>
          <w:szCs w:val="20"/>
        </w:rPr>
        <w:t>cd backend-api</w:t>
      </w:r>
    </w:p>
    <w:p w14:paraId="6E8866C4">
      <w:pPr>
        <w:shd w:val="clear" w:color="auto" w:fill="000000"/>
        <w:spacing w:before="160" w:after="200"/>
        <w:ind w:left="240" w:right="240"/>
        <w:jc w:val="left"/>
      </w:pPr>
      <w:r>
        <w:rPr>
          <w:rFonts w:hint="default" w:ascii="Courier New" w:hAnsi="Courier New" w:cs="Courier New"/>
          <w:sz w:val="20"/>
          <w:szCs w:val="20"/>
        </w:rPr>
        <w:t>python app.py</w:t>
      </w:r>
      <w:r>
        <w:rPr>
          <w:rFonts w:hint="default"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w:t>
      </w:r>
    </w:p>
    <w:p w14:paraId="7E951876">
      <w:pPr>
        <w:numPr>
          <w:ilvl w:val="0"/>
          <w:numId w:val="2"/>
        </w:numPr>
        <w:spacing w:after="100"/>
        <w:ind w:left="0" w:leftChars="0" w:firstLine="0" w:firstLineChars="0"/>
        <w:jc w:val="left"/>
        <w:rPr>
          <w:rFonts w:hint="eastAsia" w:ascii="宋体" w:hAnsi="宋体" w:eastAsia="宋体" w:cs="宋体"/>
          <w:b w:val="0"/>
          <w:bCs w:val="0"/>
        </w:rPr>
      </w:pPr>
      <w:r>
        <w:rPr>
          <w:rFonts w:hint="eastAsia" w:ascii="宋体" w:hAnsi="宋体" w:eastAsia="宋体" w:cs="宋体"/>
          <w:b w:val="0"/>
          <w:bCs w:val="0"/>
          <w:i w:val="0"/>
          <w:iCs w:val="0"/>
          <w:caps w:val="0"/>
          <w:color w:val="0F1115"/>
          <w:spacing w:val="0"/>
          <w:sz w:val="24"/>
          <w:szCs w:val="24"/>
          <w:shd w:val="clear" w:fill="FFFFFF"/>
        </w:rPr>
        <w:t>访问大屏</w:t>
      </w:r>
    </w:p>
    <w:p w14:paraId="34C2A8D0">
      <w:pPr>
        <w:numPr>
          <w:numId w:val="0"/>
        </w:numPr>
        <w:spacing w:after="100"/>
        <w:ind w:leftChars="0"/>
        <w:jc w:val="left"/>
        <w:rPr>
          <w:rFonts w:hint="eastAsia" w:ascii="宋体" w:hAnsi="宋体" w:eastAsia="宋体" w:cs="宋体"/>
          <w:b/>
          <w:bCs/>
        </w:rPr>
      </w:pPr>
      <w:r>
        <w:rPr>
          <w:rFonts w:hint="eastAsia" w:ascii="宋体" w:hAnsi="宋体" w:eastAsia="宋体" w:cs="宋体"/>
          <w:i w:val="0"/>
          <w:iCs w:val="0"/>
          <w:caps w:val="0"/>
          <w:color w:val="0F1115"/>
          <w:spacing w:val="0"/>
          <w:sz w:val="24"/>
          <w:szCs w:val="24"/>
          <w:shd w:val="clear" w:fill="FFFFFF"/>
        </w:rPr>
        <w:t>浏览器打开 </w:t>
      </w:r>
      <w:r>
        <w:rPr>
          <w:rStyle w:val="15"/>
          <w:rFonts w:hint="eastAsia" w:ascii="宋体" w:hAnsi="宋体" w:eastAsia="宋体" w:cs="宋体"/>
          <w:i w:val="0"/>
          <w:iCs w:val="0"/>
          <w:caps w:val="0"/>
          <w:color w:val="0F1115"/>
          <w:spacing w:val="0"/>
          <w:sz w:val="18"/>
          <w:szCs w:val="18"/>
          <w:bdr w:val="none" w:color="auto" w:sz="0" w:space="0"/>
          <w:shd w:val="clear" w:fill="EBEEF2"/>
        </w:rPr>
        <w:t>http://127.0.0.1:5000</w:t>
      </w:r>
    </w:p>
    <w:p w14:paraId="6A9CEE05">
      <w:pPr>
        <w:numPr>
          <w:numId w:val="0"/>
        </w:numPr>
        <w:spacing w:after="100"/>
        <w:jc w:val="left"/>
      </w:pPr>
    </w:p>
    <w:p w14:paraId="2A591F33">
      <w:pPr>
        <w:pStyle w:val="4"/>
        <w:spacing w:after="200"/>
        <w:jc w:val="left"/>
      </w:pPr>
      <w:r>
        <w:t>5.2 验证作业是否正常运行</w:t>
      </w:r>
    </w:p>
    <w:p w14:paraId="744AD78C">
      <w:pPr>
        <w:pStyle w:val="17"/>
        <w:numPr>
          <w:ilvl w:val="0"/>
          <w:numId w:val="1"/>
        </w:numPr>
        <w:spacing w:after="100"/>
        <w:ind w:left="240"/>
        <w:jc w:val="left"/>
        <w:rPr>
          <w:rFonts w:hint="eastAsia" w:ascii="宋体" w:hAnsi="宋体" w:eastAsia="宋体" w:cs="宋体"/>
          <w:sz w:val="24"/>
          <w:szCs w:val="24"/>
        </w:rPr>
      </w:pPr>
      <w:r>
        <w:rPr>
          <w:b/>
          <w:bCs/>
        </w:rPr>
        <w:t>F</w:t>
      </w:r>
      <w:r>
        <w:rPr>
          <w:rFonts w:hint="eastAsia" w:ascii="宋体" w:hAnsi="宋体" w:eastAsia="宋体" w:cs="宋体"/>
          <w:b/>
          <w:bCs/>
          <w:sz w:val="24"/>
          <w:szCs w:val="24"/>
        </w:rPr>
        <w:t>link Web UI</w:t>
      </w:r>
      <w:r>
        <w:rPr>
          <w:rFonts w:hint="eastAsia" w:ascii="宋体" w:hAnsi="宋体" w:eastAsia="宋体" w:cs="宋体"/>
          <w:sz w:val="24"/>
          <w:szCs w:val="24"/>
        </w:rPr>
        <w:t xml:space="preserve">：访问 </w:t>
      </w:r>
      <w:r>
        <w:rPr>
          <w:rFonts w:hint="eastAsia" w:ascii="宋体" w:hAnsi="宋体" w:eastAsia="宋体" w:cs="宋体"/>
          <w:sz w:val="24"/>
          <w:szCs w:val="24"/>
          <w:shd w:val="clear" w:color="auto" w:fill="F1F5F9"/>
        </w:rPr>
        <w:t>http://localhost:8081</w:t>
      </w:r>
      <w:r>
        <w:rPr>
          <w:rFonts w:hint="eastAsia" w:ascii="宋体" w:hAnsi="宋体" w:eastAsia="宋体" w:cs="宋体"/>
          <w:sz w:val="24"/>
          <w:szCs w:val="24"/>
        </w:rPr>
        <w:t>，检查作业状态、吞吐量、背压。</w:t>
      </w:r>
    </w:p>
    <w:p w14:paraId="179F69E1">
      <w:pPr>
        <w:pStyle w:val="17"/>
        <w:numPr>
          <w:ilvl w:val="0"/>
          <w:numId w:val="1"/>
        </w:numPr>
        <w:spacing w:after="100"/>
        <w:ind w:left="240"/>
        <w:jc w:val="left"/>
        <w:rPr>
          <w:rFonts w:hint="default" w:ascii="Courier New" w:hAnsi="Courier New" w:eastAsia="宋体" w:cs="Courier New"/>
          <w:sz w:val="24"/>
          <w:szCs w:val="24"/>
          <w:shd w:val="clear" w:color="auto" w:fill="F1F5F9"/>
        </w:rPr>
      </w:pPr>
      <w:r>
        <w:rPr>
          <w:rFonts w:hint="eastAsia" w:ascii="宋体" w:hAnsi="宋体" w:eastAsia="宋体" w:cs="宋体"/>
          <w:b/>
          <w:bCs/>
          <w:sz w:val="24"/>
          <w:szCs w:val="24"/>
        </w:rPr>
        <w:t>Redis 数据查看</w:t>
      </w:r>
      <w:r>
        <w:rPr>
          <w:rFonts w:hint="eastAsia" w:ascii="宋体" w:hAnsi="宋体" w:eastAsia="宋体" w:cs="宋体"/>
          <w:sz w:val="24"/>
          <w:szCs w:val="24"/>
        </w:rPr>
        <w:t>：</w:t>
      </w:r>
      <w:r>
        <w:rPr>
          <w:rFonts w:hint="default" w:ascii="Courier New" w:hAnsi="Courier New" w:eastAsia="宋体" w:cs="Courier New"/>
          <w:sz w:val="24"/>
          <w:szCs w:val="24"/>
          <w:shd w:val="clear" w:color="auto" w:fill="F1F5F9"/>
        </w:rPr>
        <w:t>redis-cli GET bus:indicators:online_count</w:t>
      </w:r>
    </w:p>
    <w:p w14:paraId="13C745B4">
      <w:pPr>
        <w:pStyle w:val="17"/>
        <w:numPr>
          <w:numId w:val="0"/>
        </w:numPr>
        <w:spacing w:after="100"/>
        <w:ind w:firstLine="2160" w:firstLineChars="900"/>
        <w:jc w:val="left"/>
        <w:rPr>
          <w:rFonts w:hint="default" w:ascii="Courier New" w:hAnsi="Courier New" w:eastAsia="宋体" w:cs="Courier New"/>
          <w:sz w:val="24"/>
          <w:szCs w:val="24"/>
          <w:shd w:val="clear" w:color="auto" w:fill="F1F5F9"/>
        </w:rPr>
      </w:pPr>
      <w:r>
        <w:rPr>
          <w:rFonts w:hint="default" w:ascii="Courier New" w:hAnsi="Courier New" w:eastAsia="宋体" w:cs="Courier New"/>
          <w:sz w:val="24"/>
          <w:szCs w:val="24"/>
          <w:shd w:val="clear" w:color="auto" w:fill="F1F5F9"/>
        </w:rPr>
        <w:t>redis-cli LRANGE bus:alerts:list 0 5</w:t>
      </w:r>
    </w:p>
    <w:p w14:paraId="53E0627A">
      <w:pPr>
        <w:pStyle w:val="17"/>
        <w:numPr>
          <w:numId w:val="0"/>
        </w:numPr>
        <w:spacing w:after="100"/>
        <w:ind w:firstLine="2160" w:firstLineChars="900"/>
        <w:jc w:val="left"/>
        <w:rPr>
          <w:rFonts w:hint="default" w:ascii="Courier New" w:hAnsi="Courier New" w:eastAsia="宋体" w:cs="Courier New"/>
          <w:sz w:val="24"/>
          <w:szCs w:val="24"/>
          <w:shd w:val="clear" w:color="auto" w:fill="F1F5F9"/>
        </w:rPr>
      </w:pPr>
      <w:r>
        <w:rPr>
          <w:rFonts w:hint="default" w:ascii="Courier New" w:hAnsi="Courier New" w:eastAsia="宋体" w:cs="Courier New"/>
          <w:sz w:val="24"/>
          <w:szCs w:val="24"/>
          <w:shd w:val="clear" w:color="auto" w:fill="F1F5F9"/>
        </w:rPr>
        <w:t>redis-cli KEYS "bus:latest:*" | wc -l</w:t>
      </w:r>
    </w:p>
    <w:p w14:paraId="3DA198A8">
      <w:pPr>
        <w:pStyle w:val="17"/>
        <w:numPr>
          <w:ilvl w:val="0"/>
          <w:numId w:val="1"/>
        </w:numPr>
        <w:spacing w:after="100"/>
        <w:ind w:left="240"/>
        <w:jc w:val="left"/>
        <w:rPr>
          <w:rFonts w:hint="default" w:ascii="Courier New" w:hAnsi="Courier New" w:eastAsia="宋体" w:cs="Courier New"/>
          <w:sz w:val="24"/>
          <w:szCs w:val="24"/>
        </w:rPr>
      </w:pPr>
      <w:r>
        <w:rPr>
          <w:rFonts w:hint="eastAsia" w:ascii="宋体" w:hAnsi="宋体" w:eastAsia="宋体" w:cs="宋体"/>
          <w:b/>
          <w:bCs/>
          <w:i w:val="0"/>
          <w:iCs w:val="0"/>
          <w:caps w:val="0"/>
          <w:color w:val="0F1115"/>
          <w:spacing w:val="0"/>
          <w:sz w:val="24"/>
          <w:szCs w:val="24"/>
          <w:shd w:val="clear" w:fill="FFFFFF"/>
        </w:rPr>
        <w:t>MySQL 数据查看</w:t>
      </w:r>
      <w:r>
        <w:rPr>
          <w:rFonts w:hint="eastAsia" w:ascii="宋体" w:hAnsi="宋体" w:eastAsia="宋体" w:cs="宋体"/>
          <w:sz w:val="24"/>
          <w:szCs w:val="24"/>
        </w:rPr>
        <w:t>：</w:t>
      </w:r>
      <w:r>
        <w:rPr>
          <w:rFonts w:hint="default" w:ascii="Courier New" w:hAnsi="Courier New" w:eastAsia="宋体" w:cs="Courier New"/>
          <w:sz w:val="24"/>
          <w:szCs w:val="24"/>
        </w:rPr>
        <w:t>mysql -u root -p123456 -e "SELECT COUNT(*) FROM bus_monitor.bus_alerts_history;"</w:t>
      </w:r>
    </w:p>
    <w:p w14:paraId="00508BA9">
      <w:pPr>
        <w:pStyle w:val="17"/>
        <w:numPr>
          <w:ilvl w:val="0"/>
          <w:numId w:val="1"/>
        </w:numPr>
        <w:spacing w:after="100"/>
        <w:ind w:left="240"/>
        <w:jc w:val="left"/>
        <w:rPr>
          <w:rFonts w:hint="default" w:ascii="Courier New" w:hAnsi="Courier New" w:eastAsia="宋体" w:cs="Courier New"/>
          <w:sz w:val="24"/>
          <w:szCs w:val="24"/>
        </w:rPr>
      </w:pPr>
      <w:r>
        <w:rPr>
          <w:rFonts w:hint="eastAsia" w:ascii="宋体" w:hAnsi="宋体" w:eastAsia="宋体" w:cs="宋体"/>
          <w:b/>
          <w:bCs/>
          <w:i w:val="0"/>
          <w:iCs w:val="0"/>
          <w:caps w:val="0"/>
          <w:color w:val="0F1115"/>
          <w:spacing w:val="0"/>
          <w:sz w:val="24"/>
          <w:szCs w:val="24"/>
          <w:shd w:val="clear" w:fill="FFFFFF"/>
        </w:rPr>
        <w:t>Kafka 告警查看</w:t>
      </w:r>
      <w:r>
        <w:rPr>
          <w:rFonts w:hint="eastAsia" w:ascii="宋体" w:hAnsi="宋体" w:eastAsia="宋体" w:cs="宋体"/>
          <w:sz w:val="24"/>
          <w:szCs w:val="24"/>
        </w:rPr>
        <w:t>：</w:t>
      </w:r>
      <w:r>
        <w:rPr>
          <w:rFonts w:hint="default" w:ascii="Courier New" w:hAnsi="Courier New" w:eastAsia="宋体" w:cs="Courier New"/>
          <w:sz w:val="24"/>
          <w:szCs w:val="24"/>
        </w:rPr>
        <w:t>/usr/local/kafka/bin/kafka-console-consumer.sh --topic bus_alerts --bootstrap-server 192.168.13.129:9092 --max-messages 1</w:t>
      </w:r>
    </w:p>
    <w:p w14:paraId="5AA268E4">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sz w:val="24"/>
          <w:szCs w:val="24"/>
        </w:rPr>
        <w:t>大屏展示</w:t>
      </w:r>
      <w:r>
        <w:rPr>
          <w:rFonts w:hint="eastAsia" w:ascii="宋体" w:hAnsi="宋体" w:eastAsia="宋体" w:cs="宋体"/>
          <w:sz w:val="24"/>
          <w:szCs w:val="24"/>
        </w:rPr>
        <w:t>：应看到实时更新的数据。</w:t>
      </w:r>
    </w:p>
    <w:p w14:paraId="170D80E1">
      <w:pPr>
        <w:pStyle w:val="3"/>
        <w:spacing w:after="200"/>
        <w:jc w:val="left"/>
      </w:pPr>
      <w:r>
        <w:t>6. 设计变更记录（如有）</w:t>
      </w:r>
    </w:p>
    <w:p w14:paraId="2D983701">
      <w:pPr>
        <w:spacing w:after="120"/>
        <w:jc w:val="left"/>
      </w:pPr>
      <w:r>
        <w:t>如果开发过程中发现设计文档有不合理或无法实现之处，请在此记录变更内容及原因。</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1341"/>
        <w:gridCol w:w="1973"/>
        <w:gridCol w:w="3182"/>
        <w:gridCol w:w="2763"/>
      </w:tblGrid>
      <w:tr w14:paraId="69086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724" w:type="pct"/>
          </w:tcPr>
          <w:p w14:paraId="5992B30A">
            <w:pPr>
              <w:jc w:val="left"/>
            </w:pPr>
            <w:r>
              <w:rPr>
                <w:b/>
                <w:bCs/>
              </w:rPr>
              <w:t>变更日期</w:t>
            </w:r>
          </w:p>
        </w:tc>
        <w:tc>
          <w:tcPr>
            <w:tcW w:w="1065" w:type="pct"/>
          </w:tcPr>
          <w:p w14:paraId="15CEBA67">
            <w:pPr>
              <w:jc w:val="left"/>
            </w:pPr>
            <w:r>
              <w:rPr>
                <w:b/>
                <w:bCs/>
              </w:rPr>
              <w:t>原设计</w:t>
            </w:r>
          </w:p>
        </w:tc>
        <w:tc>
          <w:tcPr>
            <w:tcW w:w="1718" w:type="pct"/>
          </w:tcPr>
          <w:p w14:paraId="2E38C8EB">
            <w:pPr>
              <w:jc w:val="left"/>
            </w:pPr>
            <w:r>
              <w:rPr>
                <w:b/>
                <w:bCs/>
              </w:rPr>
              <w:t>变更后设计</w:t>
            </w:r>
          </w:p>
        </w:tc>
        <w:tc>
          <w:tcPr>
            <w:tcW w:w="1492" w:type="pct"/>
          </w:tcPr>
          <w:p w14:paraId="03C262D2">
            <w:pPr>
              <w:jc w:val="left"/>
            </w:pPr>
            <w:r>
              <w:rPr>
                <w:b/>
                <w:bCs/>
              </w:rPr>
              <w:t>变更原因</w:t>
            </w:r>
          </w:p>
        </w:tc>
      </w:tr>
      <w:tr w14:paraId="5D59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724" w:type="pct"/>
          </w:tcPr>
          <w:p w14:paraId="4E6EDAAB">
            <w:pPr>
              <w:jc w:val="left"/>
              <w:rPr>
                <w:rFonts w:hint="default" w:eastAsia="宋体"/>
                <w:lang w:val="en-US" w:eastAsia="zh-CN"/>
              </w:rPr>
            </w:pPr>
            <w:r>
              <w:rPr>
                <w:rFonts w:ascii="Segoe UI" w:hAnsi="Segoe UI" w:eastAsia="Segoe UI" w:cs="Segoe UI"/>
                <w:i w:val="0"/>
                <w:iCs w:val="0"/>
                <w:caps w:val="0"/>
                <w:color w:val="0F1115"/>
                <w:spacing w:val="0"/>
                <w:sz w:val="22"/>
                <w:szCs w:val="22"/>
                <w:shd w:val="clear" w:fill="FFFFFF"/>
              </w:rPr>
              <w:t>2026-05-</w:t>
            </w:r>
            <w:r>
              <w:rPr>
                <w:rFonts w:hint="eastAsia" w:ascii="Segoe UI" w:hAnsi="Segoe UI" w:eastAsia="宋体" w:cs="Segoe UI"/>
                <w:i w:val="0"/>
                <w:iCs w:val="0"/>
                <w:caps w:val="0"/>
                <w:color w:val="0F1115"/>
                <w:spacing w:val="0"/>
                <w:sz w:val="22"/>
                <w:szCs w:val="22"/>
                <w:shd w:val="clear" w:fill="FFFFFF"/>
                <w:lang w:val="en-US" w:eastAsia="zh-CN"/>
              </w:rPr>
              <w:t>19</w:t>
            </w:r>
          </w:p>
        </w:tc>
        <w:tc>
          <w:tcPr>
            <w:tcW w:w="1065" w:type="pct"/>
          </w:tcPr>
          <w:p w14:paraId="3843EAAF">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事件时间 + 3秒 Watermark（容忍乱序）</w:t>
            </w:r>
          </w:p>
        </w:tc>
        <w:tc>
          <w:tcPr>
            <w:tcW w:w="1718" w:type="pct"/>
          </w:tcPr>
          <w:p w14:paraId="6AE44635">
            <w:pPr>
              <w:jc w:val="left"/>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处理时间</w:t>
            </w:r>
            <w:r>
              <w:rPr>
                <w:rFonts w:hint="eastAsia" w:ascii="宋体" w:hAnsi="宋体" w:eastAsia="宋体" w:cs="宋体"/>
                <w:i w:val="0"/>
                <w:iCs w:val="0"/>
                <w:caps w:val="0"/>
                <w:color w:val="0F1115"/>
                <w:spacing w:val="0"/>
                <w:sz w:val="24"/>
                <w:szCs w:val="24"/>
                <w:shd w:val="clear" w:fill="FFFFFF"/>
              </w:rPr>
              <w:t>（无 Watermark）</w:t>
            </w:r>
          </w:p>
        </w:tc>
        <w:tc>
          <w:tcPr>
            <w:tcW w:w="1492" w:type="pct"/>
          </w:tcPr>
          <w:p w14:paraId="42F05446">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本地 MiniCluster 环境下 Watermark 推进不稳定，导致基于事件时间的窗口无法触发，为保证演示稳定改用处理时间</w:t>
            </w:r>
            <w:r>
              <w:rPr>
                <w:rFonts w:hint="eastAsia" w:ascii="宋体" w:hAnsi="宋体" w:eastAsia="宋体" w:cs="宋体"/>
                <w:sz w:val="24"/>
                <w:szCs w:val="24"/>
              </w:rPr>
              <w:t>实现</w:t>
            </w:r>
          </w:p>
        </w:tc>
      </w:tr>
      <w:tr w14:paraId="65BE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724" w:type="pct"/>
          </w:tcPr>
          <w:p w14:paraId="3FB82914">
            <w:pPr>
              <w:jc w:val="left"/>
              <w:rPr>
                <w:rFonts w:hint="eastAsia" w:eastAsia="宋体"/>
                <w:lang w:val="en-US" w:eastAsia="zh-CN"/>
              </w:rPr>
            </w:pPr>
            <w:r>
              <w:rPr>
                <w:rFonts w:ascii="Segoe UI" w:hAnsi="Segoe UI" w:eastAsia="Segoe UI" w:cs="Segoe UI"/>
                <w:i w:val="0"/>
                <w:iCs w:val="0"/>
                <w:caps w:val="0"/>
                <w:color w:val="0F1115"/>
                <w:spacing w:val="0"/>
                <w:sz w:val="22"/>
                <w:szCs w:val="22"/>
                <w:shd w:val="clear" w:fill="FFFFFF"/>
              </w:rPr>
              <w:t>2026-05-2</w:t>
            </w:r>
            <w:r>
              <w:rPr>
                <w:rFonts w:hint="eastAsia" w:ascii="Segoe UI" w:hAnsi="Segoe UI" w:eastAsia="宋体" w:cs="Segoe UI"/>
                <w:i w:val="0"/>
                <w:iCs w:val="0"/>
                <w:caps w:val="0"/>
                <w:color w:val="0F1115"/>
                <w:spacing w:val="0"/>
                <w:sz w:val="22"/>
                <w:szCs w:val="22"/>
                <w:shd w:val="clear" w:fill="FFFFFF"/>
                <w:lang w:val="en-US" w:eastAsia="zh-CN"/>
              </w:rPr>
              <w:t>1</w:t>
            </w:r>
          </w:p>
        </w:tc>
        <w:tc>
          <w:tcPr>
            <w:tcW w:w="1065" w:type="pct"/>
          </w:tcPr>
          <w:p w14:paraId="343B174E">
            <w:pPr>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告警 MySQL 写入：Flink 内 JDBC Sink</w:t>
            </w:r>
          </w:p>
        </w:tc>
        <w:tc>
          <w:tcPr>
            <w:tcW w:w="1718" w:type="pct"/>
          </w:tcPr>
          <w:p w14:paraId="5CAA1835">
            <w:pPr>
              <w:jc w:val="left"/>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独立消费者</w:t>
            </w:r>
            <w:r>
              <w:rPr>
                <w:rStyle w:val="15"/>
                <w:rFonts w:hint="default" w:ascii="Courier New" w:hAnsi="Courier New" w:eastAsia="宋体" w:cs="Courier New"/>
                <w:i w:val="0"/>
                <w:iCs w:val="0"/>
                <w:caps w:val="0"/>
                <w:color w:val="0F1115"/>
                <w:spacing w:val="0"/>
                <w:sz w:val="24"/>
                <w:szCs w:val="24"/>
                <w:bdr w:val="none" w:color="auto" w:sz="0" w:space="0"/>
                <w:shd w:val="clear" w:fill="EBEEF2"/>
              </w:rPr>
              <w:t>AlertConsumer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从 Kafka 读取告警后写入 MySQL</w:t>
            </w:r>
          </w:p>
        </w:tc>
        <w:tc>
          <w:tcPr>
            <w:tcW w:w="1492" w:type="pct"/>
          </w:tcPr>
          <w:p w14:paraId="09B2616C">
            <w:pPr>
              <w:jc w:val="lef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JDBC Sink 导致 Flink 作业启动失败（驱动兼容性问题），解耦后作业稳定，仍实现三路输出</w:t>
            </w:r>
          </w:p>
        </w:tc>
      </w:tr>
    </w:tbl>
    <w:p w14:paraId="424D2C49">
      <w:pPr>
        <w:spacing w:before="240"/>
      </w:pPr>
    </w:p>
    <w:p w14:paraId="034896E2">
      <w:pPr>
        <w:pStyle w:val="3"/>
        <w:spacing w:after="200"/>
        <w:jc w:val="left"/>
      </w:pPr>
      <w:r>
        <w:t>7. 已知问题与限制及解决方法</w:t>
      </w:r>
    </w:p>
    <w:p w14:paraId="1FE20087">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lang w:val="en-US" w:eastAsia="zh-CN"/>
        </w:rPr>
        <w:t>事</w:t>
      </w:r>
      <w:r>
        <w:rPr>
          <w:rFonts w:hint="eastAsia" w:ascii="宋体" w:hAnsi="宋体" w:eastAsia="宋体" w:cs="宋体"/>
          <w:b/>
          <w:bCs/>
          <w:i w:val="0"/>
          <w:iCs w:val="0"/>
          <w:caps w:val="0"/>
          <w:color w:val="0F1115"/>
          <w:spacing w:val="0"/>
          <w:sz w:val="24"/>
          <w:szCs w:val="24"/>
          <w:shd w:val="clear" w:fill="FFFFFF"/>
        </w:rPr>
        <w:t>件时间窗口不触发</w:t>
      </w:r>
      <w:r>
        <w:rPr>
          <w:rFonts w:hint="eastAsia" w:ascii="宋体" w:hAnsi="宋体" w:eastAsia="宋体" w:cs="宋体"/>
          <w:i w:val="0"/>
          <w:iCs w:val="0"/>
          <w:caps w:val="0"/>
          <w:color w:val="0F1115"/>
          <w:spacing w:val="0"/>
          <w:sz w:val="24"/>
          <w:szCs w:val="24"/>
          <w:shd w:val="clear" w:fill="FFFFFF"/>
        </w:rPr>
        <w:t>：原设计采用事件时间 + 3秒 Watermark，但在本地 MiniCluster 环境下 Watermark 无法稳定推进，导致窗口永不触发。解决方法：改用处理时间窗口，并配合 10 倍速将窗口大小缩放为 6 秒/36 秒，等效原设计刷新节奏。</w:t>
      </w:r>
    </w:p>
    <w:p w14:paraId="24367CF2">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lang w:val="en-US" w:eastAsia="zh-CN"/>
        </w:rPr>
        <w:t>M</w:t>
      </w:r>
      <w:r>
        <w:rPr>
          <w:rFonts w:hint="eastAsia" w:ascii="宋体" w:hAnsi="宋体" w:eastAsia="宋体" w:cs="宋体"/>
          <w:b/>
          <w:bCs/>
          <w:i w:val="0"/>
          <w:iCs w:val="0"/>
          <w:caps w:val="0"/>
          <w:color w:val="0F1115"/>
          <w:spacing w:val="0"/>
          <w:sz w:val="24"/>
          <w:szCs w:val="24"/>
          <w:shd w:val="clear" w:fill="FFFFFF"/>
        </w:rPr>
        <w:t>ySQL 写入依赖独立消费者</w:t>
      </w:r>
      <w:r>
        <w:rPr>
          <w:rFonts w:hint="eastAsia" w:ascii="宋体" w:hAnsi="宋体" w:eastAsia="宋体" w:cs="宋体"/>
          <w:i w:val="0"/>
          <w:iCs w:val="0"/>
          <w:caps w:val="0"/>
          <w:color w:val="0F1115"/>
          <w:spacing w:val="0"/>
          <w:sz w:val="24"/>
          <w:szCs w:val="24"/>
          <w:shd w:val="clear" w:fill="FFFFFF"/>
        </w:rPr>
        <w:t>：原计划在 Flink 作业内通过 JDBC Sink 直接写入 MySQL，但因驱动兼容性问题导致作业无法启动。改为独立 Java 程序 </w:t>
      </w:r>
      <w:r>
        <w:rPr>
          <w:rStyle w:val="15"/>
          <w:rFonts w:hint="default" w:ascii="Courier New" w:hAnsi="Courier New" w:eastAsia="宋体" w:cs="Courier New"/>
          <w:i w:val="0"/>
          <w:iCs w:val="0"/>
          <w:caps w:val="0"/>
          <w:color w:val="0F1115"/>
          <w:spacing w:val="0"/>
          <w:sz w:val="24"/>
          <w:szCs w:val="24"/>
          <w:shd w:val="clear" w:fill="EBEEF2"/>
        </w:rPr>
        <w:t>AlertConsumer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消费 Kafka 告警后写入 MySQL。需确保 </w:t>
      </w:r>
      <w:r>
        <w:rPr>
          <w:rStyle w:val="15"/>
          <w:rFonts w:hint="default" w:ascii="Courier New" w:hAnsi="Courier New" w:eastAsia="宋体" w:cs="Courier New"/>
          <w:i w:val="0"/>
          <w:iCs w:val="0"/>
          <w:caps w:val="0"/>
          <w:color w:val="0F1115"/>
          <w:spacing w:val="0"/>
          <w:sz w:val="24"/>
          <w:szCs w:val="24"/>
          <w:shd w:val="clear" w:fill="EBEEF2"/>
        </w:rPr>
        <w:t>AlertConsumer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与 Flink 作业同时运行，否则告警无法持久化。解决方法：在启动脚本中同时启动 </w:t>
      </w:r>
      <w:r>
        <w:rPr>
          <w:rStyle w:val="15"/>
          <w:rFonts w:hint="default" w:ascii="Courier New" w:hAnsi="Courier New" w:eastAsia="宋体" w:cs="Courier New"/>
          <w:i w:val="0"/>
          <w:iCs w:val="0"/>
          <w:caps w:val="0"/>
          <w:color w:val="0F1115"/>
          <w:spacing w:val="0"/>
          <w:sz w:val="24"/>
          <w:szCs w:val="24"/>
          <w:shd w:val="clear" w:fill="EBEEF2"/>
        </w:rPr>
        <w:t>AlertConsumer</w:t>
      </w:r>
      <w:r>
        <w:rPr>
          <w:rFonts w:hint="eastAsia" w:ascii="宋体" w:hAnsi="宋体" w:eastAsia="宋体" w:cs="宋体"/>
          <w:i w:val="0"/>
          <w:iCs w:val="0"/>
          <w:caps w:val="0"/>
          <w:color w:val="0F1115"/>
          <w:spacing w:val="0"/>
          <w:sz w:val="24"/>
          <w:szCs w:val="24"/>
          <w:shd w:val="clear" w:fill="FFFFFF"/>
        </w:rPr>
        <w:t>，或将其部署为常驻服务。</w:t>
      </w:r>
      <w:r>
        <w:rPr>
          <w:rFonts w:hint="eastAsia" w:ascii="宋体" w:hAnsi="宋体" w:eastAsia="宋体" w:cs="宋体"/>
          <w:sz w:val="24"/>
          <w:szCs w:val="24"/>
        </w:rPr>
        <w:t>大屏前端轮询频率为 2 秒，实时性略低于 WebSocket 推送，但满足课程要求。</w:t>
      </w:r>
    </w:p>
    <w:p w14:paraId="6BCAA318">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lang w:val="en-US" w:eastAsia="zh-CN"/>
        </w:rPr>
        <w:t>大</w:t>
      </w:r>
      <w:r>
        <w:rPr>
          <w:rFonts w:hint="eastAsia" w:ascii="宋体" w:hAnsi="宋体" w:eastAsia="宋体" w:cs="宋体"/>
          <w:b/>
          <w:bCs/>
          <w:i w:val="0"/>
          <w:iCs w:val="0"/>
          <w:caps w:val="0"/>
          <w:color w:val="0F1115"/>
          <w:spacing w:val="0"/>
          <w:sz w:val="24"/>
          <w:szCs w:val="24"/>
          <w:shd w:val="clear" w:fill="FFFFFF"/>
        </w:rPr>
        <w:t>屏右上角时间偶发回跳</w:t>
      </w:r>
      <w:r>
        <w:rPr>
          <w:rFonts w:hint="eastAsia" w:ascii="宋体" w:hAnsi="宋体" w:eastAsia="宋体" w:cs="宋体"/>
          <w:i w:val="0"/>
          <w:iCs w:val="0"/>
          <w:caps w:val="0"/>
          <w:color w:val="0F1115"/>
          <w:spacing w:val="0"/>
          <w:sz w:val="24"/>
          <w:szCs w:val="24"/>
          <w:shd w:val="clear" w:fill="FFFFFF"/>
        </w:rPr>
        <w:t>：时间戳写入最初采用简单覆盖方式，在极少数乱序数据到达时可能出现旧时间覆盖新时间。已通过 </w:t>
      </w:r>
      <w:r>
        <w:rPr>
          <w:rStyle w:val="15"/>
          <w:rFonts w:hint="default" w:ascii="Courier New" w:hAnsi="Courier New" w:eastAsia="宋体" w:cs="Courier New"/>
          <w:i w:val="0"/>
          <w:iCs w:val="0"/>
          <w:caps w:val="0"/>
          <w:color w:val="0F1115"/>
          <w:spacing w:val="0"/>
          <w:sz w:val="24"/>
          <w:szCs w:val="24"/>
          <w:bdr w:val="none" w:color="auto" w:sz="0" w:space="0"/>
          <w:shd w:val="clear" w:fill="EBEEF2"/>
        </w:rPr>
        <w:t>RichSinkFunction</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比较写入（仅当新时间戳大于当前值才更新）修复，当前版本已消除回跳现象</w:t>
      </w:r>
      <w:r>
        <w:rPr>
          <w:rFonts w:hint="eastAsia" w:ascii="宋体" w:hAnsi="宋体" w:eastAsia="宋体" w:cs="宋体"/>
          <w:i w:val="0"/>
          <w:iCs w:val="0"/>
          <w:caps w:val="0"/>
          <w:color w:val="0F1115"/>
          <w:spacing w:val="0"/>
          <w:sz w:val="24"/>
          <w:szCs w:val="24"/>
          <w:shd w:val="clear" w:fill="FFFFFF"/>
          <w:lang w:eastAsia="zh-CN"/>
        </w:rPr>
        <w:t>。</w:t>
      </w:r>
    </w:p>
    <w:p w14:paraId="1E9E3005">
      <w:pPr>
        <w:pStyle w:val="17"/>
        <w:numPr>
          <w:ilvl w:val="0"/>
          <w:numId w:val="1"/>
        </w:numPr>
        <w:spacing w:after="100"/>
        <w:ind w:left="240"/>
        <w:jc w:val="left"/>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lang w:val="en-US" w:eastAsia="zh-CN"/>
        </w:rPr>
        <w:t>模</w:t>
      </w:r>
      <w:r>
        <w:rPr>
          <w:rFonts w:hint="eastAsia" w:ascii="宋体" w:hAnsi="宋体" w:eastAsia="宋体" w:cs="宋体"/>
          <w:b/>
          <w:bCs/>
          <w:i w:val="0"/>
          <w:iCs w:val="0"/>
          <w:caps w:val="0"/>
          <w:color w:val="0F1115"/>
          <w:spacing w:val="0"/>
          <w:sz w:val="24"/>
          <w:szCs w:val="24"/>
          <w:shd w:val="clear" w:fill="FFFFFF"/>
        </w:rPr>
        <w:t>拟器 CSV 读取编码错误</w:t>
      </w:r>
      <w:r>
        <w:rPr>
          <w:rFonts w:hint="eastAsia" w:ascii="宋体" w:hAnsi="宋体" w:eastAsia="宋体" w:cs="宋体"/>
          <w:i w:val="0"/>
          <w:iCs w:val="0"/>
          <w:caps w:val="0"/>
          <w:color w:val="0F1115"/>
          <w:spacing w:val="0"/>
          <w:sz w:val="24"/>
          <w:szCs w:val="24"/>
          <w:shd w:val="clear" w:fill="FFFFFF"/>
        </w:rPr>
        <w:t>：默认 UTF-8 导致乱码。解决方法：指定 </w:t>
      </w:r>
      <w:r>
        <w:rPr>
          <w:rStyle w:val="15"/>
          <w:rFonts w:hint="default" w:ascii="Courier New" w:hAnsi="Courier New" w:eastAsia="宋体" w:cs="Courier New"/>
          <w:i w:val="0"/>
          <w:iCs w:val="0"/>
          <w:caps w:val="0"/>
          <w:color w:val="0F1115"/>
          <w:spacing w:val="0"/>
          <w:sz w:val="24"/>
          <w:szCs w:val="24"/>
          <w:bdr w:val="none" w:color="auto" w:sz="0" w:space="0"/>
          <w:shd w:val="clear" w:fill="EBEEF2"/>
        </w:rPr>
        <w:t>encoding='gb18030'</w:t>
      </w:r>
      <w:r>
        <w:rPr>
          <w:rFonts w:hint="eastAsia" w:ascii="宋体" w:hAnsi="宋体" w:eastAsia="宋体" w:cs="宋体"/>
          <w:i w:val="0"/>
          <w:iCs w:val="0"/>
          <w:caps w:val="0"/>
          <w:color w:val="0F1115"/>
          <w:spacing w:val="0"/>
          <w:sz w:val="24"/>
          <w:szCs w:val="24"/>
          <w:shd w:val="clear" w:fill="FFFFFF"/>
        </w:rPr>
        <w:t>。</w:t>
      </w:r>
    </w:p>
    <w:p w14:paraId="126612C0">
      <w:pPr>
        <w:pStyle w:val="3"/>
        <w:spacing w:after="200"/>
        <w:jc w:val="left"/>
      </w:pPr>
      <w:r>
        <w:t>8. 小组贡献说明</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1950"/>
        <w:gridCol w:w="5203"/>
        <w:gridCol w:w="2113"/>
      </w:tblGrid>
      <w:tr w14:paraId="55BA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1052" w:type="pct"/>
          </w:tcPr>
          <w:p w14:paraId="6ED4C425">
            <w:pPr>
              <w:jc w:val="left"/>
            </w:pPr>
            <w:r>
              <w:rPr>
                <w:b/>
                <w:bCs/>
              </w:rPr>
              <w:t>成员</w:t>
            </w:r>
          </w:p>
        </w:tc>
        <w:tc>
          <w:tcPr>
            <w:tcW w:w="2807" w:type="pct"/>
          </w:tcPr>
          <w:p w14:paraId="33538204">
            <w:pPr>
              <w:jc w:val="left"/>
            </w:pPr>
            <w:r>
              <w:rPr>
                <w:b/>
                <w:bCs/>
              </w:rPr>
              <w:t>主要贡献（代码、文档、测试等）</w:t>
            </w:r>
          </w:p>
        </w:tc>
        <w:tc>
          <w:tcPr>
            <w:tcW w:w="1140" w:type="pct"/>
          </w:tcPr>
          <w:p w14:paraId="26861E33">
            <w:pPr>
              <w:jc w:val="left"/>
            </w:pPr>
            <w:r>
              <w:rPr>
                <w:b/>
                <w:bCs/>
              </w:rPr>
              <w:t>工作量占比</w:t>
            </w:r>
          </w:p>
        </w:tc>
      </w:tr>
      <w:tr w14:paraId="5F78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52" w:type="pct"/>
          </w:tcPr>
          <w:p w14:paraId="6A16CBB6">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林玮</w:t>
            </w:r>
          </w:p>
        </w:tc>
        <w:tc>
          <w:tcPr>
            <w:tcW w:w="2807" w:type="pct"/>
          </w:tcPr>
          <w:p w14:paraId="310BF774">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项目整体架构设计、核心指标定义与接口规范、大屏可视化布局与交互开发（HTML/JS + ECharts + 百度地图）、Flask 后端 API 实现、设计文档与开发文档统筹</w:t>
            </w:r>
          </w:p>
        </w:tc>
        <w:tc>
          <w:tcPr>
            <w:tcW w:w="1140" w:type="pct"/>
          </w:tcPr>
          <w:p w14:paraId="6C6344C4">
            <w:pPr>
              <w:jc w:val="center"/>
              <w:rPr>
                <w:rFonts w:hint="eastAsia" w:ascii="宋体" w:hAnsi="宋体" w:eastAsia="宋体" w:cs="宋体"/>
                <w:sz w:val="24"/>
                <w:szCs w:val="24"/>
              </w:rPr>
            </w:pPr>
            <w:r>
              <w:rPr>
                <w:rFonts w:hint="eastAsia" w:ascii="宋体" w:hAnsi="宋体" w:eastAsia="宋体" w:cs="宋体"/>
                <w:sz w:val="24"/>
                <w:szCs w:val="24"/>
                <w:lang w:val="en-US" w:eastAsia="zh-CN"/>
              </w:rPr>
              <w:t>34</w:t>
            </w:r>
            <w:r>
              <w:rPr>
                <w:rFonts w:hint="eastAsia" w:ascii="宋体" w:hAnsi="宋体" w:eastAsia="宋体" w:cs="宋体"/>
                <w:sz w:val="24"/>
                <w:szCs w:val="24"/>
              </w:rPr>
              <w:t>%</w:t>
            </w:r>
          </w:p>
        </w:tc>
      </w:tr>
      <w:tr w14:paraId="5567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52" w:type="pct"/>
          </w:tcPr>
          <w:p w14:paraId="3E9A768C">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郭涛</w:t>
            </w:r>
          </w:p>
        </w:tc>
        <w:tc>
          <w:tcPr>
            <w:tcW w:w="2807" w:type="pct"/>
          </w:tcPr>
          <w:p w14:paraId="5D8D215C">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FFlink 实时计算模块开发（数据源接入、窗口聚合、车辆状态管理）、关键指标计算逻辑设计与实现</w:t>
            </w:r>
          </w:p>
        </w:tc>
        <w:tc>
          <w:tcPr>
            <w:tcW w:w="1140" w:type="pct"/>
          </w:tcPr>
          <w:p w14:paraId="362E44B0">
            <w:pPr>
              <w:jc w:val="center"/>
              <w:rPr>
                <w:rFonts w:hint="eastAsia" w:ascii="宋体" w:hAnsi="宋体" w:eastAsia="宋体" w:cs="宋体"/>
                <w:sz w:val="24"/>
                <w:szCs w:val="24"/>
              </w:rPr>
            </w:pPr>
            <w:r>
              <w:rPr>
                <w:rFonts w:hint="eastAsia" w:ascii="宋体" w:hAnsi="宋体" w:eastAsia="宋体" w:cs="宋体"/>
                <w:sz w:val="24"/>
                <w:szCs w:val="24"/>
                <w:lang w:val="en-US" w:eastAsia="zh-CN"/>
              </w:rPr>
              <w:t>22</w:t>
            </w:r>
            <w:r>
              <w:rPr>
                <w:rFonts w:hint="eastAsia" w:ascii="宋体" w:hAnsi="宋体" w:eastAsia="宋体" w:cs="宋体"/>
                <w:sz w:val="24"/>
                <w:szCs w:val="24"/>
              </w:rPr>
              <w:t>%</w:t>
            </w:r>
          </w:p>
        </w:tc>
      </w:tr>
      <w:tr w14:paraId="06AF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52" w:type="pct"/>
          </w:tcPr>
          <w:p w14:paraId="61543F18">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孙宝利</w:t>
            </w:r>
          </w:p>
        </w:tc>
        <w:tc>
          <w:tcPr>
            <w:tcW w:w="2807" w:type="pct"/>
          </w:tcPr>
          <w:p w14:paraId="56994D2A">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Flink 实时计算模块开发（指标聚合、告警检测、数据输出）、Redis/Kafka Sink 实现、独立消费者 </w:t>
            </w:r>
            <w:r>
              <w:rPr>
                <w:rStyle w:val="15"/>
                <w:rFonts w:hint="default" w:ascii="Courier New" w:hAnsi="Courier New" w:eastAsia="宋体" w:cs="Courier New"/>
                <w:caps w:val="0"/>
                <w:color w:val="0F1115"/>
                <w:spacing w:val="0"/>
                <w:sz w:val="24"/>
                <w:szCs w:val="24"/>
                <w:bdr w:val="none" w:color="auto" w:sz="0" w:space="0"/>
                <w:shd w:val="clear" w:fill="EBEEF2"/>
              </w:rPr>
              <w:t>AlertConsumer</w:t>
            </w:r>
            <w:r>
              <w:rPr>
                <w:rFonts w:hint="default" w:ascii="Courier New" w:hAnsi="Courier New" w:eastAsia="宋体" w:cs="Courier New"/>
                <w:i w:val="0"/>
                <w:iCs w:val="0"/>
                <w:caps w:val="0"/>
                <w:color w:val="0F1115"/>
                <w:spacing w:val="0"/>
                <w:sz w:val="24"/>
                <w:szCs w:val="24"/>
                <w:shd w:val="clear" w:fill="FFFFFF"/>
              </w:rPr>
              <w:t> </w:t>
            </w:r>
            <w:r>
              <w:rPr>
                <w:rFonts w:hint="eastAsia" w:ascii="宋体" w:hAnsi="宋体" w:eastAsia="宋体" w:cs="宋体"/>
                <w:i w:val="0"/>
                <w:iCs w:val="0"/>
                <w:caps w:val="0"/>
                <w:color w:val="0F1115"/>
                <w:spacing w:val="0"/>
                <w:sz w:val="24"/>
                <w:szCs w:val="24"/>
                <w:shd w:val="clear" w:fill="FFFFFF"/>
              </w:rPr>
              <w:t>开发、MySQL 持久化</w:t>
            </w:r>
          </w:p>
        </w:tc>
        <w:tc>
          <w:tcPr>
            <w:tcW w:w="1140" w:type="pct"/>
          </w:tcPr>
          <w:p w14:paraId="579E45F7">
            <w:pPr>
              <w:jc w:val="center"/>
              <w:rPr>
                <w:rFonts w:hint="eastAsia" w:ascii="宋体" w:hAnsi="宋体" w:eastAsia="宋体" w:cs="宋体"/>
                <w:sz w:val="24"/>
                <w:szCs w:val="24"/>
              </w:rPr>
            </w:pPr>
            <w:r>
              <w:rPr>
                <w:rFonts w:hint="eastAsia" w:ascii="宋体" w:hAnsi="宋体" w:eastAsia="宋体" w:cs="宋体"/>
                <w:sz w:val="24"/>
                <w:szCs w:val="24"/>
                <w:lang w:val="en-US" w:eastAsia="zh-CN"/>
              </w:rPr>
              <w:t>22</w:t>
            </w:r>
            <w:r>
              <w:rPr>
                <w:rFonts w:hint="eastAsia" w:ascii="宋体" w:hAnsi="宋体" w:eastAsia="宋体" w:cs="宋体"/>
                <w:sz w:val="24"/>
                <w:szCs w:val="24"/>
              </w:rPr>
              <w:t>%</w:t>
            </w:r>
          </w:p>
        </w:tc>
      </w:tr>
      <w:tr w14:paraId="5D977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1052" w:type="pct"/>
          </w:tcPr>
          <w:p w14:paraId="37011D78">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杨俊涛</w:t>
            </w:r>
          </w:p>
        </w:tc>
        <w:tc>
          <w:tcPr>
            <w:tcW w:w="2807" w:type="pct"/>
          </w:tcPr>
          <w:p w14:paraId="1A48EA50">
            <w:pPr>
              <w:jc w:val="left"/>
              <w:rPr>
                <w:rFonts w:hint="eastAsia"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数据模拟器开发（Python）、Kafka/Redis/MySQL 配置与管理、环境搭建、集成测试与启动脚本编写</w:t>
            </w:r>
          </w:p>
        </w:tc>
        <w:tc>
          <w:tcPr>
            <w:tcW w:w="1140" w:type="pct"/>
          </w:tcPr>
          <w:p w14:paraId="11CAC0FB">
            <w:pPr>
              <w:jc w:val="center"/>
              <w:rPr>
                <w:rFonts w:hint="eastAsia" w:ascii="宋体" w:hAnsi="宋体" w:eastAsia="宋体" w:cs="宋体"/>
                <w:sz w:val="24"/>
                <w:szCs w:val="24"/>
              </w:rPr>
            </w:pPr>
            <w:r>
              <w:rPr>
                <w:rFonts w:hint="eastAsia" w:ascii="宋体" w:hAnsi="宋体" w:eastAsia="宋体" w:cs="宋体"/>
                <w:sz w:val="24"/>
                <w:szCs w:val="24"/>
                <w:lang w:val="en-US" w:eastAsia="zh-CN"/>
              </w:rPr>
              <w:t>22</w:t>
            </w:r>
            <w:r>
              <w:rPr>
                <w:rFonts w:hint="eastAsia" w:ascii="宋体" w:hAnsi="宋体" w:eastAsia="宋体" w:cs="宋体"/>
                <w:sz w:val="24"/>
                <w:szCs w:val="24"/>
              </w:rPr>
              <w:t>%</w:t>
            </w:r>
          </w:p>
        </w:tc>
      </w:tr>
    </w:tbl>
    <w:p w14:paraId="2FB6636B">
      <w:pPr>
        <w:pStyle w:val="3"/>
        <w:spacing w:after="200"/>
        <w:jc w:val="left"/>
      </w:pPr>
      <w:r>
        <w:t>9. 附录：运行截图</w:t>
      </w:r>
    </w:p>
    <w:p w14:paraId="1255734C">
      <w:pPr>
        <w:pStyle w:val="4"/>
        <w:spacing w:after="200"/>
        <w:jc w:val="left"/>
      </w:pPr>
      <w:r>
        <w:t>9.1 Flink Web UI 作业图</w:t>
      </w:r>
    </w:p>
    <w:p w14:paraId="5FBA37CD">
      <w:pPr>
        <w:spacing w:after="120"/>
        <w:jc w:val="left"/>
      </w:pPr>
      <w:r>
        <w:drawing>
          <wp:inline distT="0" distB="0" distL="114300" distR="114300">
            <wp:extent cx="5725795" cy="3415665"/>
            <wp:effectExtent l="0" t="0" r="825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725795" cy="3415665"/>
                    </a:xfrm>
                    <a:prstGeom prst="rect">
                      <a:avLst/>
                    </a:prstGeom>
                    <a:noFill/>
                    <a:ln>
                      <a:noFill/>
                    </a:ln>
                  </pic:spPr>
                </pic:pic>
              </a:graphicData>
            </a:graphic>
          </wp:inline>
        </w:drawing>
      </w:r>
    </w:p>
    <w:p w14:paraId="6FF18427">
      <w:pPr>
        <w:pStyle w:val="4"/>
        <w:spacing w:after="200"/>
        <w:jc w:val="left"/>
      </w:pPr>
      <w:r>
        <w:t>9.2 大屏效果图</w:t>
      </w:r>
    </w:p>
    <w:p w14:paraId="44EA3766">
      <w:pPr>
        <w:spacing w:after="120"/>
        <w:jc w:val="left"/>
      </w:pPr>
      <w:bookmarkStart w:id="0" w:name="_GoBack"/>
      <w:r>
        <w:drawing>
          <wp:inline distT="0" distB="0" distL="114300" distR="114300">
            <wp:extent cx="5723890" cy="3076575"/>
            <wp:effectExtent l="0" t="0" r="1016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723890" cy="3076575"/>
                    </a:xfrm>
                    <a:prstGeom prst="rect">
                      <a:avLst/>
                    </a:prstGeom>
                    <a:noFill/>
                    <a:ln>
                      <a:noFill/>
                    </a:ln>
                  </pic:spPr>
                </pic:pic>
              </a:graphicData>
            </a:graphic>
          </wp:inline>
        </w:drawing>
      </w:r>
      <w:bookmarkEnd w:id="0"/>
    </w:p>
    <w:p w14:paraId="7EFBC212">
      <w:pPr>
        <w:spacing w:after="120"/>
        <w:jc w:val="left"/>
      </w:pPr>
    </w:p>
    <w:p w14:paraId="2B9224ED">
      <w:pPr>
        <w:spacing w:after="120"/>
        <w:jc w:val="left"/>
      </w:pPr>
    </w:p>
    <w:p w14:paraId="302E3F66">
      <w:pPr>
        <w:spacing w:after="120"/>
        <w:jc w:val="left"/>
      </w:pPr>
    </w:p>
    <w:p w14:paraId="4888CBFF">
      <w:pPr>
        <w:spacing w:after="120"/>
        <w:jc w:val="left"/>
      </w:pPr>
    </w:p>
    <w:p w14:paraId="13EF8773">
      <w:pPr>
        <w:spacing w:after="120"/>
        <w:jc w:val="left"/>
      </w:pPr>
    </w:p>
    <w:p w14:paraId="48D347D5">
      <w:pPr>
        <w:spacing w:after="120"/>
        <w:jc w:val="left"/>
      </w:pPr>
    </w:p>
    <w:p w14:paraId="6EE1EF22">
      <w:pPr>
        <w:spacing w:after="120"/>
        <w:jc w:val="left"/>
      </w:pPr>
    </w:p>
    <w:p w14:paraId="53428CEE">
      <w:pPr>
        <w:spacing w:after="120"/>
        <w:jc w:val="left"/>
      </w:pPr>
    </w:p>
    <w:tbl>
      <w:tblPr>
        <w:tblStyle w:val="12"/>
        <w:tblW w:w="0" w:type="auto"/>
        <w:tblInd w:w="0" w:type="dxa"/>
        <w:tblLayout w:type="fixed"/>
        <w:tblCellMar>
          <w:top w:w="15" w:type="dxa"/>
          <w:left w:w="15" w:type="dxa"/>
          <w:bottom w:w="15" w:type="dxa"/>
          <w:right w:w="15" w:type="dxa"/>
        </w:tblCellMar>
      </w:tblPr>
      <w:tblGrid>
        <w:gridCol w:w="2273"/>
        <w:gridCol w:w="2977"/>
        <w:gridCol w:w="2835"/>
      </w:tblGrid>
      <w:tr w14:paraId="75F7BD2E">
        <w:tblPrEx>
          <w:tblCellMar>
            <w:top w:w="15" w:type="dxa"/>
            <w:left w:w="15" w:type="dxa"/>
            <w:bottom w:w="15" w:type="dxa"/>
            <w:right w:w="15" w:type="dxa"/>
          </w:tblCellMar>
        </w:tblPrEx>
        <w:tc>
          <w:tcPr>
            <w:tcW w:w="2273" w:type="dxa"/>
            <w:tcBorders>
              <w:top w:val="single" w:color="auto" w:sz="4" w:space="0"/>
              <w:left w:val="single" w:color="000000" w:sz="4" w:space="0"/>
              <w:bottom w:val="single" w:color="auto" w:sz="4" w:space="0"/>
            </w:tcBorders>
            <w:shd w:val="clear" w:color="auto" w:fill="FFFFFF"/>
            <w:tcMar>
              <w:top w:w="100" w:type="dxa"/>
              <w:left w:w="0" w:type="dxa"/>
              <w:bottom w:w="100" w:type="dxa"/>
              <w:right w:w="160" w:type="dxa"/>
            </w:tcMar>
            <w:vAlign w:val="center"/>
          </w:tcPr>
          <w:p w14:paraId="15E418B5">
            <w:r>
              <w:t>顶部栏</w:t>
            </w:r>
          </w:p>
          <w:p w14:paraId="1FD45DF5">
            <w:r>
              <w:t>公交GPS实时监控大屏</w:t>
            </w:r>
          </w:p>
          <w:p w14:paraId="4A912472"/>
        </w:tc>
        <w:tc>
          <w:tcPr>
            <w:tcW w:w="2977" w:type="dxa"/>
            <w:tcBorders>
              <w:top w:val="single" w:color="auto" w:sz="4" w:space="0"/>
              <w:bottom w:val="single" w:color="auto" w:sz="4" w:space="0"/>
            </w:tcBorders>
            <w:shd w:val="clear" w:color="auto" w:fill="FFFFFF"/>
            <w:tcMar>
              <w:top w:w="100" w:type="dxa"/>
              <w:left w:w="160" w:type="dxa"/>
              <w:bottom w:w="100" w:type="dxa"/>
              <w:right w:w="160" w:type="dxa"/>
            </w:tcMar>
            <w:vAlign w:val="center"/>
          </w:tcPr>
          <w:p w14:paraId="3D2FF76A"/>
        </w:tc>
        <w:tc>
          <w:tcPr>
            <w:tcW w:w="2835" w:type="dxa"/>
            <w:tcBorders>
              <w:top w:val="single" w:color="auto" w:sz="4" w:space="0"/>
              <w:bottom w:val="single" w:color="auto" w:sz="4" w:space="0"/>
              <w:right w:val="single" w:color="000000" w:sz="4" w:space="0"/>
            </w:tcBorders>
            <w:shd w:val="clear" w:color="auto" w:fill="FFFFFF"/>
            <w:tcMar>
              <w:top w:w="100" w:type="dxa"/>
              <w:left w:w="160" w:type="dxa"/>
              <w:bottom w:w="100" w:type="dxa"/>
              <w:right w:w="0" w:type="dxa"/>
            </w:tcMar>
            <w:vAlign w:val="center"/>
          </w:tcPr>
          <w:p w14:paraId="6EEAB3F4"/>
          <w:p w14:paraId="310DB6D4">
            <w:r>
              <w:t>[起始时间] [倍速] [</w:t>
            </w:r>
            <w:r>
              <w:rPr>
                <w:rFonts w:ascii="Cambria Math" w:hAnsi="Cambria Math" w:cs="Cambria Math"/>
              </w:rPr>
              <w:t>▶</w:t>
            </w:r>
            <w:r>
              <w:t>] [</w:t>
            </w:r>
            <w:r>
              <w:rPr>
                <w:rFonts w:ascii="Segoe UI Symbol" w:hAnsi="Segoe UI Symbol" w:cs="Segoe UI Symbol"/>
              </w:rPr>
              <w:t>⏸</w:t>
            </w:r>
            <w:r>
              <w:t>] [</w:t>
            </w:r>
            <w:r>
              <w:rPr>
                <w:rFonts w:ascii="Segoe UI Symbol" w:hAnsi="Segoe UI Symbol" w:cs="Segoe UI Symbol"/>
              </w:rPr>
              <w:t>⏹</w:t>
            </w:r>
            <w:r>
              <w:t>]</w:t>
            </w:r>
          </w:p>
          <w:p w14:paraId="74337AB7"/>
        </w:tc>
      </w:tr>
      <w:tr w14:paraId="1FB14B6F">
        <w:tblPrEx>
          <w:tblCellMar>
            <w:top w:w="15" w:type="dxa"/>
            <w:left w:w="15" w:type="dxa"/>
            <w:bottom w:w="15" w:type="dxa"/>
            <w:right w:w="15" w:type="dxa"/>
          </w:tblCellMar>
        </w:tblPrEx>
        <w:tc>
          <w:tcPr>
            <w:tcW w:w="2273" w:type="dxa"/>
            <w:tcBorders>
              <w:top w:val="single" w:color="auto" w:sz="4" w:space="0"/>
              <w:left w:val="single" w:color="000000" w:sz="4" w:space="0"/>
              <w:bottom w:val="single" w:color="000000" w:sz="4" w:space="0"/>
              <w:right w:val="single" w:color="000000" w:sz="4" w:space="0"/>
            </w:tcBorders>
            <w:shd w:val="clear" w:color="auto" w:fill="FFFFFF"/>
            <w:tcMar>
              <w:top w:w="100" w:type="dxa"/>
              <w:left w:w="0" w:type="dxa"/>
              <w:bottom w:w="100" w:type="dxa"/>
              <w:right w:w="160" w:type="dxa"/>
            </w:tcMar>
            <w:vAlign w:val="center"/>
          </w:tcPr>
          <w:p w14:paraId="3B54CB8B">
            <w:pPr>
              <w:jc w:val="center"/>
            </w:pPr>
            <w:r>
              <w:t>M-01</w:t>
            </w:r>
          </w:p>
          <w:p w14:paraId="03B23376">
            <w:pPr>
              <w:jc w:val="center"/>
            </w:pPr>
            <w:r>
              <w:t>实时在线车辆总数</w:t>
            </w:r>
          </w:p>
          <w:p w14:paraId="3C2193E8">
            <w:pPr>
              <w:jc w:val="center"/>
            </w:pPr>
          </w:p>
        </w:tc>
        <w:tc>
          <w:tcPr>
            <w:tcW w:w="2977" w:type="dxa"/>
            <w:tcBorders>
              <w:top w:val="single" w:color="auto" w:sz="4" w:space="0"/>
              <w:left w:val="single" w:color="000000" w:sz="4" w:space="0"/>
              <w:right w:val="single" w:color="000000" w:sz="4" w:space="0"/>
            </w:tcBorders>
            <w:shd w:val="clear" w:color="auto" w:fill="FFFFFF"/>
            <w:tcMar>
              <w:top w:w="100" w:type="dxa"/>
              <w:left w:w="160" w:type="dxa"/>
              <w:bottom w:w="100" w:type="dxa"/>
              <w:right w:w="160" w:type="dxa"/>
            </w:tcMar>
            <w:vAlign w:val="center"/>
          </w:tcPr>
          <w:p w14:paraId="5EC62E7A">
            <w:pPr>
              <w:jc w:val="center"/>
            </w:pPr>
            <w:r>
              <w:t>M-06</w:t>
            </w:r>
          </w:p>
          <w:p w14:paraId="6F341168">
            <w:pPr>
              <w:jc w:val="center"/>
            </w:pPr>
          </w:p>
        </w:tc>
        <w:tc>
          <w:tcPr>
            <w:tcW w:w="2835" w:type="dxa"/>
            <w:tcBorders>
              <w:top w:val="single" w:color="auto" w:sz="4" w:space="0"/>
              <w:left w:val="single" w:color="000000" w:sz="4" w:space="0"/>
              <w:bottom w:val="single" w:color="000000" w:sz="4" w:space="0"/>
              <w:right w:val="single" w:color="000000" w:sz="4" w:space="0"/>
            </w:tcBorders>
            <w:shd w:val="clear" w:color="auto" w:fill="FFFFFF"/>
            <w:tcMar>
              <w:top w:w="100" w:type="dxa"/>
              <w:left w:w="160" w:type="dxa"/>
              <w:bottom w:w="100" w:type="dxa"/>
              <w:right w:w="0" w:type="dxa"/>
            </w:tcMar>
            <w:vAlign w:val="center"/>
          </w:tcPr>
          <w:p w14:paraId="5DF4CC9C">
            <w:pPr>
              <w:jc w:val="center"/>
            </w:pPr>
            <w:r>
              <w:t>M-03</w:t>
            </w:r>
          </w:p>
          <w:p w14:paraId="6E3A28CB">
            <w:pPr>
              <w:jc w:val="center"/>
            </w:pPr>
            <w:r>
              <w:t>全城平均速度与路况</w:t>
            </w:r>
          </w:p>
          <w:p w14:paraId="3B8CB2BA">
            <w:pPr>
              <w:jc w:val="center"/>
            </w:pPr>
          </w:p>
        </w:tc>
      </w:tr>
    </w:tbl>
    <w:p w14:paraId="6FA7AE33">
      <w:pPr>
        <w:jc w:val="center"/>
      </w:pPr>
    </w:p>
    <w:tbl>
      <w:tblPr>
        <w:tblStyle w:val="12"/>
        <w:tblW w:w="0" w:type="auto"/>
        <w:tblInd w:w="0" w:type="dxa"/>
        <w:tblLayout w:type="fixed"/>
        <w:tblCellMar>
          <w:top w:w="15" w:type="dxa"/>
          <w:left w:w="15" w:type="dxa"/>
          <w:bottom w:w="15" w:type="dxa"/>
          <w:right w:w="15" w:type="dxa"/>
        </w:tblCellMar>
      </w:tblPr>
      <w:tblGrid>
        <w:gridCol w:w="2273"/>
        <w:gridCol w:w="2977"/>
        <w:gridCol w:w="2835"/>
      </w:tblGrid>
      <w:tr w14:paraId="2266E10B">
        <w:tblPrEx>
          <w:tblCellMar>
            <w:top w:w="15" w:type="dxa"/>
            <w:left w:w="15" w:type="dxa"/>
            <w:bottom w:w="15" w:type="dxa"/>
            <w:right w:w="15" w:type="dxa"/>
          </w:tblCellMar>
        </w:tblPrEx>
        <w:trPr>
          <w:tblHeader/>
        </w:trPr>
        <w:tc>
          <w:tcPr>
            <w:tcW w:w="2273" w:type="dxa"/>
            <w:tcBorders>
              <w:top w:val="single" w:color="000000" w:sz="4" w:space="0"/>
              <w:left w:val="single" w:color="000000" w:sz="4" w:space="0"/>
              <w:right w:val="single" w:color="000000" w:sz="4" w:space="0"/>
              <w:tl2br w:val="nil"/>
            </w:tcBorders>
            <w:shd w:val="clear" w:color="auto" w:fill="FFFFFF"/>
            <w:tcMar>
              <w:top w:w="100" w:type="dxa"/>
              <w:left w:w="0" w:type="dxa"/>
              <w:bottom w:w="100" w:type="dxa"/>
              <w:right w:w="160" w:type="dxa"/>
            </w:tcMar>
            <w:vAlign w:val="center"/>
          </w:tcPr>
          <w:p w14:paraId="42F719F6">
            <w:pPr>
              <w:jc w:val="center"/>
            </w:pPr>
            <w:r>
              <w:t>M-02</w:t>
            </w:r>
          </w:p>
          <w:p w14:paraId="3FA2DC56">
            <w:pPr>
              <w:jc w:val="center"/>
            </w:pPr>
            <w:r>
              <w:t>各线路在线车辆 Top5</w:t>
            </w:r>
          </w:p>
          <w:p w14:paraId="0ED2C24E">
            <w:pPr>
              <w:jc w:val="center"/>
            </w:pPr>
          </w:p>
        </w:tc>
        <w:tc>
          <w:tcPr>
            <w:tcW w:w="2977" w:type="dxa"/>
            <w:tcBorders>
              <w:left w:val="single" w:color="000000" w:sz="4" w:space="0"/>
              <w:right w:val="single" w:color="000000" w:sz="4" w:space="0"/>
            </w:tcBorders>
            <w:shd w:val="clear" w:color="auto" w:fill="FFFFFF"/>
            <w:tcMar>
              <w:top w:w="100" w:type="dxa"/>
              <w:left w:w="160" w:type="dxa"/>
              <w:bottom w:w="100" w:type="dxa"/>
              <w:right w:w="160" w:type="dxa"/>
            </w:tcMar>
            <w:vAlign w:val="center"/>
          </w:tcPr>
          <w:p w14:paraId="41AE6A48">
            <w:pPr>
              <w:jc w:val="center"/>
            </w:pPr>
            <w:r>
              <w:t>地图车辆点位</w:t>
            </w:r>
          </w:p>
          <w:p w14:paraId="4674F3D7">
            <w:pPr>
              <w:jc w:val="center"/>
            </w:pPr>
          </w:p>
        </w:tc>
        <w:tc>
          <w:tcPr>
            <w:tcW w:w="2835" w:type="dxa"/>
            <w:tcBorders>
              <w:top w:val="single" w:color="000000" w:sz="4" w:space="0"/>
              <w:left w:val="single" w:color="000000" w:sz="4" w:space="0"/>
              <w:right w:val="single" w:color="000000" w:sz="4" w:space="0"/>
            </w:tcBorders>
            <w:shd w:val="clear" w:color="auto" w:fill="FFFFFF"/>
            <w:tcMar>
              <w:top w:w="100" w:type="dxa"/>
              <w:left w:w="160" w:type="dxa"/>
              <w:bottom w:w="100" w:type="dxa"/>
              <w:right w:w="160" w:type="dxa"/>
            </w:tcMar>
            <w:vAlign w:val="center"/>
          </w:tcPr>
          <w:p w14:paraId="781F9E99">
            <w:pPr>
              <w:jc w:val="center"/>
            </w:pPr>
            <w:r>
              <w:t>M-04</w:t>
            </w:r>
          </w:p>
          <w:p w14:paraId="707B0E1A">
            <w:pPr>
              <w:jc w:val="center"/>
            </w:pPr>
            <w:r>
              <w:t>车辆实时状态分布</w:t>
            </w:r>
          </w:p>
          <w:p w14:paraId="0FBB6037">
            <w:pPr>
              <w:jc w:val="center"/>
            </w:pPr>
          </w:p>
        </w:tc>
      </w:tr>
      <w:tr w14:paraId="585A5EF8">
        <w:tblPrEx>
          <w:tblCellMar>
            <w:top w:w="15" w:type="dxa"/>
            <w:left w:w="15" w:type="dxa"/>
            <w:bottom w:w="15" w:type="dxa"/>
            <w:right w:w="15" w:type="dxa"/>
          </w:tblCellMar>
        </w:tblPrEx>
        <w:tc>
          <w:tcPr>
            <w:tcW w:w="2273" w:type="dxa"/>
            <w:tcBorders>
              <w:left w:val="single" w:color="000000" w:sz="4" w:space="0"/>
              <w:bottom w:val="single" w:color="000000" w:sz="4" w:space="0"/>
              <w:right w:val="single" w:color="000000" w:sz="4" w:space="0"/>
            </w:tcBorders>
            <w:shd w:val="clear" w:color="auto" w:fill="FFFFFF"/>
            <w:tcMar>
              <w:top w:w="100" w:type="dxa"/>
              <w:left w:w="0" w:type="dxa"/>
              <w:bottom w:w="100" w:type="dxa"/>
              <w:right w:w="160" w:type="dxa"/>
            </w:tcMar>
            <w:vAlign w:val="center"/>
          </w:tcPr>
          <w:p w14:paraId="5FD42C46"/>
        </w:tc>
        <w:tc>
          <w:tcPr>
            <w:tcW w:w="2977" w:type="dxa"/>
            <w:tcBorders>
              <w:left w:val="single" w:color="000000" w:sz="4" w:space="0"/>
              <w:bottom w:val="single" w:color="000000" w:sz="4" w:space="0"/>
              <w:right w:val="single" w:color="000000" w:sz="4" w:space="0"/>
            </w:tcBorders>
            <w:shd w:val="clear" w:color="auto" w:fill="FFFFFF"/>
            <w:tcMar>
              <w:top w:w="100" w:type="dxa"/>
              <w:left w:w="160" w:type="dxa"/>
              <w:bottom w:w="100" w:type="dxa"/>
              <w:right w:w="160" w:type="dxa"/>
            </w:tcMar>
            <w:vAlign w:val="center"/>
          </w:tcPr>
          <w:p w14:paraId="69B36BFE"/>
        </w:tc>
        <w:tc>
          <w:tcPr>
            <w:tcW w:w="2835" w:type="dxa"/>
            <w:tcBorders>
              <w:left w:val="single" w:color="000000" w:sz="4" w:space="0"/>
              <w:bottom w:val="single" w:color="000000" w:sz="4" w:space="0"/>
              <w:right w:val="single" w:color="000000" w:sz="4" w:space="0"/>
            </w:tcBorders>
            <w:shd w:val="clear" w:color="auto" w:fill="FFFFFF"/>
            <w:tcMar>
              <w:top w:w="100" w:type="dxa"/>
              <w:left w:w="160" w:type="dxa"/>
              <w:bottom w:w="100" w:type="dxa"/>
              <w:right w:w="0" w:type="dxa"/>
            </w:tcMar>
            <w:vAlign w:val="center"/>
          </w:tcPr>
          <w:p w14:paraId="2342E510"/>
        </w:tc>
      </w:tr>
    </w:tbl>
    <w:p w14:paraId="1DFA26DD"/>
    <w:tbl>
      <w:tblPr>
        <w:tblStyle w:val="12"/>
        <w:tblW w:w="0" w:type="auto"/>
        <w:tblInd w:w="0" w:type="dxa"/>
        <w:tblLayout w:type="fixed"/>
        <w:tblCellMar>
          <w:top w:w="15" w:type="dxa"/>
          <w:left w:w="15" w:type="dxa"/>
          <w:bottom w:w="15" w:type="dxa"/>
          <w:right w:w="15" w:type="dxa"/>
        </w:tblCellMar>
      </w:tblPr>
      <w:tblGrid>
        <w:gridCol w:w="2233"/>
        <w:gridCol w:w="3301"/>
        <w:gridCol w:w="2551"/>
      </w:tblGrid>
      <w:tr w14:paraId="4E0D35B1">
        <w:tblPrEx>
          <w:tblCellMar>
            <w:top w:w="15" w:type="dxa"/>
            <w:left w:w="15" w:type="dxa"/>
            <w:bottom w:w="15" w:type="dxa"/>
            <w:right w:w="15" w:type="dxa"/>
          </w:tblCellMar>
        </w:tblPrEx>
        <w:trPr>
          <w:tblHeader/>
        </w:trPr>
        <w:tc>
          <w:tcPr>
            <w:tcW w:w="2233" w:type="dxa"/>
            <w:tcBorders>
              <w:top w:val="single" w:color="000000" w:sz="4" w:space="0"/>
              <w:left w:val="single" w:color="000000" w:sz="4" w:space="0"/>
              <w:bottom w:val="single" w:color="000000" w:sz="4" w:space="0"/>
              <w:tl2br w:val="nil"/>
            </w:tcBorders>
            <w:shd w:val="clear" w:color="auto" w:fill="FFFFFF"/>
            <w:tcMar>
              <w:top w:w="100" w:type="dxa"/>
              <w:left w:w="0" w:type="dxa"/>
              <w:bottom w:w="100" w:type="dxa"/>
              <w:right w:w="160" w:type="dxa"/>
            </w:tcMar>
            <w:vAlign w:val="center"/>
          </w:tcPr>
          <w:p w14:paraId="6BEAF8C8">
            <w:pPr>
              <w:jc w:val="center"/>
            </w:pPr>
            <w:r>
              <w:t xml:space="preserve">M-05 </w:t>
            </w:r>
          </w:p>
          <w:p w14:paraId="20B1ACCD">
            <w:pPr>
              <w:jc w:val="center"/>
            </w:pPr>
          </w:p>
        </w:tc>
        <w:tc>
          <w:tcPr>
            <w:tcW w:w="3301" w:type="dxa"/>
            <w:tcBorders>
              <w:top w:val="single" w:color="000000" w:sz="4" w:space="0"/>
              <w:bottom w:val="single" w:color="000000" w:sz="4" w:space="0"/>
            </w:tcBorders>
            <w:shd w:val="clear" w:color="auto" w:fill="FFFFFF"/>
            <w:tcMar>
              <w:top w:w="100" w:type="dxa"/>
              <w:left w:w="160" w:type="dxa"/>
              <w:bottom w:w="100" w:type="dxa"/>
              <w:right w:w="160" w:type="dxa"/>
            </w:tcMar>
            <w:vAlign w:val="center"/>
          </w:tcPr>
          <w:p w14:paraId="66AA7D72">
            <w:pPr>
              <w:jc w:val="center"/>
            </w:pPr>
            <w:r>
              <w:t xml:space="preserve">超速/低速实时告警滚动列表  </w:t>
            </w:r>
          </w:p>
          <w:p w14:paraId="5B3EF702">
            <w:pPr>
              <w:jc w:val="center"/>
            </w:pPr>
          </w:p>
        </w:tc>
        <w:tc>
          <w:tcPr>
            <w:tcW w:w="2551" w:type="dxa"/>
            <w:tcBorders>
              <w:top w:val="single" w:color="000000" w:sz="4" w:space="0"/>
              <w:bottom w:val="single" w:color="000000" w:sz="4" w:space="0"/>
              <w:right w:val="single" w:color="000000" w:sz="4" w:space="0"/>
            </w:tcBorders>
            <w:shd w:val="clear" w:color="auto" w:fill="FFFFFF"/>
            <w:tcMar>
              <w:top w:w="100" w:type="dxa"/>
              <w:left w:w="160" w:type="dxa"/>
              <w:bottom w:w="100" w:type="dxa"/>
              <w:right w:w="160" w:type="dxa"/>
            </w:tcMar>
            <w:vAlign w:val="center"/>
          </w:tcPr>
          <w:p w14:paraId="1996ECF5">
            <w:pPr>
              <w:jc w:val="center"/>
            </w:pPr>
          </w:p>
        </w:tc>
      </w:tr>
    </w:tbl>
    <w:p w14:paraId="515C0DEE">
      <w:pPr>
        <w:spacing w:after="120"/>
        <w:jc w:val="left"/>
      </w:pPr>
    </w:p>
    <w:p w14:paraId="209CAA10">
      <w:pPr>
        <w:spacing w:after="120"/>
        <w:jc w:val="left"/>
        <w:rPr>
          <w:highlight w:val="green"/>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F0B615"/>
    <w:multiLevelType w:val="singleLevel"/>
    <w:tmpl w:val="E8F0B615"/>
    <w:lvl w:ilvl="0" w:tentative="0">
      <w:start w:val="2"/>
      <w:numFmt w:val="decimal"/>
      <w:suff w:val="space"/>
      <w:lvlText w:val="%1."/>
      <w:lvlJc w:val="left"/>
      <w:pPr>
        <w:ind w:left="-20"/>
      </w:pPr>
      <w:rPr>
        <w:rFonts w:hint="default" w:ascii="Calibri" w:hAnsi="Calibri" w:cs="Calibri"/>
        <w:sz w:val="24"/>
        <w:szCs w:val="24"/>
      </w:rPr>
    </w:lvl>
  </w:abstractNum>
  <w:abstractNum w:abstractNumId="1">
    <w:nsid w:val="0053208E"/>
    <w:multiLevelType w:val="multilevel"/>
    <w:tmpl w:val="0053208E"/>
    <w:lvl w:ilvl="0" w:tentative="0">
      <w:start w:val="1"/>
      <w:numFmt w:val="bullet"/>
      <w:suff w:val="space"/>
      <w:lvlText w:val="●"/>
      <w:lvlJc w:val="left"/>
      <w:pPr>
        <w:ind w:left="240" w:hanging="180"/>
      </w:pPr>
      <w:rPr>
        <w:rFonts w:hint="default" w:ascii="Calibri" w:hAnsi="Calibri" w:cs="Calibri"/>
        <w:b w:val="0"/>
        <w:bCs w:val="0"/>
      </w:r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F255A3B"/>
    <w:rsid w:val="326722A1"/>
    <w:rsid w:val="796A2DB9"/>
    <w:rsid w:val="7CAD07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4"/>
      <w:szCs w:val="24"/>
    </w:rPr>
  </w:style>
  <w:style w:type="paragraph" w:styleId="2">
    <w:name w:val="heading 1"/>
    <w:next w:val="1"/>
    <w:qFormat/>
    <w:uiPriority w:val="0"/>
    <w:pPr>
      <w:jc w:val="left"/>
    </w:pPr>
    <w:rPr>
      <w:rFonts w:asciiTheme="minorHAnsi" w:hAnsiTheme="minorHAnsi" w:eastAsiaTheme="minorEastAsia" w:cstheme="minorBidi"/>
      <w:b/>
      <w:bCs/>
      <w:color w:val="000000"/>
      <w:sz w:val="40"/>
      <w:szCs w:val="40"/>
    </w:rPr>
  </w:style>
  <w:style w:type="paragraph" w:styleId="3">
    <w:name w:val="heading 2"/>
    <w:next w:val="1"/>
    <w:qFormat/>
    <w:uiPriority w:val="0"/>
    <w:pPr>
      <w:jc w:val="left"/>
    </w:pPr>
    <w:rPr>
      <w:rFonts w:asciiTheme="minorHAnsi" w:hAnsiTheme="minorHAnsi" w:eastAsiaTheme="minorEastAsia" w:cstheme="minorBidi"/>
      <w:b/>
      <w:bCs/>
      <w:color w:val="000000"/>
      <w:sz w:val="36"/>
      <w:szCs w:val="36"/>
    </w:rPr>
  </w:style>
  <w:style w:type="paragraph" w:styleId="4">
    <w:name w:val="heading 3"/>
    <w:next w:val="1"/>
    <w:qFormat/>
    <w:uiPriority w:val="0"/>
    <w:pPr>
      <w:jc w:val="left"/>
    </w:pPr>
    <w:rPr>
      <w:rFonts w:asciiTheme="minorHAnsi" w:hAnsiTheme="minorHAnsi" w:eastAsiaTheme="minorEastAsia" w:cstheme="minorBidi"/>
      <w:b/>
      <w:bCs/>
      <w:color w:val="000000"/>
      <w:sz w:val="32"/>
      <w:szCs w:val="32"/>
    </w:rPr>
  </w:style>
  <w:style w:type="paragraph" w:styleId="5">
    <w:name w:val="heading 4"/>
    <w:next w:val="1"/>
    <w:qFormat/>
    <w:uiPriority w:val="0"/>
    <w:pPr>
      <w:jc w:val="left"/>
    </w:pPr>
    <w:rPr>
      <w:rFonts w:asciiTheme="minorHAnsi" w:hAnsiTheme="minorHAnsi" w:eastAsiaTheme="minorEastAsia" w:cstheme="minorBidi"/>
      <w:b/>
      <w:bCs/>
      <w:color w:val="000000"/>
      <w:sz w:val="28"/>
      <w:szCs w:val="28"/>
    </w:rPr>
  </w:style>
  <w:style w:type="paragraph" w:styleId="6">
    <w:name w:val="heading 5"/>
    <w:next w:val="1"/>
    <w:qFormat/>
    <w:uiPriority w:val="0"/>
    <w:pPr>
      <w:jc w:val="left"/>
    </w:pPr>
    <w:rPr>
      <w:rFonts w:asciiTheme="minorHAnsi" w:hAnsiTheme="minorHAnsi" w:eastAsiaTheme="minorEastAsia" w:cstheme="minorBidi"/>
      <w:b/>
      <w:bCs/>
      <w:color w:val="000000"/>
      <w:sz w:val="24"/>
      <w:szCs w:val="24"/>
    </w:rPr>
  </w:style>
  <w:style w:type="paragraph" w:styleId="7">
    <w:name w:val="heading 6"/>
    <w:next w:val="1"/>
    <w:qFormat/>
    <w:uiPriority w:val="0"/>
    <w:pPr>
      <w:jc w:val="left"/>
    </w:pPr>
    <w:rPr>
      <w:rFonts w:asciiTheme="minorHAnsi" w:hAnsiTheme="minorHAnsi" w:eastAsiaTheme="minorEastAsia" w:cstheme="minorBidi"/>
      <w:b/>
      <w:bCs/>
      <w:color w:val="000000"/>
      <w:sz w:val="20"/>
      <w:szCs w:val="20"/>
    </w:rPr>
  </w:style>
  <w:style w:type="character" w:default="1" w:styleId="13">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footnote text"/>
    <w:link w:val="18"/>
    <w:semiHidden/>
    <w:unhideWhenUsed/>
    <w:qFormat/>
    <w:uiPriority w:val="99"/>
    <w:pPr>
      <w:spacing w:after="0" w:line="240" w:lineRule="auto"/>
      <w:jc w:val="left"/>
    </w:pPr>
    <w:rPr>
      <w:rFonts w:asciiTheme="minorHAnsi" w:hAnsiTheme="minorHAnsi" w:eastAsiaTheme="minorEastAsia" w:cstheme="minorBidi"/>
      <w:sz w:val="20"/>
      <w:szCs w:val="20"/>
    </w:r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rPr>
      <w:sz w:val="24"/>
    </w:rPr>
  </w:style>
  <w:style w:type="paragraph" w:styleId="11">
    <w:name w:val="Title"/>
    <w:qFormat/>
    <w:uiPriority w:val="0"/>
    <w:pPr>
      <w:jc w:val="left"/>
    </w:pPr>
    <w:rPr>
      <w:rFonts w:asciiTheme="minorHAnsi" w:hAnsiTheme="minorHAnsi" w:eastAsiaTheme="minorEastAsia" w:cstheme="minorBidi"/>
      <w:sz w:val="56"/>
      <w:szCs w:val="56"/>
    </w:rPr>
  </w:style>
  <w:style w:type="character" w:styleId="14">
    <w:name w:val="Hyperlink"/>
    <w:unhideWhenUsed/>
    <w:qFormat/>
    <w:uiPriority w:val="99"/>
    <w:rPr>
      <w:color w:val="0563C1"/>
      <w:u w:val="single"/>
    </w:rPr>
  </w:style>
  <w:style w:type="character" w:styleId="15">
    <w:name w:val="HTML Code"/>
    <w:basedOn w:val="13"/>
    <w:uiPriority w:val="0"/>
    <w:rPr>
      <w:rFonts w:ascii="Courier New" w:hAnsi="Courier New"/>
      <w:sz w:val="20"/>
    </w:rPr>
  </w:style>
  <w:style w:type="character" w:styleId="16">
    <w:name w:val="footnote reference"/>
    <w:semiHidden/>
    <w:unhideWhenUsed/>
    <w:qFormat/>
    <w:uiPriority w:val="99"/>
    <w:rPr>
      <w:vertAlign w:val="superscript"/>
    </w:rPr>
  </w:style>
  <w:style w:type="paragraph" w:styleId="17">
    <w:name w:val="List Paragraph"/>
    <w:qFormat/>
    <w:uiPriority w:val="0"/>
    <w:pPr>
      <w:jc w:val="left"/>
    </w:pPr>
    <w:rPr>
      <w:rFonts w:asciiTheme="minorHAnsi" w:hAnsiTheme="minorHAnsi" w:eastAsiaTheme="minorEastAsia" w:cstheme="minorBidi"/>
      <w:sz w:val="24"/>
      <w:szCs w:val="24"/>
    </w:rPr>
  </w:style>
  <w:style w:type="character" w:customStyle="1" w:styleId="18">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1607</Words>
  <Characters>4539</Characters>
  <TotalTime>0</TotalTime>
  <ScaleCrop>false</ScaleCrop>
  <LinksUpToDate>false</LinksUpToDate>
  <CharactersWithSpaces>5876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2026-04-20T01:17:00Z</dcterms:created>
  <dc:creator>Un-named</dc:creator>
  <cp:lastModifiedBy>WPS_1694612782</cp:lastModifiedBy>
  <dcterms:modified xsi:type="dcterms:W3CDTF">2026-05-31T15:27:30Z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eyJoZGlkIjoiZTYxYmVlNWZhOWZiNzFkYTUxYTRjYTNjZDkyMzBlZTkiLCJ1c2VySWQiOiIxNTMzMjk5NDU2In0=</vt:lpwstr>
  </property>
  <property fmtid="{D5CDD505-2E9C-101B-9397-08002B2CF9AE}" pid="3" name="KSOProductBuildVer">
    <vt:lpwstr>2052-12.1.0.26375</vt:lpwstr>
  </property>
  <property fmtid="{D5CDD505-2E9C-101B-9397-08002B2CF9AE}" pid="4" name="ICV">
    <vt:lpwstr>A1DAFC5B54884916999EE8DFF6C6CB53_12</vt:lpwstr>
  </property>
</Properties>
</file>