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E472" w14:textId="287B92A9" w:rsidR="00524086" w:rsidRPr="00524086" w:rsidRDefault="00524086" w:rsidP="00524086">
      <w:pPr>
        <w:rPr>
          <w:rFonts w:ascii="宋体" w:eastAsia="宋体" w:hAnsi="宋体" w:hint="eastAsia"/>
          <w:b/>
          <w:bCs/>
          <w:sz w:val="24"/>
        </w:rPr>
      </w:pPr>
      <w:r>
        <w:rPr>
          <w:rFonts w:ascii="宋体" w:eastAsia="宋体" w:hAnsi="宋体" w:hint="eastAsia"/>
          <w:b/>
          <w:bCs/>
          <w:sz w:val="24"/>
        </w:rPr>
        <w:t>MoE学习笔记</w:t>
      </w:r>
    </w:p>
    <w:p w14:paraId="6935BBD8" w14:textId="280612FB" w:rsidR="00524086" w:rsidRDefault="00524086" w:rsidP="00524086">
      <w:pPr>
        <w:rPr>
          <w:rFonts w:ascii="宋体" w:eastAsia="宋体" w:hAnsi="宋体" w:hint="eastAsia"/>
          <w:b/>
          <w:bCs/>
          <w:sz w:val="24"/>
        </w:rPr>
      </w:pPr>
      <w:r>
        <w:rPr>
          <w:rFonts w:ascii="宋体" w:eastAsia="宋体" w:hAnsi="宋体" w:hint="eastAsia"/>
          <w:b/>
          <w:bCs/>
          <w:sz w:val="24"/>
        </w:rPr>
        <w:t>Bilibili:</w:t>
      </w:r>
      <w:r w:rsidRPr="00524086">
        <w:rPr>
          <w:rFonts w:hint="eastAsia"/>
        </w:rPr>
        <w:t xml:space="preserve"> </w:t>
      </w:r>
      <w:r w:rsidR="00AB2B6B">
        <w:rPr>
          <w:rFonts w:hint="eastAsia"/>
        </w:rPr>
        <w:t>MoE的发展概述</w:t>
      </w:r>
      <w:hyperlink r:id="rId7" w:history="1">
        <w:r w:rsidRPr="00524086">
          <w:rPr>
            <w:rStyle w:val="ae"/>
            <w:rFonts w:ascii="宋体" w:eastAsia="宋体" w:hAnsi="宋体" w:hint="eastAsia"/>
            <w:b/>
            <w:bCs/>
            <w:sz w:val="24"/>
          </w:rPr>
          <w:t>https://www.bilibili.com/video/BV1Ep421m7cx/?spm_id_from=333.337.search-card.all.click&amp;vd_source=6b4e6621a7f05983ff1057bd11a2584b</w:t>
        </w:r>
      </w:hyperlink>
    </w:p>
    <w:p w14:paraId="603E9261" w14:textId="7A09E8D2" w:rsidR="00524086" w:rsidRDefault="00524086" w:rsidP="00524086">
      <w:pPr>
        <w:rPr>
          <w:rFonts w:ascii="宋体" w:eastAsia="宋体" w:hAnsi="宋体" w:hint="eastAsia"/>
          <w:sz w:val="24"/>
        </w:rPr>
      </w:pPr>
      <w:r>
        <w:rPr>
          <w:rFonts w:ascii="宋体" w:eastAsia="宋体" w:hAnsi="宋体" w:hint="eastAsia"/>
          <w:sz w:val="24"/>
        </w:rPr>
        <w:t>一种基于Transformer架构的模型（Sparse Model）</w:t>
      </w:r>
    </w:p>
    <w:p w14:paraId="4E75E657" w14:textId="73392D0C" w:rsidR="00524086" w:rsidRDefault="00524086" w:rsidP="00524086">
      <w:pPr>
        <w:rPr>
          <w:rFonts w:ascii="宋体" w:eastAsia="宋体" w:hAnsi="宋体" w:hint="eastAsia"/>
          <w:sz w:val="24"/>
        </w:rPr>
      </w:pPr>
      <w:r>
        <w:rPr>
          <w:rFonts w:ascii="宋体" w:eastAsia="宋体" w:hAnsi="宋体" w:hint="eastAsia"/>
          <w:sz w:val="24"/>
        </w:rPr>
        <w:t>稠密模型：几乎所有的参数都是活跃的模型。几乎所有的参数都会对所有输入数据进行处理的模型</w:t>
      </w:r>
    </w:p>
    <w:p w14:paraId="5EB4C76D" w14:textId="170BDF97" w:rsidR="00524086" w:rsidRDefault="00524086" w:rsidP="00524086">
      <w:pPr>
        <w:rPr>
          <w:rFonts w:ascii="宋体" w:eastAsia="宋体" w:hAnsi="宋体" w:hint="eastAsia"/>
          <w:sz w:val="24"/>
        </w:rPr>
      </w:pPr>
      <w:r>
        <w:rPr>
          <w:rFonts w:ascii="宋体" w:eastAsia="宋体" w:hAnsi="宋体" w:hint="eastAsia"/>
          <w:sz w:val="24"/>
        </w:rPr>
        <w:t>稀疏模型：条件计算，部分参数计算，无代价扩展模型</w:t>
      </w:r>
    </w:p>
    <w:p w14:paraId="73EBB792" w14:textId="09AE7B3C" w:rsidR="00524086" w:rsidRDefault="00F46A88" w:rsidP="00524086">
      <w:pPr>
        <w:rPr>
          <w:rFonts w:ascii="宋体" w:eastAsia="宋体" w:hAnsi="宋体" w:hint="eastAsia"/>
          <w:sz w:val="24"/>
        </w:rPr>
      </w:pPr>
      <w:r>
        <w:rPr>
          <w:rFonts w:ascii="宋体" w:eastAsia="宋体" w:hAnsi="宋体" w:hint="eastAsia"/>
          <w:sz w:val="24"/>
        </w:rPr>
        <w:t>·预训练：相同计算资源，一般MoE性能更好</w:t>
      </w:r>
    </w:p>
    <w:p w14:paraId="5A0C2F1A" w14:textId="750B99F8" w:rsidR="00F46A88" w:rsidRDefault="00F46A88" w:rsidP="00524086">
      <w:pPr>
        <w:rPr>
          <w:rFonts w:ascii="宋体" w:eastAsia="宋体" w:hAnsi="宋体" w:hint="eastAsia"/>
          <w:sz w:val="24"/>
        </w:rPr>
      </w:pPr>
      <w:r>
        <w:rPr>
          <w:rFonts w:ascii="宋体" w:eastAsia="宋体" w:hAnsi="宋体" w:hint="eastAsia"/>
          <w:sz w:val="24"/>
        </w:rPr>
        <w:t>·推理：MoE高显存，高吞吐量；稠密模型：低显存，低吞吐量</w:t>
      </w:r>
    </w:p>
    <w:p w14:paraId="0B869965" w14:textId="73C6046F" w:rsidR="00F46A88" w:rsidRDefault="00F46A88" w:rsidP="00524086">
      <w:pPr>
        <w:rPr>
          <w:rFonts w:ascii="宋体" w:eastAsia="宋体" w:hAnsi="宋体" w:hint="eastAsia"/>
          <w:sz w:val="24"/>
        </w:rPr>
      </w:pPr>
      <w:r>
        <w:rPr>
          <w:rFonts w:ascii="宋体" w:eastAsia="宋体" w:hAnsi="宋体" w:hint="eastAsia"/>
          <w:sz w:val="24"/>
        </w:rPr>
        <w:t>MoE的优势：预训练速度更快，推理速度更快</w:t>
      </w:r>
    </w:p>
    <w:p w14:paraId="6C10C560" w14:textId="1838485B" w:rsidR="00F46A88" w:rsidRDefault="00F46A88" w:rsidP="00524086">
      <w:pPr>
        <w:rPr>
          <w:rFonts w:ascii="宋体" w:eastAsia="宋体" w:hAnsi="宋体" w:hint="eastAsia"/>
          <w:sz w:val="24"/>
        </w:rPr>
      </w:pPr>
      <w:r>
        <w:rPr>
          <w:rFonts w:ascii="宋体" w:eastAsia="宋体" w:hAnsi="宋体" w:hint="eastAsia"/>
          <w:sz w:val="24"/>
        </w:rPr>
        <w:t>MoE的挑战：训练挑战：泛化能力不足，很容易引起过拟合；推理挑战：对显存的需求非常高</w:t>
      </w:r>
    </w:p>
    <w:p w14:paraId="24AFAC60" w14:textId="513BD821" w:rsidR="00F46A88" w:rsidRDefault="00F46A88" w:rsidP="00524086">
      <w:pPr>
        <w:rPr>
          <w:rFonts w:ascii="宋体" w:eastAsia="宋体" w:hAnsi="宋体" w:hint="eastAsia"/>
          <w:sz w:val="24"/>
        </w:rPr>
      </w:pPr>
      <w:r>
        <w:rPr>
          <w:rFonts w:ascii="宋体" w:eastAsia="宋体" w:hAnsi="宋体" w:hint="eastAsia"/>
          <w:sz w:val="24"/>
        </w:rPr>
        <w:t>MoE起源：1991年的论文：Adaptive mixture of local experts</w:t>
      </w:r>
    </w:p>
    <w:p w14:paraId="34C69BD7" w14:textId="1C4F8F2F" w:rsidR="00F46A88" w:rsidRDefault="00F46A88" w:rsidP="00524086">
      <w:pPr>
        <w:rPr>
          <w:rFonts w:ascii="宋体" w:eastAsia="宋体" w:hAnsi="宋体" w:hint="eastAsia"/>
          <w:sz w:val="24"/>
        </w:rPr>
      </w:pPr>
      <w:r>
        <w:rPr>
          <w:rFonts w:ascii="宋体" w:eastAsia="宋体" w:hAnsi="宋体" w:hint="eastAsia"/>
          <w:sz w:val="24"/>
        </w:rPr>
        <w:t>一个系统由多个网络组成，每个网络就被叫做一个专家，不同的网络，用来处理训练的样本是不一样的。每个网络专注于一个特定的输入空间。通过一个门控网络来决定怎么来分配这些专家之间的权重。所有的专家和门控网络是一起来接受训练的。</w:t>
      </w:r>
    </w:p>
    <w:p w14:paraId="72C9E91C" w14:textId="1331443F" w:rsidR="00F46A88" w:rsidRDefault="00F46A88" w:rsidP="00524086">
      <w:pPr>
        <w:rPr>
          <w:rFonts w:ascii="宋体" w:eastAsia="宋体" w:hAnsi="宋体" w:hint="eastAsia"/>
          <w:sz w:val="24"/>
        </w:rPr>
      </w:pPr>
      <w:r>
        <w:rPr>
          <w:rFonts w:ascii="宋体" w:eastAsia="宋体" w:hAnsi="宋体" w:hint="eastAsia"/>
          <w:sz w:val="24"/>
        </w:rPr>
        <w:t>MoE的发展：</w:t>
      </w:r>
    </w:p>
    <w:p w14:paraId="7C745364" w14:textId="53901AFE" w:rsidR="00F46A88" w:rsidRDefault="00F46A88" w:rsidP="00524086">
      <w:pPr>
        <w:rPr>
          <w:rFonts w:ascii="宋体" w:eastAsia="宋体" w:hAnsi="宋体" w:hint="eastAsia"/>
          <w:sz w:val="24"/>
        </w:rPr>
      </w:pPr>
      <w:r>
        <w:rPr>
          <w:rFonts w:ascii="宋体" w:eastAsia="宋体" w:hAnsi="宋体" w:hint="eastAsia"/>
          <w:sz w:val="24"/>
        </w:rPr>
        <w:t>论文1：learning factored representations in a deep mixture of experts</w:t>
      </w:r>
    </w:p>
    <w:p w14:paraId="526A835B" w14:textId="4CA71C49" w:rsidR="00F46A88" w:rsidRDefault="00F46A88" w:rsidP="00524086">
      <w:pPr>
        <w:rPr>
          <w:rFonts w:ascii="宋体" w:eastAsia="宋体" w:hAnsi="宋体" w:hint="eastAsia"/>
          <w:sz w:val="24"/>
        </w:rPr>
      </w:pPr>
      <w:r>
        <w:rPr>
          <w:rFonts w:ascii="宋体" w:eastAsia="宋体" w:hAnsi="宋体" w:hint="eastAsia"/>
          <w:sz w:val="24"/>
        </w:rPr>
        <w:t>论文2：</w:t>
      </w:r>
      <w:r w:rsidR="00D30483">
        <w:rPr>
          <w:rFonts w:ascii="宋体" w:eastAsia="宋体" w:hAnsi="宋体" w:hint="eastAsia"/>
          <w:sz w:val="24"/>
        </w:rPr>
        <w:t xml:space="preserve">outrageously large neural networks the </w:t>
      </w:r>
      <w:r w:rsidR="00D30483">
        <w:rPr>
          <w:rFonts w:ascii="宋体" w:eastAsia="宋体" w:hAnsi="宋体"/>
          <w:sz w:val="24"/>
        </w:rPr>
        <w:t>sparsely</w:t>
      </w:r>
      <w:r w:rsidR="00D30483">
        <w:rPr>
          <w:rFonts w:ascii="宋体" w:eastAsia="宋体" w:hAnsi="宋体" w:hint="eastAsia"/>
          <w:sz w:val="24"/>
        </w:rPr>
        <w:t xml:space="preserve"> gated mixture of experts layer（正式引入了稀疏性）</w:t>
      </w:r>
    </w:p>
    <w:p w14:paraId="70705880" w14:textId="0331373D" w:rsidR="00D30483" w:rsidRDefault="00D30483" w:rsidP="00524086">
      <w:pPr>
        <w:rPr>
          <w:rFonts w:ascii="宋体" w:eastAsia="宋体" w:hAnsi="宋体" w:hint="eastAsia"/>
          <w:sz w:val="24"/>
        </w:rPr>
      </w:pPr>
      <w:r>
        <w:rPr>
          <w:rFonts w:ascii="宋体" w:eastAsia="宋体" w:hAnsi="宋体" w:hint="eastAsia"/>
          <w:sz w:val="24"/>
        </w:rPr>
        <w:t>2020年：Gshard</w:t>
      </w:r>
    </w:p>
    <w:p w14:paraId="0E6EBDB7" w14:textId="73F1DFD8" w:rsidR="00D30483" w:rsidRDefault="00D30483" w:rsidP="00D30483">
      <w:pPr>
        <w:rPr>
          <w:rFonts w:ascii="宋体" w:eastAsia="宋体" w:hAnsi="宋体" w:hint="eastAsia"/>
          <w:sz w:val="24"/>
        </w:rPr>
      </w:pPr>
      <w:r w:rsidRPr="00D30483">
        <w:rPr>
          <w:rFonts w:ascii="宋体" w:eastAsia="宋体" w:hAnsi="宋体"/>
          <w:sz w:val="24"/>
        </w:rPr>
        <w:t>GShard: Scaling Giant Models with Conditional</w:t>
      </w:r>
      <w:r>
        <w:rPr>
          <w:rFonts w:ascii="宋体" w:eastAsia="宋体" w:hAnsi="宋体" w:hint="eastAsia"/>
          <w:sz w:val="24"/>
        </w:rPr>
        <w:t xml:space="preserve"> </w:t>
      </w:r>
      <w:r w:rsidRPr="00D30483">
        <w:rPr>
          <w:rFonts w:ascii="宋体" w:eastAsia="宋体" w:hAnsi="宋体"/>
          <w:sz w:val="24"/>
        </w:rPr>
        <w:t>Computation and Automatic Sharding</w:t>
      </w:r>
    </w:p>
    <w:p w14:paraId="21373209" w14:textId="36B3A940" w:rsidR="00D30483" w:rsidRDefault="00D30483" w:rsidP="00D30483">
      <w:pPr>
        <w:rPr>
          <w:rFonts w:ascii="宋体" w:eastAsia="宋体" w:hAnsi="宋体" w:hint="eastAsia"/>
          <w:sz w:val="24"/>
        </w:rPr>
      </w:pPr>
      <w:r>
        <w:rPr>
          <w:rFonts w:ascii="宋体" w:eastAsia="宋体" w:hAnsi="宋体" w:hint="eastAsia"/>
          <w:sz w:val="24"/>
        </w:rPr>
        <w:t>MoE层在不同的设备之间共享。而其他的所有层在每个设备上面复制。有一个Top2门控的随机路由在MoE层中选择合适的专家对特定的输入来进行计算。</w:t>
      </w:r>
    </w:p>
    <w:p w14:paraId="761113AB" w14:textId="12298C55" w:rsidR="00D30483" w:rsidRDefault="00D30483" w:rsidP="00D30483">
      <w:pPr>
        <w:rPr>
          <w:rFonts w:ascii="宋体" w:eastAsia="宋体" w:hAnsi="宋体" w:hint="eastAsia"/>
          <w:sz w:val="24"/>
        </w:rPr>
      </w:pPr>
      <w:r>
        <w:rPr>
          <w:rFonts w:ascii="宋体" w:eastAsia="宋体" w:hAnsi="宋体" w:hint="eastAsia"/>
          <w:sz w:val="24"/>
        </w:rPr>
        <w:t>2021：Switch Transformer</w:t>
      </w:r>
    </w:p>
    <w:p w14:paraId="1EEA1A1A" w14:textId="226D4A70" w:rsidR="00D30483" w:rsidRDefault="00D30483" w:rsidP="00D30483">
      <w:pPr>
        <w:rPr>
          <w:rFonts w:ascii="宋体" w:eastAsia="宋体" w:hAnsi="宋体" w:hint="eastAsia"/>
          <w:sz w:val="24"/>
        </w:rPr>
      </w:pPr>
      <w:r>
        <w:rPr>
          <w:rFonts w:ascii="宋体" w:eastAsia="宋体" w:hAnsi="宋体" w:hint="eastAsia"/>
          <w:sz w:val="24"/>
        </w:rPr>
        <w:lastRenderedPageBreak/>
        <w:t>“专家如何学习？”</w:t>
      </w:r>
    </w:p>
    <w:p w14:paraId="44852D34" w14:textId="5D9B6140" w:rsidR="00D30483" w:rsidRDefault="00AB2B6B" w:rsidP="00D30483">
      <w:pPr>
        <w:rPr>
          <w:rFonts w:ascii="宋体" w:eastAsia="宋体" w:hAnsi="宋体" w:hint="eastAsia"/>
          <w:sz w:val="24"/>
        </w:rPr>
      </w:pPr>
      <w:r>
        <w:rPr>
          <w:rFonts w:ascii="宋体" w:eastAsia="宋体" w:hAnsi="宋体" w:hint="eastAsia"/>
          <w:sz w:val="24"/>
        </w:rPr>
        <w:t>编码器中的专家是专注于某个特定的事务和Token的，比如专注于处理标点符号或者某种名词</w:t>
      </w:r>
    </w:p>
    <w:p w14:paraId="5E037E39" w14:textId="123E9428" w:rsidR="00AB2B6B" w:rsidRDefault="00AB2B6B" w:rsidP="00D30483">
      <w:pPr>
        <w:rPr>
          <w:rFonts w:ascii="宋体" w:eastAsia="宋体" w:hAnsi="宋体" w:hint="eastAsia"/>
          <w:sz w:val="24"/>
        </w:rPr>
      </w:pPr>
      <w:r>
        <w:rPr>
          <w:rFonts w:ascii="宋体" w:eastAsia="宋体" w:hAnsi="宋体" w:hint="eastAsia"/>
          <w:sz w:val="24"/>
        </w:rPr>
        <w:t>解码器中的专家比较普适</w:t>
      </w:r>
    </w:p>
    <w:p w14:paraId="2C2AFF8F" w14:textId="06A1C58B" w:rsidR="00AB2B6B" w:rsidRDefault="00AB2B6B" w:rsidP="00D30483">
      <w:pPr>
        <w:rPr>
          <w:rFonts w:ascii="宋体" w:eastAsia="宋体" w:hAnsi="宋体" w:hint="eastAsia"/>
          <w:sz w:val="24"/>
        </w:rPr>
      </w:pPr>
      <w:r>
        <w:rPr>
          <w:rFonts w:ascii="宋体" w:eastAsia="宋体" w:hAnsi="宋体" w:hint="eastAsia"/>
          <w:sz w:val="24"/>
        </w:rPr>
        <w:t>基于多语言数据训练的MoE</w:t>
      </w:r>
    </w:p>
    <w:p w14:paraId="0CBF9293" w14:textId="4E3D6244" w:rsidR="00AB2B6B" w:rsidRDefault="00AB2B6B" w:rsidP="00D30483">
      <w:pPr>
        <w:rPr>
          <w:rFonts w:ascii="宋体" w:eastAsia="宋体" w:hAnsi="宋体" w:hint="eastAsia"/>
          <w:sz w:val="24"/>
        </w:rPr>
      </w:pPr>
      <w:r>
        <w:rPr>
          <w:rFonts w:ascii="宋体" w:eastAsia="宋体" w:hAnsi="宋体" w:hint="eastAsia"/>
          <w:sz w:val="24"/>
        </w:rPr>
        <w:t>微调MoE</w:t>
      </w:r>
    </w:p>
    <w:p w14:paraId="3D9C023E" w14:textId="33364366" w:rsidR="00AB2B6B" w:rsidRDefault="00AB2B6B" w:rsidP="00D30483">
      <w:pPr>
        <w:rPr>
          <w:rFonts w:ascii="宋体" w:eastAsia="宋体" w:hAnsi="宋体" w:hint="eastAsia"/>
          <w:sz w:val="24"/>
        </w:rPr>
      </w:pPr>
      <w:r>
        <w:rPr>
          <w:rFonts w:ascii="宋体" w:eastAsia="宋体" w:hAnsi="宋体" w:hint="eastAsia"/>
          <w:sz w:val="24"/>
        </w:rPr>
        <w:t>冻结所有非专家层的权重，专门只是训练专家层</w:t>
      </w:r>
    </w:p>
    <w:p w14:paraId="60299E88" w14:textId="3480FE43" w:rsidR="00AB2B6B" w:rsidRDefault="00AB2B6B" w:rsidP="00D30483">
      <w:pPr>
        <w:rPr>
          <w:rFonts w:ascii="宋体" w:eastAsia="宋体" w:hAnsi="宋体" w:hint="eastAsia"/>
          <w:sz w:val="24"/>
        </w:rPr>
      </w:pPr>
      <w:r>
        <w:rPr>
          <w:rFonts w:ascii="宋体" w:eastAsia="宋体" w:hAnsi="宋体" w:hint="eastAsia"/>
          <w:sz w:val="24"/>
        </w:rPr>
        <w:t>只是冻结MoE层的参数，只train其他层的参数（优先这种策略）</w:t>
      </w:r>
    </w:p>
    <w:p w14:paraId="4DAE3388" w14:textId="6902D119" w:rsidR="00AB2B6B" w:rsidRDefault="00AB2B6B" w:rsidP="00D30483">
      <w:pPr>
        <w:rPr>
          <w:rFonts w:ascii="宋体" w:eastAsia="宋体" w:hAnsi="宋体" w:hint="eastAsia"/>
          <w:sz w:val="24"/>
        </w:rPr>
      </w:pPr>
      <w:r>
        <w:rPr>
          <w:rFonts w:ascii="宋体" w:eastAsia="宋体" w:hAnsi="宋体" w:hint="eastAsia"/>
          <w:sz w:val="24"/>
        </w:rPr>
        <w:t>稀疏模型：过拟合问题</w:t>
      </w:r>
    </w:p>
    <w:p w14:paraId="5F83A6CC" w14:textId="0D6D5AC7" w:rsidR="00AB2B6B" w:rsidRDefault="00AB2B6B" w:rsidP="00D30483">
      <w:pPr>
        <w:rPr>
          <w:rFonts w:ascii="宋体" w:eastAsia="宋体" w:hAnsi="宋体" w:hint="eastAsia"/>
          <w:sz w:val="24"/>
        </w:rPr>
      </w:pPr>
      <w:r>
        <w:rPr>
          <w:rFonts w:ascii="宋体" w:eastAsia="宋体" w:hAnsi="宋体" w:hint="eastAsia"/>
          <w:sz w:val="24"/>
        </w:rPr>
        <w:t>MoE的并行计算：专家并行，专家和数据模型更加多样</w:t>
      </w:r>
    </w:p>
    <w:p w14:paraId="341E83F5" w14:textId="2A9C004C" w:rsidR="00AB2B6B" w:rsidRDefault="00AB2B6B" w:rsidP="00D30483">
      <w:pPr>
        <w:rPr>
          <w:rFonts w:ascii="宋体" w:eastAsia="宋体" w:hAnsi="宋体" w:hint="eastAsia"/>
          <w:sz w:val="24"/>
        </w:rPr>
      </w:pPr>
      <w:r>
        <w:rPr>
          <w:rFonts w:ascii="宋体" w:eastAsia="宋体" w:hAnsi="宋体" w:hint="eastAsia"/>
          <w:sz w:val="24"/>
        </w:rPr>
        <w:t>MoE的部署技术：预先蒸馏，任务级别路由，专家网络聚合</w:t>
      </w:r>
    </w:p>
    <w:p w14:paraId="57EF1C7E" w14:textId="571828B0" w:rsidR="00D30483" w:rsidRPr="00AB2B6B" w:rsidRDefault="00D30483" w:rsidP="00D30483">
      <w:pPr>
        <w:rPr>
          <w:rFonts w:ascii="宋体" w:eastAsia="宋体" w:hAnsi="宋体" w:hint="eastAsia"/>
          <w:b/>
          <w:bCs/>
          <w:sz w:val="24"/>
        </w:rPr>
      </w:pPr>
    </w:p>
    <w:p w14:paraId="6B0A0E40" w14:textId="77777777" w:rsidR="00886077" w:rsidRPr="00886077" w:rsidRDefault="00AB2B6B" w:rsidP="00886077">
      <w:pPr>
        <w:rPr>
          <w:rFonts w:ascii="宋体" w:eastAsia="宋体" w:hAnsi="宋体" w:hint="eastAsia"/>
          <w:b/>
          <w:bCs/>
          <w:sz w:val="24"/>
        </w:rPr>
      </w:pPr>
      <w:r>
        <w:rPr>
          <w:rFonts w:ascii="宋体" w:eastAsia="宋体" w:hAnsi="宋体" w:hint="eastAsia"/>
          <w:b/>
          <w:bCs/>
          <w:sz w:val="24"/>
        </w:rPr>
        <w:t>博客：</w:t>
      </w:r>
      <w:r w:rsidR="00886077" w:rsidRPr="00886077">
        <w:rPr>
          <w:rFonts w:ascii="宋体" w:eastAsia="宋体" w:hAnsi="宋体" w:hint="eastAsia"/>
          <w:b/>
          <w:bCs/>
          <w:sz w:val="24"/>
        </w:rPr>
        <w:t>一文读懂：混合专家模型 (MoE)-deepseek</w:t>
      </w:r>
    </w:p>
    <w:p w14:paraId="06C478E0" w14:textId="7BD1A31C" w:rsidR="00524086" w:rsidRDefault="00886077" w:rsidP="00524086">
      <w:pPr>
        <w:rPr>
          <w:rFonts w:ascii="宋体" w:eastAsia="宋体" w:hAnsi="宋体" w:hint="eastAsia"/>
          <w:b/>
          <w:bCs/>
          <w:sz w:val="24"/>
        </w:rPr>
      </w:pPr>
      <w:hyperlink r:id="rId8" w:history="1">
        <w:r w:rsidRPr="00886077">
          <w:rPr>
            <w:rStyle w:val="ae"/>
            <w:rFonts w:ascii="宋体" w:eastAsia="宋体" w:hAnsi="宋体" w:hint="eastAsia"/>
            <w:b/>
            <w:bCs/>
            <w:sz w:val="24"/>
          </w:rPr>
          <w:t>https://zhuanlan.zhihu.com/p/680190127</w:t>
        </w:r>
      </w:hyperlink>
    </w:p>
    <w:p w14:paraId="77EA66AC" w14:textId="266C1707" w:rsidR="00886077" w:rsidRDefault="00886077" w:rsidP="00524086">
      <w:pPr>
        <w:rPr>
          <w:rFonts w:ascii="宋体" w:eastAsia="宋体" w:hAnsi="宋体" w:hint="eastAsia"/>
          <w:b/>
          <w:bCs/>
          <w:sz w:val="24"/>
        </w:rPr>
      </w:pPr>
      <w:r>
        <w:rPr>
          <w:rFonts w:ascii="宋体" w:eastAsia="宋体" w:hAnsi="宋体" w:hint="eastAsia"/>
          <w:b/>
          <w:bCs/>
          <w:sz w:val="24"/>
        </w:rPr>
        <w:t>笔记：</w:t>
      </w:r>
    </w:p>
    <w:p w14:paraId="681810D0" w14:textId="1257EA9B" w:rsidR="00886077" w:rsidRPr="00C94E1A" w:rsidRDefault="00886077" w:rsidP="00C94E1A">
      <w:pPr>
        <w:pStyle w:val="a9"/>
        <w:numPr>
          <w:ilvl w:val="0"/>
          <w:numId w:val="4"/>
        </w:numPr>
        <w:rPr>
          <w:rFonts w:ascii="宋体" w:eastAsia="宋体" w:hAnsi="宋体" w:hint="eastAsia"/>
          <w:b/>
          <w:bCs/>
          <w:sz w:val="24"/>
        </w:rPr>
      </w:pPr>
      <w:r w:rsidRPr="00C94E1A">
        <w:rPr>
          <w:rFonts w:ascii="宋体" w:eastAsia="宋体" w:hAnsi="宋体" w:hint="eastAsia"/>
          <w:b/>
          <w:bCs/>
          <w:sz w:val="24"/>
        </w:rPr>
        <w:t>什么是混合专家模型</w:t>
      </w:r>
    </w:p>
    <w:p w14:paraId="1D7BDCED" w14:textId="05C380D8" w:rsidR="00886077" w:rsidRDefault="00886077" w:rsidP="00886077">
      <w:pPr>
        <w:pStyle w:val="a9"/>
        <w:rPr>
          <w:rFonts w:ascii="宋体" w:eastAsia="宋体" w:hAnsi="宋体" w:hint="eastAsia"/>
          <w:sz w:val="24"/>
        </w:rPr>
      </w:pPr>
      <w:r>
        <w:rPr>
          <w:rFonts w:ascii="宋体" w:eastAsia="宋体" w:hAnsi="宋体" w:hint="eastAsia"/>
          <w:sz w:val="24"/>
        </w:rPr>
        <w:t>前提：如何解决一个包含多领域知识的复杂问题</w:t>
      </w:r>
    </w:p>
    <w:p w14:paraId="09DEA284" w14:textId="66AE569D" w:rsidR="00886077" w:rsidRDefault="00886077" w:rsidP="00886077">
      <w:pPr>
        <w:pStyle w:val="a9"/>
        <w:rPr>
          <w:rFonts w:ascii="宋体" w:eastAsia="宋体" w:hAnsi="宋体" w:hint="eastAsia"/>
          <w:sz w:val="24"/>
        </w:rPr>
      </w:pPr>
      <w:r>
        <w:rPr>
          <w:rFonts w:ascii="宋体" w:eastAsia="宋体" w:hAnsi="宋体" w:hint="eastAsia"/>
          <w:sz w:val="24"/>
        </w:rPr>
        <w:t>解决方法：把各个领域的专家集合到一起来攻克这个问题</w:t>
      </w:r>
    </w:p>
    <w:p w14:paraId="61BBE738" w14:textId="43A041E6" w:rsidR="00886077" w:rsidRDefault="00886077" w:rsidP="00886077">
      <w:pPr>
        <w:rPr>
          <w:rFonts w:ascii="宋体" w:eastAsia="宋体" w:hAnsi="宋体" w:hint="eastAsia"/>
          <w:sz w:val="24"/>
        </w:rPr>
      </w:pPr>
      <w:r>
        <w:rPr>
          <w:rFonts w:ascii="宋体" w:eastAsia="宋体" w:hAnsi="宋体"/>
          <w:sz w:val="24"/>
        </w:rPr>
        <w:tab/>
      </w:r>
      <w:r w:rsidR="00C94E1A">
        <w:rPr>
          <w:rFonts w:ascii="宋体" w:eastAsia="宋体" w:hAnsi="宋体" w:hint="eastAsia"/>
          <w:sz w:val="24"/>
        </w:rPr>
        <w:t>MoE的基本理念是将输入数据根据任务类型分割成多个区域，并将每个区域的数据分配一个或多个专家模型。每个专家模型可以专注于处理输入这部分数据，从而提高模型的整体性能。</w:t>
      </w:r>
    </w:p>
    <w:p w14:paraId="2DE6151B" w14:textId="760CFBE1" w:rsidR="00886077" w:rsidRDefault="00886077" w:rsidP="00886077">
      <w:pPr>
        <w:rPr>
          <w:rFonts w:ascii="宋体" w:eastAsia="宋体" w:hAnsi="宋体" w:hint="eastAsia"/>
          <w:sz w:val="24"/>
        </w:rPr>
      </w:pPr>
      <w:r>
        <w:rPr>
          <w:rFonts w:ascii="宋体" w:eastAsia="宋体" w:hAnsi="宋体"/>
          <w:sz w:val="24"/>
        </w:rPr>
        <w:tab/>
      </w:r>
      <w:r>
        <w:rPr>
          <w:rFonts w:ascii="宋体" w:eastAsia="宋体" w:hAnsi="宋体" w:hint="eastAsia"/>
          <w:sz w:val="24"/>
        </w:rPr>
        <w:t>MoE是一种基于Transformer架构的模型，混合专家模型主要由两个关键部分组成：</w:t>
      </w:r>
    </w:p>
    <w:p w14:paraId="242DA8ED" w14:textId="36BC9C2B" w:rsidR="00886077" w:rsidRDefault="00886077" w:rsidP="00886077">
      <w:pPr>
        <w:rPr>
          <w:rFonts w:ascii="宋体" w:eastAsia="宋体" w:hAnsi="宋体" w:hint="eastAsia"/>
          <w:sz w:val="24"/>
        </w:rPr>
      </w:pPr>
      <w:r>
        <w:rPr>
          <w:rFonts w:ascii="宋体" w:eastAsia="宋体" w:hAnsi="宋体"/>
          <w:sz w:val="24"/>
        </w:rPr>
        <w:tab/>
      </w:r>
      <w:r>
        <w:rPr>
          <w:rFonts w:ascii="宋体" w:eastAsia="宋体" w:hAnsi="宋体" w:hint="eastAsia"/>
          <w:sz w:val="24"/>
        </w:rPr>
        <w:t>·</w:t>
      </w:r>
      <w:r w:rsidRPr="00C94E1A">
        <w:rPr>
          <w:rFonts w:ascii="宋体" w:eastAsia="宋体" w:hAnsi="宋体" w:hint="eastAsia"/>
          <w:b/>
          <w:bCs/>
          <w:sz w:val="24"/>
        </w:rPr>
        <w:t>稀疏MoE层：</w:t>
      </w:r>
      <w:r>
        <w:rPr>
          <w:rFonts w:ascii="宋体" w:eastAsia="宋体" w:hAnsi="宋体" w:hint="eastAsia"/>
          <w:sz w:val="24"/>
        </w:rPr>
        <w:t>代替了</w:t>
      </w:r>
      <w:r w:rsidR="00CB0F48">
        <w:rPr>
          <w:rFonts w:ascii="宋体" w:eastAsia="宋体" w:hAnsi="宋体" w:hint="eastAsia"/>
          <w:sz w:val="24"/>
        </w:rPr>
        <w:t>传统</w:t>
      </w:r>
      <w:r>
        <w:rPr>
          <w:rFonts w:ascii="宋体" w:eastAsia="宋体" w:hAnsi="宋体" w:hint="eastAsia"/>
          <w:sz w:val="24"/>
        </w:rPr>
        <w:t>Transformer模型中的FFN层。（</w:t>
      </w:r>
      <w:r w:rsidRPr="00CB0F48">
        <w:rPr>
          <w:rFonts w:ascii="宋体" w:eastAsia="宋体" w:hAnsi="宋体" w:hint="eastAsia"/>
          <w:sz w:val="18"/>
          <w:szCs w:val="18"/>
        </w:rPr>
        <w:t>FFN层是</w:t>
      </w:r>
      <w:r w:rsidRPr="00CB0F48">
        <w:rPr>
          <w:rFonts w:ascii="宋体" w:eastAsia="宋体" w:hAnsi="宋体"/>
          <w:sz w:val="18"/>
          <w:szCs w:val="18"/>
        </w:rPr>
        <w:t>一个两层全连接神经网络。它接收来自注意力层的输入，首先通过一个线性变换将维度扩展，接着应用一个非线性激活函数，最后再通过另一个线性变换将维度投影回原始大小。</w:t>
      </w:r>
      <w:r>
        <w:rPr>
          <w:rFonts w:ascii="宋体" w:eastAsia="宋体" w:hAnsi="宋体" w:hint="eastAsia"/>
          <w:sz w:val="24"/>
        </w:rPr>
        <w:t>）</w:t>
      </w:r>
      <w:r w:rsidR="00CB0F48">
        <w:rPr>
          <w:rFonts w:ascii="宋体" w:eastAsia="宋体" w:hAnsi="宋体" w:hint="eastAsia"/>
          <w:sz w:val="24"/>
        </w:rPr>
        <w:t>MoE层包含若干个专家，每个专家本身是一个独立的神经网络。</w:t>
      </w:r>
      <w:r w:rsidR="00C94E1A">
        <w:rPr>
          <w:rFonts w:ascii="宋体" w:eastAsia="宋体" w:hAnsi="宋体" w:hint="eastAsia"/>
          <w:sz w:val="24"/>
        </w:rPr>
        <w:t>在推理的过程中，被门控选择的专家会针对输入的数据，产生相应的输出。这些输出最后会和每个专家模型处理该特征的能力分配的权重进行加权组合，形成最终的预测结果。</w:t>
      </w:r>
    </w:p>
    <w:p w14:paraId="49881B25" w14:textId="14646932" w:rsidR="00C94E1A" w:rsidRDefault="00CB0F48" w:rsidP="00886077">
      <w:pPr>
        <w:rPr>
          <w:rFonts w:ascii="宋体" w:eastAsia="宋体" w:hAnsi="宋体" w:hint="eastAsia"/>
          <w:sz w:val="24"/>
        </w:rPr>
      </w:pPr>
      <w:r>
        <w:rPr>
          <w:rFonts w:ascii="宋体" w:eastAsia="宋体" w:hAnsi="宋体"/>
          <w:sz w:val="24"/>
        </w:rPr>
        <w:tab/>
      </w:r>
      <w:r>
        <w:rPr>
          <w:rFonts w:ascii="宋体" w:eastAsia="宋体" w:hAnsi="宋体" w:hint="eastAsia"/>
          <w:sz w:val="24"/>
        </w:rPr>
        <w:t>·</w:t>
      </w:r>
      <w:r w:rsidRPr="00C94E1A">
        <w:rPr>
          <w:rFonts w:ascii="宋体" w:eastAsia="宋体" w:hAnsi="宋体" w:hint="eastAsia"/>
          <w:b/>
          <w:bCs/>
          <w:sz w:val="24"/>
        </w:rPr>
        <w:t>门控网络</w:t>
      </w:r>
      <w:r w:rsidR="00C94E1A">
        <w:rPr>
          <w:rFonts w:ascii="宋体" w:eastAsia="宋体" w:hAnsi="宋体" w:hint="eastAsia"/>
          <w:b/>
          <w:bCs/>
          <w:sz w:val="24"/>
        </w:rPr>
        <w:t>GateNet</w:t>
      </w:r>
      <w:r>
        <w:rPr>
          <w:rFonts w:ascii="宋体" w:eastAsia="宋体" w:hAnsi="宋体" w:hint="eastAsia"/>
          <w:sz w:val="24"/>
        </w:rPr>
        <w:t>：这个部分用于决定哪些令牌（token）被发送到哪个</w:t>
      </w:r>
      <w:r>
        <w:rPr>
          <w:rFonts w:ascii="宋体" w:eastAsia="宋体" w:hAnsi="宋体" w:hint="eastAsia"/>
          <w:sz w:val="24"/>
        </w:rPr>
        <w:lastRenderedPageBreak/>
        <w:t>专家。路由器由学习的参数组成，并且与网络的其他部分一同进行预训练。</w:t>
      </w:r>
      <w:r w:rsidR="00C94E1A">
        <w:rPr>
          <w:rFonts w:ascii="宋体" w:eastAsia="宋体" w:hAnsi="宋体" w:hint="eastAsia"/>
          <w:sz w:val="24"/>
        </w:rPr>
        <w:t>“门”是一种稀疏门网络，它接收单个数据元素作为输入，然后输出一个权重，这些权重表示每个专家模型对输入数据的贡献。一般是softmax门控函数通过专家或token对概率分布进行建模，并选择前K个。</w:t>
      </w:r>
    </w:p>
    <w:p w14:paraId="4F8DAE2A" w14:textId="0E86BD0D" w:rsidR="00FA10EC" w:rsidRDefault="00FA10EC" w:rsidP="00FA10EC">
      <w:pPr>
        <w:pStyle w:val="a9"/>
        <w:numPr>
          <w:ilvl w:val="0"/>
          <w:numId w:val="4"/>
        </w:numPr>
        <w:rPr>
          <w:rFonts w:ascii="宋体" w:eastAsia="宋体" w:hAnsi="宋体" w:hint="eastAsia"/>
          <w:b/>
          <w:bCs/>
          <w:sz w:val="24"/>
        </w:rPr>
      </w:pPr>
      <w:r>
        <w:rPr>
          <w:rFonts w:ascii="宋体" w:eastAsia="宋体" w:hAnsi="宋体" w:hint="eastAsia"/>
          <w:b/>
          <w:bCs/>
          <w:sz w:val="24"/>
        </w:rPr>
        <w:t>MoE与稀疏性</w:t>
      </w:r>
    </w:p>
    <w:p w14:paraId="789817A1" w14:textId="77777777" w:rsidR="005F6272" w:rsidRPr="005F6272" w:rsidRDefault="00FA10EC" w:rsidP="005F6272">
      <w:pPr>
        <w:pStyle w:val="a9"/>
        <w:numPr>
          <w:ilvl w:val="1"/>
          <w:numId w:val="4"/>
        </w:numPr>
        <w:rPr>
          <w:rFonts w:ascii="宋体" w:eastAsia="宋体" w:hAnsi="宋体" w:hint="eastAsia"/>
          <w:sz w:val="24"/>
        </w:rPr>
      </w:pPr>
      <w:r w:rsidRPr="005F6272">
        <w:rPr>
          <w:rFonts w:ascii="宋体" w:eastAsia="宋体" w:hAnsi="宋体" w:hint="eastAsia"/>
          <w:b/>
          <w:bCs/>
          <w:sz w:val="24"/>
        </w:rPr>
        <w:t>稀疏性</w:t>
      </w:r>
    </w:p>
    <w:p w14:paraId="00DCA383" w14:textId="30FD1840" w:rsidR="00FA10EC" w:rsidRPr="005F6272" w:rsidRDefault="00FA10EC" w:rsidP="005F6272">
      <w:pPr>
        <w:ind w:firstLine="360"/>
        <w:rPr>
          <w:rFonts w:ascii="宋体" w:eastAsia="宋体" w:hAnsi="宋体" w:hint="eastAsia"/>
          <w:sz w:val="24"/>
        </w:rPr>
      </w:pPr>
      <w:r w:rsidRPr="005F6272">
        <w:rPr>
          <w:rFonts w:ascii="宋体" w:eastAsia="宋体" w:hAnsi="宋体" w:hint="eastAsia"/>
          <w:sz w:val="24"/>
        </w:rPr>
        <w:t>在传统的稠密模型中，所有的参数都会对所有输入数据进行处理。相比之下，稀疏性允许我们仅针对整个系统的某些特定部分执行计算。这意味着并非所有参数都会在处理每个输入时被激活或使用，而是根据输入的特定特征或需求，只有部分参数集合被调用和运行。</w:t>
      </w:r>
    </w:p>
    <w:p w14:paraId="3377D1FF" w14:textId="52C30EB8" w:rsidR="00FA10EC" w:rsidRDefault="00FA10EC" w:rsidP="00FA10EC">
      <w:pPr>
        <w:pStyle w:val="a9"/>
        <w:ind w:left="0" w:firstLine="360"/>
        <w:rPr>
          <w:rFonts w:ascii="宋体" w:eastAsia="宋体" w:hAnsi="宋体" w:hint="eastAsia"/>
          <w:sz w:val="24"/>
        </w:rPr>
      </w:pPr>
      <w:r>
        <w:rPr>
          <w:rFonts w:ascii="宋体" w:eastAsia="宋体" w:hAnsi="宋体" w:hint="eastAsia"/>
          <w:sz w:val="24"/>
        </w:rPr>
        <w:t>每个专家实际上都是模型中的一部分参数。因此，当一个输入被路由到特定的专家时，只有那个专家的参数被激活和参与计算，其他专家的参数则处于非激活状态。</w:t>
      </w:r>
    </w:p>
    <w:p w14:paraId="0AD16782" w14:textId="1E7C8E04" w:rsidR="005F6272" w:rsidRDefault="00FA10EC" w:rsidP="005F6272">
      <w:pPr>
        <w:pStyle w:val="a9"/>
        <w:numPr>
          <w:ilvl w:val="1"/>
          <w:numId w:val="4"/>
        </w:numPr>
        <w:rPr>
          <w:rFonts w:ascii="宋体" w:eastAsia="宋体" w:hAnsi="宋体" w:hint="eastAsia"/>
          <w:b/>
          <w:bCs/>
          <w:sz w:val="24"/>
        </w:rPr>
      </w:pPr>
      <w:r w:rsidRPr="005F6272">
        <w:rPr>
          <w:rFonts w:ascii="宋体" w:eastAsia="宋体" w:hAnsi="宋体" w:hint="eastAsia"/>
          <w:b/>
          <w:bCs/>
          <w:sz w:val="24"/>
        </w:rPr>
        <w:t>稀疏性带来的挑战</w:t>
      </w:r>
    </w:p>
    <w:p w14:paraId="77028C28" w14:textId="77777777" w:rsidR="00FA10EC" w:rsidRPr="005F6272" w:rsidRDefault="00FA10EC" w:rsidP="005F6272">
      <w:pPr>
        <w:ind w:left="360"/>
        <w:rPr>
          <w:rFonts w:ascii="宋体" w:eastAsia="宋体" w:hAnsi="宋体" w:hint="eastAsia"/>
          <w:b/>
          <w:bCs/>
          <w:i/>
          <w:iCs/>
          <w:sz w:val="21"/>
          <w:szCs w:val="21"/>
        </w:rPr>
      </w:pPr>
      <w:r w:rsidRPr="005F6272">
        <w:rPr>
          <w:rFonts w:ascii="宋体" w:eastAsia="宋体" w:hAnsi="宋体" w:hint="eastAsia"/>
          <w:b/>
          <w:bCs/>
          <w:i/>
          <w:iCs/>
          <w:sz w:val="21"/>
          <w:szCs w:val="21"/>
        </w:rPr>
        <w:t>例子：10个token中，5个去了专家A，1个去了专家B，1个去了专家C，1个去了专家D，1个去了专家E，1个去了专家F。</w:t>
      </w:r>
    </w:p>
    <w:p w14:paraId="6F62A70A" w14:textId="73B01F48" w:rsidR="005F6272" w:rsidRDefault="00FA10EC" w:rsidP="005F6272">
      <w:pPr>
        <w:pStyle w:val="a9"/>
        <w:ind w:left="360"/>
        <w:rPr>
          <w:rFonts w:ascii="宋体" w:eastAsia="宋体" w:hAnsi="宋体" w:hint="eastAsia"/>
          <w:b/>
          <w:bCs/>
          <w:i/>
          <w:iCs/>
          <w:sz w:val="21"/>
          <w:szCs w:val="21"/>
        </w:rPr>
      </w:pPr>
      <w:r w:rsidRPr="00FA10EC">
        <w:rPr>
          <w:rFonts w:ascii="宋体" w:eastAsia="宋体" w:hAnsi="宋体" w:hint="eastAsia"/>
          <w:b/>
          <w:bCs/>
          <w:i/>
          <w:iCs/>
          <w:sz w:val="21"/>
          <w:szCs w:val="21"/>
        </w:rPr>
        <w:t>结果：对于专家A来说，它处理的实际批量大小是5。而对于专家B、C、D、E、F，它们处理的实际批量大小都只有1。</w:t>
      </w:r>
    </w:p>
    <w:p w14:paraId="011112F0" w14:textId="77777777" w:rsidR="005F6272" w:rsidRPr="005F6272" w:rsidRDefault="005F6272" w:rsidP="005F6272">
      <w:pPr>
        <w:ind w:firstLine="360"/>
        <w:rPr>
          <w:rFonts w:ascii="宋体" w:eastAsia="宋体" w:hAnsi="宋体" w:hint="eastAsia"/>
          <w:sz w:val="24"/>
        </w:rPr>
      </w:pPr>
      <w:r w:rsidRPr="005F6272">
        <w:rPr>
          <w:rFonts w:ascii="宋体" w:eastAsia="宋体" w:hAnsi="宋体" w:hint="eastAsia"/>
          <w:sz w:val="24"/>
        </w:rPr>
        <w:t>计算效率下降：GPU等硬件在处理非常小的批量时效率很低，因为它们设计用于大规模并行计算。一个专家只处理一个token的批量，会造成大量的计算资源空闲，无法充分利用硬件的并行能力。</w:t>
      </w:r>
    </w:p>
    <w:p w14:paraId="44A2BD83" w14:textId="77777777" w:rsidR="005F6272" w:rsidRPr="005F6272" w:rsidRDefault="005F6272" w:rsidP="005F6272">
      <w:pPr>
        <w:ind w:firstLine="360"/>
        <w:rPr>
          <w:rFonts w:ascii="宋体" w:eastAsia="宋体" w:hAnsi="宋体" w:hint="eastAsia"/>
          <w:sz w:val="24"/>
        </w:rPr>
      </w:pPr>
      <w:r w:rsidRPr="005F6272">
        <w:rPr>
          <w:rFonts w:ascii="宋体" w:eastAsia="宋体" w:hAnsi="宋体" w:hint="eastAsia"/>
          <w:sz w:val="24"/>
        </w:rPr>
        <w:t>训练不稳定：专家处理的有效批量大小过小，可能导致梯度估计不准确，从而使得训练过程不稳定，收敛困难。</w:t>
      </w:r>
    </w:p>
    <w:p w14:paraId="74CCF7DC" w14:textId="50B4D6D6" w:rsidR="005F6272" w:rsidRPr="005F6272" w:rsidRDefault="005F6272" w:rsidP="005F6272">
      <w:pPr>
        <w:ind w:firstLine="360"/>
        <w:rPr>
          <w:rFonts w:ascii="宋体" w:eastAsia="宋体" w:hAnsi="宋体" w:hint="eastAsia"/>
          <w:sz w:val="24"/>
        </w:rPr>
      </w:pPr>
      <w:r w:rsidRPr="005F6272">
        <w:rPr>
          <w:rFonts w:ascii="宋体" w:eastAsia="宋体" w:hAnsi="宋体" w:hint="eastAsia"/>
          <w:sz w:val="24"/>
        </w:rPr>
        <w:t>负载不均衡：某些专家可能频繁被激活，处理大量的token，而另一些专家则很少被激活，参数更新不充分，甚至“死亡”（Dead Experts）——即永远不被使用的专家。</w:t>
      </w:r>
    </w:p>
    <w:p w14:paraId="2F58048B" w14:textId="1FA4CFF0" w:rsidR="005F6272" w:rsidRDefault="005F6272" w:rsidP="005F6272">
      <w:pPr>
        <w:pStyle w:val="a9"/>
        <w:numPr>
          <w:ilvl w:val="1"/>
          <w:numId w:val="4"/>
        </w:numPr>
        <w:rPr>
          <w:rFonts w:ascii="宋体" w:eastAsia="宋体" w:hAnsi="宋体" w:hint="eastAsia"/>
          <w:b/>
          <w:bCs/>
          <w:sz w:val="24"/>
        </w:rPr>
      </w:pPr>
      <w:r w:rsidRPr="005F6272">
        <w:rPr>
          <w:rFonts w:ascii="宋体" w:eastAsia="宋体" w:hAnsi="宋体" w:hint="eastAsia"/>
          <w:b/>
          <w:bCs/>
          <w:sz w:val="24"/>
        </w:rPr>
        <w:t>MoE对稀疏性的处理</w:t>
      </w:r>
    </w:p>
    <w:p w14:paraId="03E3104A" w14:textId="77777777" w:rsidR="00D47842" w:rsidRDefault="005F6272" w:rsidP="00D47842">
      <w:pPr>
        <w:ind w:firstLine="360"/>
        <w:rPr>
          <w:rFonts w:ascii="宋体" w:eastAsia="宋体" w:hAnsi="宋体" w:hint="eastAsia"/>
          <w:sz w:val="24"/>
        </w:rPr>
      </w:pPr>
      <w:r>
        <w:rPr>
          <w:rFonts w:ascii="宋体" w:eastAsia="宋体" w:hAnsi="宋体" w:hint="eastAsia"/>
          <w:sz w:val="24"/>
        </w:rPr>
        <w:t>为了有效控制稀疏性，主要依赖于门控网络的设计和参数调整。</w:t>
      </w:r>
    </w:p>
    <w:p w14:paraId="2D2F5E93" w14:textId="6673CF42" w:rsidR="005F6272" w:rsidRDefault="005F6272" w:rsidP="00D47842">
      <w:pPr>
        <w:ind w:firstLine="360"/>
        <w:rPr>
          <w:rFonts w:ascii="宋体" w:eastAsia="宋体" w:hAnsi="宋体" w:hint="eastAsia"/>
          <w:sz w:val="24"/>
        </w:rPr>
      </w:pPr>
      <w:r>
        <w:rPr>
          <w:rFonts w:ascii="宋体" w:eastAsia="宋体" w:hAnsi="宋体" w:hint="eastAsia"/>
          <w:sz w:val="24"/>
        </w:rPr>
        <w:t>在进行参数选择时需要注意一个权衡：如果门控网络在单次选择中激活了较多的专家模型，虽然这可能提升了模型的表现能力</w:t>
      </w:r>
      <w:r w:rsidR="00D47842">
        <w:rPr>
          <w:rFonts w:ascii="宋体" w:eastAsia="宋体" w:hAnsi="宋体" w:hint="eastAsia"/>
          <w:sz w:val="24"/>
        </w:rPr>
        <w:t>，</w:t>
      </w:r>
      <w:r w:rsidR="00D47842" w:rsidRPr="00D47842">
        <w:rPr>
          <w:rFonts w:ascii="宋体" w:eastAsia="宋体" w:hAnsi="宋体" w:hint="eastAsia"/>
          <w:sz w:val="24"/>
        </w:rPr>
        <w:t>但却会导致稀疏性的降低。因为更多的专家模型参与计算，这会带来额外的计算复杂性和耗时。</w:t>
      </w:r>
    </w:p>
    <w:p w14:paraId="768D4B01" w14:textId="2583BF4D" w:rsidR="00D47842" w:rsidRDefault="00D47842" w:rsidP="00D47842">
      <w:pPr>
        <w:ind w:firstLine="360"/>
        <w:rPr>
          <w:rFonts w:ascii="宋体" w:eastAsia="宋体" w:hAnsi="宋体" w:hint="eastAsia"/>
          <w:sz w:val="24"/>
        </w:rPr>
      </w:pPr>
      <w:r w:rsidRPr="00D47842">
        <w:rPr>
          <w:rFonts w:ascii="宋体" w:eastAsia="宋体" w:hAnsi="宋体" w:hint="eastAsia"/>
          <w:sz w:val="24"/>
        </w:rPr>
        <w:t>MoE模型的稀疏性存在平衡的挑战，需要根据具体的应用需求和计算资源限制来调整门控网络的设计和参数。在实际应用中，可以根据不同的场景，灵活</w:t>
      </w:r>
      <w:r w:rsidRPr="00D47842">
        <w:rPr>
          <w:rFonts w:ascii="宋体" w:eastAsia="宋体" w:hAnsi="宋体" w:hint="eastAsia"/>
          <w:sz w:val="24"/>
        </w:rPr>
        <w:lastRenderedPageBreak/>
        <w:t>地选择专家模型的数量，以在效率和性能之间找到最佳的平衡点。这种个性化的调整能够确保混合专家模型在各种应用中发挥出最佳的优势，为模型提供更大的灵活性和可塑性。</w:t>
      </w:r>
    </w:p>
    <w:p w14:paraId="1B42A80D" w14:textId="0A716C00" w:rsidR="00D47842" w:rsidRDefault="00D47842" w:rsidP="00D47842">
      <w:pPr>
        <w:rPr>
          <w:rFonts w:ascii="宋体" w:eastAsia="宋体" w:hAnsi="宋体" w:hint="eastAsia"/>
          <w:sz w:val="24"/>
        </w:rPr>
      </w:pPr>
      <w:r>
        <w:rPr>
          <w:rFonts w:ascii="宋体" w:eastAsia="宋体" w:hAnsi="宋体"/>
          <w:b/>
          <w:bCs/>
          <w:sz w:val="24"/>
        </w:rPr>
        <w:tab/>
      </w:r>
      <w:r w:rsidRPr="00D47842">
        <w:rPr>
          <w:rFonts w:ascii="宋体" w:eastAsia="宋体" w:hAnsi="宋体" w:hint="eastAsia"/>
          <w:sz w:val="24"/>
        </w:rPr>
        <w:t>正如之前讨论的，如果所有的令牌都被发送到只有少数几个受欢迎的专家，那么训练效率将会降低。在通常的混合专家模型 (MoE) 训练中，门控网络往往倾向于主要激活相同的几个专家。这种情况可能会自我加强，因为受欢迎的专家训练得更快，因此它们更容易被选择。为了缓解这个问题，引入了一个 辅助损失，旨在鼓励给予所有专家相同的重要性。这个损失确保所有专家接收到大致相等数量的训练样本，从而平衡了专家之间的选择。</w:t>
      </w:r>
    </w:p>
    <w:p w14:paraId="352BEE01" w14:textId="7C005B75" w:rsidR="004D72EA" w:rsidRDefault="004D72EA" w:rsidP="004D72EA">
      <w:pPr>
        <w:pStyle w:val="a9"/>
        <w:numPr>
          <w:ilvl w:val="0"/>
          <w:numId w:val="4"/>
        </w:numPr>
        <w:rPr>
          <w:rFonts w:ascii="宋体" w:eastAsia="宋体" w:hAnsi="宋体" w:hint="eastAsia"/>
          <w:b/>
          <w:bCs/>
          <w:sz w:val="24"/>
        </w:rPr>
      </w:pPr>
      <w:r>
        <w:rPr>
          <w:rFonts w:ascii="宋体" w:eastAsia="宋体" w:hAnsi="宋体" w:hint="eastAsia"/>
          <w:b/>
          <w:bCs/>
          <w:sz w:val="24"/>
        </w:rPr>
        <w:t>GShard</w:t>
      </w:r>
    </w:p>
    <w:p w14:paraId="7FC3A512" w14:textId="24BF2351" w:rsidR="004D72EA" w:rsidRDefault="004D72EA" w:rsidP="004D72EA">
      <w:pPr>
        <w:ind w:firstLine="360"/>
        <w:rPr>
          <w:rFonts w:ascii="宋体" w:eastAsia="宋体" w:hAnsi="宋体" w:hint="eastAsia"/>
          <w:sz w:val="24"/>
        </w:rPr>
      </w:pPr>
      <w:r w:rsidRPr="004D72EA">
        <w:rPr>
          <w:rFonts w:ascii="宋体" w:eastAsia="宋体" w:hAnsi="宋体" w:hint="eastAsia"/>
          <w:sz w:val="24"/>
        </w:rPr>
        <w:t>GShard 将在编码器和解码器中的每个前馈网络 (FFN) 层中的替换为使用 Top-2 门控的混合专家模型 (MoE) 层。这种架构对于大规模计算非常有效: 当扩展到多个设备时，MoE 层在不同设备间共享，而其他所有层则在每个设备上复制。</w:t>
      </w:r>
    </w:p>
    <w:p w14:paraId="5E69C972" w14:textId="77777777" w:rsidR="004D72EA" w:rsidRPr="004D72EA" w:rsidRDefault="004D72EA" w:rsidP="004D72EA">
      <w:pPr>
        <w:ind w:firstLine="360"/>
        <w:rPr>
          <w:rFonts w:ascii="宋体" w:eastAsia="宋体" w:hAnsi="宋体" w:hint="eastAsia"/>
          <w:sz w:val="24"/>
        </w:rPr>
      </w:pPr>
      <w:r w:rsidRPr="004D72EA">
        <w:rPr>
          <w:rFonts w:ascii="宋体" w:eastAsia="宋体" w:hAnsi="宋体" w:hint="eastAsia"/>
          <w:sz w:val="24"/>
        </w:rPr>
        <w:t>为了保持负载平衡和训练效率，GShard 的作者除了引入了上一节中讨论的类似辅助损失外，还引入了一些关键变化:</w:t>
      </w:r>
    </w:p>
    <w:p w14:paraId="1B61FAED" w14:textId="77777777" w:rsidR="004D72EA" w:rsidRPr="004D72EA" w:rsidRDefault="004D72EA" w:rsidP="004D72EA">
      <w:pPr>
        <w:numPr>
          <w:ilvl w:val="0"/>
          <w:numId w:val="5"/>
        </w:numPr>
        <w:rPr>
          <w:rFonts w:ascii="宋体" w:eastAsia="宋体" w:hAnsi="宋体" w:hint="eastAsia"/>
          <w:sz w:val="24"/>
        </w:rPr>
      </w:pPr>
      <w:r w:rsidRPr="004D72EA">
        <w:rPr>
          <w:rFonts w:ascii="宋体" w:eastAsia="宋体" w:hAnsi="宋体" w:hint="eastAsia"/>
          <w:b/>
          <w:bCs/>
          <w:sz w:val="24"/>
        </w:rPr>
        <w:t>随机路由</w:t>
      </w:r>
      <w:r w:rsidRPr="004D72EA">
        <w:rPr>
          <w:rFonts w:ascii="宋体" w:eastAsia="宋体" w:hAnsi="宋体" w:hint="eastAsia"/>
          <w:sz w:val="24"/>
        </w:rPr>
        <w:t>: 在 Top-2 设置中，我们始终选择排名最高的专家，但第二个专家是根据其权重比例随机选择的。</w:t>
      </w:r>
    </w:p>
    <w:p w14:paraId="18E407C7" w14:textId="77777777" w:rsidR="004D72EA" w:rsidRPr="004D72EA" w:rsidRDefault="004D72EA" w:rsidP="004D72EA">
      <w:pPr>
        <w:numPr>
          <w:ilvl w:val="0"/>
          <w:numId w:val="5"/>
        </w:numPr>
        <w:rPr>
          <w:rFonts w:ascii="宋体" w:eastAsia="宋体" w:hAnsi="宋体" w:hint="eastAsia"/>
          <w:sz w:val="24"/>
        </w:rPr>
      </w:pPr>
      <w:r w:rsidRPr="004D72EA">
        <w:rPr>
          <w:rFonts w:ascii="宋体" w:eastAsia="宋体" w:hAnsi="宋体" w:hint="eastAsia"/>
          <w:b/>
          <w:bCs/>
          <w:sz w:val="24"/>
        </w:rPr>
        <w:t>专家容量</w:t>
      </w:r>
      <w:r w:rsidRPr="004D72EA">
        <w:rPr>
          <w:rFonts w:ascii="宋体" w:eastAsia="宋体" w:hAnsi="宋体" w:hint="eastAsia"/>
          <w:sz w:val="24"/>
        </w:rPr>
        <w:t>: 我们可以设定一个阈值，定义一个专家能处理多少令牌。如果两个专家的容量都达到上限，令牌就会溢出，并通过残差连接传递到下一层，或在某些情况下被完全丢弃。专家容量是 MoE 中最重要的概念之一。为什么需要专家容量呢？因为所有张量的形状在编译时是静态确定的，我们无法提前知道多少令牌会分配给每个专家，因此需要一个固定的容量因子。</w:t>
      </w:r>
    </w:p>
    <w:p w14:paraId="334686F2" w14:textId="4E6C59DE" w:rsidR="004D72EA" w:rsidRDefault="004D72EA" w:rsidP="004D72EA">
      <w:pPr>
        <w:pStyle w:val="a9"/>
        <w:numPr>
          <w:ilvl w:val="0"/>
          <w:numId w:val="4"/>
        </w:numPr>
        <w:rPr>
          <w:rFonts w:ascii="宋体" w:eastAsia="宋体" w:hAnsi="宋体" w:hint="eastAsia"/>
          <w:b/>
          <w:bCs/>
          <w:sz w:val="24"/>
        </w:rPr>
      </w:pPr>
      <w:r>
        <w:rPr>
          <w:rFonts w:ascii="宋体" w:eastAsia="宋体" w:hAnsi="宋体" w:hint="eastAsia"/>
          <w:b/>
          <w:bCs/>
          <w:sz w:val="24"/>
        </w:rPr>
        <w:t>Switch Transformers</w:t>
      </w:r>
    </w:p>
    <w:p w14:paraId="4C09E959" w14:textId="1ED82A0F" w:rsidR="004D72EA" w:rsidRDefault="004D72EA" w:rsidP="004D72EA">
      <w:pPr>
        <w:ind w:firstLine="360"/>
        <w:rPr>
          <w:rFonts w:ascii="宋体" w:eastAsia="宋体" w:hAnsi="宋体" w:hint="eastAsia"/>
          <w:sz w:val="24"/>
        </w:rPr>
      </w:pPr>
      <w:r w:rsidRPr="004D72EA">
        <w:rPr>
          <w:rFonts w:ascii="宋体" w:eastAsia="宋体" w:hAnsi="宋体" w:hint="eastAsia"/>
          <w:sz w:val="24"/>
        </w:rPr>
        <w:t>Switch Transformers 实现了与 T5-XXL 相比 4 倍的预训练速度提升。就像在 GShard 中一样，作者用混合专家模型 (MoE) 层替换了前馈网络 (FFN) 层。Switch Transformers 提出了一个 Switch Transformer 层，它接收两个输入 (两个不同的令牌) 并拥有四个专家。</w:t>
      </w:r>
    </w:p>
    <w:p w14:paraId="155BC8F1" w14:textId="22C8C815" w:rsidR="004D72EA" w:rsidRDefault="004D72EA" w:rsidP="004D72EA">
      <w:pPr>
        <w:ind w:firstLine="360"/>
        <w:rPr>
          <w:rFonts w:ascii="宋体" w:eastAsia="宋体" w:hAnsi="宋体" w:hint="eastAsia"/>
          <w:sz w:val="24"/>
        </w:rPr>
      </w:pPr>
      <w:r w:rsidRPr="004D72EA">
        <w:rPr>
          <w:rFonts w:ascii="宋体" w:eastAsia="宋体" w:hAnsi="宋体" w:hint="eastAsia"/>
          <w:sz w:val="24"/>
        </w:rPr>
        <w:t>与早期使用至少两个专家的想法相反，Switch Transformers 采用了简化的单专家策略。这种方法的效果包括:</w:t>
      </w:r>
    </w:p>
    <w:p w14:paraId="0D9D9740" w14:textId="3945783B" w:rsidR="004D72EA" w:rsidRPr="004D72EA" w:rsidRDefault="004D72EA" w:rsidP="004D72EA">
      <w:pPr>
        <w:pStyle w:val="a9"/>
        <w:numPr>
          <w:ilvl w:val="1"/>
          <w:numId w:val="5"/>
        </w:numPr>
        <w:rPr>
          <w:rFonts w:ascii="宋体" w:eastAsia="宋体" w:hAnsi="宋体" w:hint="eastAsia"/>
          <w:sz w:val="24"/>
        </w:rPr>
      </w:pPr>
      <w:r w:rsidRPr="004D72EA">
        <w:rPr>
          <w:rFonts w:ascii="宋体" w:eastAsia="宋体" w:hAnsi="宋体" w:hint="eastAsia"/>
          <w:sz w:val="24"/>
        </w:rPr>
        <w:t>减少门控网络计算负担</w:t>
      </w:r>
    </w:p>
    <w:p w14:paraId="0B1B818B" w14:textId="387DE873" w:rsidR="004D72EA" w:rsidRDefault="004D72EA" w:rsidP="004D72EA">
      <w:pPr>
        <w:pStyle w:val="a9"/>
        <w:numPr>
          <w:ilvl w:val="1"/>
          <w:numId w:val="5"/>
        </w:numPr>
        <w:rPr>
          <w:rFonts w:ascii="宋体" w:eastAsia="宋体" w:hAnsi="宋体" w:hint="eastAsia"/>
          <w:sz w:val="24"/>
        </w:rPr>
      </w:pPr>
      <w:r>
        <w:rPr>
          <w:rFonts w:ascii="宋体" w:eastAsia="宋体" w:hAnsi="宋体" w:hint="eastAsia"/>
          <w:sz w:val="24"/>
        </w:rPr>
        <w:t>每个专家的批量大小至少可以减半</w:t>
      </w:r>
    </w:p>
    <w:p w14:paraId="524AD3F8" w14:textId="137DB411" w:rsidR="004D72EA" w:rsidRDefault="004D72EA" w:rsidP="004D72EA">
      <w:pPr>
        <w:pStyle w:val="a9"/>
        <w:numPr>
          <w:ilvl w:val="1"/>
          <w:numId w:val="5"/>
        </w:numPr>
        <w:rPr>
          <w:rFonts w:ascii="宋体" w:eastAsia="宋体" w:hAnsi="宋体" w:hint="eastAsia"/>
          <w:sz w:val="24"/>
        </w:rPr>
      </w:pPr>
      <w:r>
        <w:rPr>
          <w:rFonts w:ascii="宋体" w:eastAsia="宋体" w:hAnsi="宋体" w:hint="eastAsia"/>
          <w:sz w:val="24"/>
        </w:rPr>
        <w:t>降低通信成本</w:t>
      </w:r>
    </w:p>
    <w:p w14:paraId="194CDE9A" w14:textId="6CDBE40A" w:rsidR="004D72EA" w:rsidRDefault="004D72EA" w:rsidP="004D72EA">
      <w:pPr>
        <w:pStyle w:val="a9"/>
        <w:numPr>
          <w:ilvl w:val="1"/>
          <w:numId w:val="5"/>
        </w:numPr>
        <w:rPr>
          <w:rFonts w:ascii="宋体" w:eastAsia="宋体" w:hAnsi="宋体" w:hint="eastAsia"/>
          <w:sz w:val="24"/>
        </w:rPr>
      </w:pPr>
      <w:r>
        <w:rPr>
          <w:rFonts w:ascii="宋体" w:eastAsia="宋体" w:hAnsi="宋体" w:hint="eastAsia"/>
          <w:sz w:val="24"/>
        </w:rPr>
        <w:lastRenderedPageBreak/>
        <w:t>保持模型质量</w:t>
      </w:r>
    </w:p>
    <w:p w14:paraId="1596B69D" w14:textId="30A8A5DA" w:rsidR="004D72EA" w:rsidRPr="004D72EA" w:rsidRDefault="004D72EA" w:rsidP="004D72EA">
      <w:pPr>
        <w:ind w:firstLine="420"/>
        <w:rPr>
          <w:rFonts w:ascii="宋体" w:eastAsia="宋体" w:hAnsi="宋体" w:hint="eastAsia"/>
          <w:color w:val="4472C4" w:themeColor="accent1"/>
          <w:sz w:val="24"/>
        </w:rPr>
      </w:pPr>
      <w:r w:rsidRPr="004D72EA">
        <w:rPr>
          <w:rFonts w:ascii="宋体" w:eastAsia="宋体" w:hAnsi="宋体" w:hint="eastAsia"/>
          <w:color w:val="4472C4" w:themeColor="accent1"/>
          <w:sz w:val="24"/>
        </w:rPr>
        <w:t>Switch Transformers 也对 专家容量 这个概念进行了研究。</w:t>
      </w:r>
    </w:p>
    <w:p w14:paraId="59B24A19" w14:textId="2FFA4EAA" w:rsidR="004D72EA" w:rsidRPr="004D72EA" w:rsidRDefault="004D72EA" w:rsidP="004D72EA">
      <w:pPr>
        <w:ind w:firstLine="420"/>
        <w:rPr>
          <w:rFonts w:ascii="宋体" w:eastAsia="宋体" w:hAnsi="宋体" w:hint="eastAsia"/>
          <w:color w:val="4472C4" w:themeColor="accent1"/>
          <w:sz w:val="24"/>
        </w:rPr>
      </w:pPr>
      <w:r w:rsidRPr="004D72EA">
        <w:rPr>
          <w:rFonts w:ascii="宋体" w:eastAsia="宋体" w:hAnsi="宋体" w:hint="eastAsia"/>
          <w:color w:val="4472C4" w:themeColor="accent1"/>
          <w:sz w:val="24"/>
        </w:rPr>
        <w:t>上述建议的容量是将批次中的令牌数量均匀分配到各个专家。如果我们使用大于 1 的容量因子，我们为令牌分配不完全平衡时提供了一个缓冲。增加容量因子会导致更高的设备间通信成本，因此这是一个需要考虑的权衡。特别值得注意的是，Switch Transformers 在低容量因子 (例如 1 至 1.25) 下表现出色。</w:t>
      </w:r>
    </w:p>
    <w:p w14:paraId="2A851FFC" w14:textId="36387C03" w:rsidR="004D72EA" w:rsidRPr="004D72EA" w:rsidRDefault="004D72EA" w:rsidP="004D72EA">
      <w:pPr>
        <w:ind w:firstLine="420"/>
        <w:rPr>
          <w:rFonts w:ascii="宋体" w:eastAsia="宋体" w:hAnsi="宋体" w:hint="eastAsia"/>
          <w:color w:val="4472C4" w:themeColor="accent1"/>
          <w:sz w:val="24"/>
        </w:rPr>
      </w:pPr>
      <w:r w:rsidRPr="004D72EA">
        <w:rPr>
          <w:rFonts w:ascii="宋体" w:eastAsia="宋体" w:hAnsi="宋体" w:hint="eastAsia"/>
          <w:color w:val="4472C4" w:themeColor="accent1"/>
          <w:sz w:val="24"/>
        </w:rPr>
        <w:t>Switch Transformer 重新审视并简化了前面章节中提到的负载均衡损失。在训练期间，对于每个 Switch 层的辅助损失被添加到总模型损失中。这种损失鼓励均匀路由，并可以使用超参数进行加权。</w:t>
      </w:r>
    </w:p>
    <w:p w14:paraId="523C948C" w14:textId="16A9A6D8" w:rsidR="004D72EA" w:rsidRPr="002B0621" w:rsidRDefault="004D72EA" w:rsidP="002B0621">
      <w:pPr>
        <w:ind w:firstLine="420"/>
        <w:rPr>
          <w:rFonts w:ascii="宋体" w:eastAsia="宋体" w:hAnsi="宋体" w:hint="eastAsia"/>
          <w:color w:val="4472C4" w:themeColor="accent1"/>
          <w:sz w:val="24"/>
        </w:rPr>
      </w:pPr>
      <w:r w:rsidRPr="004D72EA">
        <w:rPr>
          <w:rFonts w:ascii="宋体" w:eastAsia="宋体" w:hAnsi="宋体" w:hint="eastAsia"/>
          <w:color w:val="4472C4" w:themeColor="accent1"/>
          <w:sz w:val="24"/>
        </w:rPr>
        <w:t>Switch Transformer使用了混合精度的方法，例如用 bfloat16 精度训练专家，同时对其余计算使用全精度进行。较低的精度可以减少处理器间的通信成本、计算成本以及存储张量的内存。然而，注意，当专家和门控网络都使用 bfloat16 精度训练时，出现了不稳定的训练现象。这种不稳定性特别是由路由计算引起的，因为路由涉及指数函数等操作，这些操作对精度要求较高。因此，为了保持计算的稳定性和精确性，保持更高的精度是重要的。为了减轻不稳定性，路由过程也使用了全精度。</w:t>
      </w:r>
    </w:p>
    <w:sectPr w:rsidR="004D72EA" w:rsidRPr="002B062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8766" w14:textId="77777777" w:rsidR="0027248A" w:rsidRDefault="0027248A" w:rsidP="003A3F14">
      <w:pPr>
        <w:spacing w:after="0" w:line="240" w:lineRule="auto"/>
        <w:rPr>
          <w:rFonts w:hint="eastAsia"/>
        </w:rPr>
      </w:pPr>
      <w:r>
        <w:separator/>
      </w:r>
    </w:p>
  </w:endnote>
  <w:endnote w:type="continuationSeparator" w:id="0">
    <w:p w14:paraId="1900A743" w14:textId="77777777" w:rsidR="0027248A" w:rsidRDefault="0027248A" w:rsidP="003A3F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2C65" w14:textId="77777777" w:rsidR="003A3F14" w:rsidRDefault="003A3F14">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3096" w14:textId="77777777" w:rsidR="003A3F14" w:rsidRDefault="003A3F14">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CCB6" w14:textId="77777777" w:rsidR="003A3F14" w:rsidRDefault="003A3F14">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0747" w14:textId="77777777" w:rsidR="0027248A" w:rsidRDefault="0027248A" w:rsidP="003A3F14">
      <w:pPr>
        <w:spacing w:after="0" w:line="240" w:lineRule="auto"/>
        <w:rPr>
          <w:rFonts w:hint="eastAsia"/>
        </w:rPr>
      </w:pPr>
      <w:r>
        <w:separator/>
      </w:r>
    </w:p>
  </w:footnote>
  <w:footnote w:type="continuationSeparator" w:id="0">
    <w:p w14:paraId="24AC6FA9" w14:textId="77777777" w:rsidR="0027248A" w:rsidRDefault="0027248A" w:rsidP="003A3F1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BEB" w14:textId="77777777" w:rsidR="003A3F14" w:rsidRDefault="003A3F14">
    <w:pPr>
      <w:pStyle w:val="af1"/>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108E" w14:textId="77777777" w:rsidR="003A3F14" w:rsidRDefault="003A3F14">
    <w:pPr>
      <w:pStyle w:val="af1"/>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9B70" w14:textId="77777777" w:rsidR="003A3F14" w:rsidRDefault="003A3F14">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2BBC"/>
    <w:multiLevelType w:val="multilevel"/>
    <w:tmpl w:val="27F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91B64"/>
    <w:multiLevelType w:val="multilevel"/>
    <w:tmpl w:val="D4E60DF2"/>
    <w:lvl w:ilvl="0">
      <w:start w:val="1"/>
      <w:numFmt w:val="decimal"/>
      <w:lvlText w:val="%1."/>
      <w:lvlJc w:val="left"/>
      <w:pPr>
        <w:ind w:left="360" w:hanging="360"/>
      </w:pPr>
      <w:rPr>
        <w:rFonts w:hint="default"/>
      </w:rPr>
    </w:lvl>
    <w:lvl w:ilvl="1">
      <w:start w:val="1"/>
      <w:numFmt w:val="decimal"/>
      <w:isLgl/>
      <w:lvlText w:val="%1.%2"/>
      <w:lvlJc w:val="left"/>
      <w:pPr>
        <w:ind w:left="840" w:hanging="48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960" w:hanging="180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abstractNum w:abstractNumId="2" w15:restartNumberingAfterBreak="0">
    <w:nsid w:val="1E0E2FF1"/>
    <w:multiLevelType w:val="multilevel"/>
    <w:tmpl w:val="F6C2166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7466221"/>
    <w:multiLevelType w:val="multilevel"/>
    <w:tmpl w:val="01B87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547ED"/>
    <w:multiLevelType w:val="hybridMultilevel"/>
    <w:tmpl w:val="CBDAFE6C"/>
    <w:lvl w:ilvl="0" w:tplc="3B047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9D272C"/>
    <w:multiLevelType w:val="multilevel"/>
    <w:tmpl w:val="144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280221">
    <w:abstractNumId w:val="4"/>
  </w:num>
  <w:num w:numId="2" w16cid:durableId="1309168381">
    <w:abstractNumId w:val="0"/>
  </w:num>
  <w:num w:numId="3" w16cid:durableId="132060915">
    <w:abstractNumId w:val="2"/>
  </w:num>
  <w:num w:numId="4" w16cid:durableId="504395621">
    <w:abstractNumId w:val="1"/>
  </w:num>
  <w:num w:numId="5" w16cid:durableId="416678893">
    <w:abstractNumId w:val="3"/>
  </w:num>
  <w:num w:numId="6" w16cid:durableId="1604075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F6"/>
    <w:rsid w:val="0027248A"/>
    <w:rsid w:val="002A3AF6"/>
    <w:rsid w:val="002B0621"/>
    <w:rsid w:val="003A3F14"/>
    <w:rsid w:val="004D72EA"/>
    <w:rsid w:val="00524086"/>
    <w:rsid w:val="005F6272"/>
    <w:rsid w:val="00886077"/>
    <w:rsid w:val="00902F70"/>
    <w:rsid w:val="00AB2B6B"/>
    <w:rsid w:val="00C10556"/>
    <w:rsid w:val="00C94E1A"/>
    <w:rsid w:val="00CB0F48"/>
    <w:rsid w:val="00D30483"/>
    <w:rsid w:val="00D47842"/>
    <w:rsid w:val="00F46A88"/>
    <w:rsid w:val="00F50EF7"/>
    <w:rsid w:val="00FA1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EC12B"/>
  <w15:chartTrackingRefBased/>
  <w15:docId w15:val="{BABDDA19-5AFA-4B22-A697-813DD424C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3AF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A3AF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A3A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3A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3A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3A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3A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3A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3A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3A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A3A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A3A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3AF6"/>
    <w:rPr>
      <w:rFonts w:cstheme="majorBidi"/>
      <w:color w:val="2F5496" w:themeColor="accent1" w:themeShade="BF"/>
      <w:sz w:val="28"/>
      <w:szCs w:val="28"/>
    </w:rPr>
  </w:style>
  <w:style w:type="character" w:customStyle="1" w:styleId="50">
    <w:name w:val="标题 5 字符"/>
    <w:basedOn w:val="a0"/>
    <w:link w:val="5"/>
    <w:uiPriority w:val="9"/>
    <w:semiHidden/>
    <w:rsid w:val="002A3AF6"/>
    <w:rPr>
      <w:rFonts w:cstheme="majorBidi"/>
      <w:color w:val="2F5496" w:themeColor="accent1" w:themeShade="BF"/>
      <w:sz w:val="24"/>
    </w:rPr>
  </w:style>
  <w:style w:type="character" w:customStyle="1" w:styleId="60">
    <w:name w:val="标题 6 字符"/>
    <w:basedOn w:val="a0"/>
    <w:link w:val="6"/>
    <w:uiPriority w:val="9"/>
    <w:semiHidden/>
    <w:rsid w:val="002A3AF6"/>
    <w:rPr>
      <w:rFonts w:cstheme="majorBidi"/>
      <w:b/>
      <w:bCs/>
      <w:color w:val="2F5496" w:themeColor="accent1" w:themeShade="BF"/>
    </w:rPr>
  </w:style>
  <w:style w:type="character" w:customStyle="1" w:styleId="70">
    <w:name w:val="标题 7 字符"/>
    <w:basedOn w:val="a0"/>
    <w:link w:val="7"/>
    <w:uiPriority w:val="9"/>
    <w:semiHidden/>
    <w:rsid w:val="002A3AF6"/>
    <w:rPr>
      <w:rFonts w:cstheme="majorBidi"/>
      <w:b/>
      <w:bCs/>
      <w:color w:val="595959" w:themeColor="text1" w:themeTint="A6"/>
    </w:rPr>
  </w:style>
  <w:style w:type="character" w:customStyle="1" w:styleId="80">
    <w:name w:val="标题 8 字符"/>
    <w:basedOn w:val="a0"/>
    <w:link w:val="8"/>
    <w:uiPriority w:val="9"/>
    <w:semiHidden/>
    <w:rsid w:val="002A3AF6"/>
    <w:rPr>
      <w:rFonts w:cstheme="majorBidi"/>
      <w:color w:val="595959" w:themeColor="text1" w:themeTint="A6"/>
    </w:rPr>
  </w:style>
  <w:style w:type="character" w:customStyle="1" w:styleId="90">
    <w:name w:val="标题 9 字符"/>
    <w:basedOn w:val="a0"/>
    <w:link w:val="9"/>
    <w:uiPriority w:val="9"/>
    <w:semiHidden/>
    <w:rsid w:val="002A3AF6"/>
    <w:rPr>
      <w:rFonts w:eastAsiaTheme="majorEastAsia" w:cstheme="majorBidi"/>
      <w:color w:val="595959" w:themeColor="text1" w:themeTint="A6"/>
    </w:rPr>
  </w:style>
  <w:style w:type="paragraph" w:styleId="a3">
    <w:name w:val="Title"/>
    <w:basedOn w:val="a"/>
    <w:next w:val="a"/>
    <w:link w:val="a4"/>
    <w:uiPriority w:val="10"/>
    <w:qFormat/>
    <w:rsid w:val="002A3A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3A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A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3A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3AF6"/>
    <w:pPr>
      <w:spacing w:before="160"/>
      <w:jc w:val="center"/>
    </w:pPr>
    <w:rPr>
      <w:i/>
      <w:iCs/>
      <w:color w:val="404040" w:themeColor="text1" w:themeTint="BF"/>
    </w:rPr>
  </w:style>
  <w:style w:type="character" w:customStyle="1" w:styleId="a8">
    <w:name w:val="引用 字符"/>
    <w:basedOn w:val="a0"/>
    <w:link w:val="a7"/>
    <w:uiPriority w:val="29"/>
    <w:rsid w:val="002A3AF6"/>
    <w:rPr>
      <w:i/>
      <w:iCs/>
      <w:color w:val="404040" w:themeColor="text1" w:themeTint="BF"/>
    </w:rPr>
  </w:style>
  <w:style w:type="paragraph" w:styleId="a9">
    <w:name w:val="List Paragraph"/>
    <w:basedOn w:val="a"/>
    <w:uiPriority w:val="34"/>
    <w:qFormat/>
    <w:rsid w:val="002A3AF6"/>
    <w:pPr>
      <w:ind w:left="720"/>
      <w:contextualSpacing/>
    </w:pPr>
  </w:style>
  <w:style w:type="character" w:styleId="aa">
    <w:name w:val="Intense Emphasis"/>
    <w:basedOn w:val="a0"/>
    <w:uiPriority w:val="21"/>
    <w:qFormat/>
    <w:rsid w:val="002A3AF6"/>
    <w:rPr>
      <w:i/>
      <w:iCs/>
      <w:color w:val="2F5496" w:themeColor="accent1" w:themeShade="BF"/>
    </w:rPr>
  </w:style>
  <w:style w:type="paragraph" w:styleId="ab">
    <w:name w:val="Intense Quote"/>
    <w:basedOn w:val="a"/>
    <w:next w:val="a"/>
    <w:link w:val="ac"/>
    <w:uiPriority w:val="30"/>
    <w:qFormat/>
    <w:rsid w:val="002A3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3AF6"/>
    <w:rPr>
      <w:i/>
      <w:iCs/>
      <w:color w:val="2F5496" w:themeColor="accent1" w:themeShade="BF"/>
    </w:rPr>
  </w:style>
  <w:style w:type="character" w:styleId="ad">
    <w:name w:val="Intense Reference"/>
    <w:basedOn w:val="a0"/>
    <w:uiPriority w:val="32"/>
    <w:qFormat/>
    <w:rsid w:val="002A3AF6"/>
    <w:rPr>
      <w:b/>
      <w:bCs/>
      <w:smallCaps/>
      <w:color w:val="2F5496" w:themeColor="accent1" w:themeShade="BF"/>
      <w:spacing w:val="5"/>
    </w:rPr>
  </w:style>
  <w:style w:type="character" w:styleId="ae">
    <w:name w:val="Hyperlink"/>
    <w:basedOn w:val="a0"/>
    <w:uiPriority w:val="99"/>
    <w:unhideWhenUsed/>
    <w:rsid w:val="00524086"/>
    <w:rPr>
      <w:color w:val="0563C1" w:themeColor="hyperlink"/>
      <w:u w:val="single"/>
    </w:rPr>
  </w:style>
  <w:style w:type="character" w:styleId="af">
    <w:name w:val="Unresolved Mention"/>
    <w:basedOn w:val="a0"/>
    <w:uiPriority w:val="99"/>
    <w:semiHidden/>
    <w:unhideWhenUsed/>
    <w:rsid w:val="00524086"/>
    <w:rPr>
      <w:color w:val="605E5C"/>
      <w:shd w:val="clear" w:color="auto" w:fill="E1DFDD"/>
    </w:rPr>
  </w:style>
  <w:style w:type="character" w:styleId="af0">
    <w:name w:val="FollowedHyperlink"/>
    <w:basedOn w:val="a0"/>
    <w:uiPriority w:val="99"/>
    <w:semiHidden/>
    <w:unhideWhenUsed/>
    <w:rsid w:val="00524086"/>
    <w:rPr>
      <w:color w:val="954F72" w:themeColor="followedHyperlink"/>
      <w:u w:val="single"/>
    </w:rPr>
  </w:style>
  <w:style w:type="paragraph" w:styleId="af1">
    <w:name w:val="header"/>
    <w:basedOn w:val="a"/>
    <w:link w:val="af2"/>
    <w:uiPriority w:val="99"/>
    <w:unhideWhenUsed/>
    <w:rsid w:val="003A3F14"/>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3A3F14"/>
    <w:rPr>
      <w:sz w:val="18"/>
      <w:szCs w:val="18"/>
    </w:rPr>
  </w:style>
  <w:style w:type="paragraph" w:styleId="af3">
    <w:name w:val="footer"/>
    <w:basedOn w:val="a"/>
    <w:link w:val="af4"/>
    <w:uiPriority w:val="99"/>
    <w:unhideWhenUsed/>
    <w:rsid w:val="003A3F14"/>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3A3F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7800">
      <w:bodyDiv w:val="1"/>
      <w:marLeft w:val="0"/>
      <w:marRight w:val="0"/>
      <w:marTop w:val="0"/>
      <w:marBottom w:val="0"/>
      <w:divBdr>
        <w:top w:val="none" w:sz="0" w:space="0" w:color="auto"/>
        <w:left w:val="none" w:sz="0" w:space="0" w:color="auto"/>
        <w:bottom w:val="none" w:sz="0" w:space="0" w:color="auto"/>
        <w:right w:val="none" w:sz="0" w:space="0" w:color="auto"/>
      </w:divBdr>
    </w:div>
    <w:div w:id="493686022">
      <w:bodyDiv w:val="1"/>
      <w:marLeft w:val="0"/>
      <w:marRight w:val="0"/>
      <w:marTop w:val="0"/>
      <w:marBottom w:val="0"/>
      <w:divBdr>
        <w:top w:val="none" w:sz="0" w:space="0" w:color="auto"/>
        <w:left w:val="none" w:sz="0" w:space="0" w:color="auto"/>
        <w:bottom w:val="none" w:sz="0" w:space="0" w:color="auto"/>
        <w:right w:val="none" w:sz="0" w:space="0" w:color="auto"/>
      </w:divBdr>
    </w:div>
    <w:div w:id="654604082">
      <w:bodyDiv w:val="1"/>
      <w:marLeft w:val="0"/>
      <w:marRight w:val="0"/>
      <w:marTop w:val="0"/>
      <w:marBottom w:val="0"/>
      <w:divBdr>
        <w:top w:val="none" w:sz="0" w:space="0" w:color="auto"/>
        <w:left w:val="none" w:sz="0" w:space="0" w:color="auto"/>
        <w:bottom w:val="none" w:sz="0" w:space="0" w:color="auto"/>
        <w:right w:val="none" w:sz="0" w:space="0" w:color="auto"/>
      </w:divBdr>
    </w:div>
    <w:div w:id="878709935">
      <w:bodyDiv w:val="1"/>
      <w:marLeft w:val="0"/>
      <w:marRight w:val="0"/>
      <w:marTop w:val="0"/>
      <w:marBottom w:val="0"/>
      <w:divBdr>
        <w:top w:val="none" w:sz="0" w:space="0" w:color="auto"/>
        <w:left w:val="none" w:sz="0" w:space="0" w:color="auto"/>
        <w:bottom w:val="none" w:sz="0" w:space="0" w:color="auto"/>
        <w:right w:val="none" w:sz="0" w:space="0" w:color="auto"/>
      </w:divBdr>
    </w:div>
    <w:div w:id="997997061">
      <w:bodyDiv w:val="1"/>
      <w:marLeft w:val="0"/>
      <w:marRight w:val="0"/>
      <w:marTop w:val="0"/>
      <w:marBottom w:val="0"/>
      <w:divBdr>
        <w:top w:val="none" w:sz="0" w:space="0" w:color="auto"/>
        <w:left w:val="none" w:sz="0" w:space="0" w:color="auto"/>
        <w:bottom w:val="none" w:sz="0" w:space="0" w:color="auto"/>
        <w:right w:val="none" w:sz="0" w:space="0" w:color="auto"/>
      </w:divBdr>
    </w:div>
    <w:div w:id="1122383629">
      <w:bodyDiv w:val="1"/>
      <w:marLeft w:val="0"/>
      <w:marRight w:val="0"/>
      <w:marTop w:val="0"/>
      <w:marBottom w:val="0"/>
      <w:divBdr>
        <w:top w:val="none" w:sz="0" w:space="0" w:color="auto"/>
        <w:left w:val="none" w:sz="0" w:space="0" w:color="auto"/>
        <w:bottom w:val="none" w:sz="0" w:space="0" w:color="auto"/>
        <w:right w:val="none" w:sz="0" w:space="0" w:color="auto"/>
      </w:divBdr>
    </w:div>
    <w:div w:id="1133713299">
      <w:bodyDiv w:val="1"/>
      <w:marLeft w:val="0"/>
      <w:marRight w:val="0"/>
      <w:marTop w:val="0"/>
      <w:marBottom w:val="0"/>
      <w:divBdr>
        <w:top w:val="none" w:sz="0" w:space="0" w:color="auto"/>
        <w:left w:val="none" w:sz="0" w:space="0" w:color="auto"/>
        <w:bottom w:val="none" w:sz="0" w:space="0" w:color="auto"/>
        <w:right w:val="none" w:sz="0" w:space="0" w:color="auto"/>
      </w:divBdr>
    </w:div>
    <w:div w:id="1349526238">
      <w:bodyDiv w:val="1"/>
      <w:marLeft w:val="0"/>
      <w:marRight w:val="0"/>
      <w:marTop w:val="0"/>
      <w:marBottom w:val="0"/>
      <w:divBdr>
        <w:top w:val="none" w:sz="0" w:space="0" w:color="auto"/>
        <w:left w:val="none" w:sz="0" w:space="0" w:color="auto"/>
        <w:bottom w:val="none" w:sz="0" w:space="0" w:color="auto"/>
        <w:right w:val="none" w:sz="0" w:space="0" w:color="auto"/>
      </w:divBdr>
    </w:div>
    <w:div w:id="1387222668">
      <w:bodyDiv w:val="1"/>
      <w:marLeft w:val="0"/>
      <w:marRight w:val="0"/>
      <w:marTop w:val="0"/>
      <w:marBottom w:val="0"/>
      <w:divBdr>
        <w:top w:val="none" w:sz="0" w:space="0" w:color="auto"/>
        <w:left w:val="none" w:sz="0" w:space="0" w:color="auto"/>
        <w:bottom w:val="none" w:sz="0" w:space="0" w:color="auto"/>
        <w:right w:val="none" w:sz="0" w:space="0" w:color="auto"/>
      </w:divBdr>
    </w:div>
    <w:div w:id="1606039939">
      <w:bodyDiv w:val="1"/>
      <w:marLeft w:val="0"/>
      <w:marRight w:val="0"/>
      <w:marTop w:val="0"/>
      <w:marBottom w:val="0"/>
      <w:divBdr>
        <w:top w:val="none" w:sz="0" w:space="0" w:color="auto"/>
        <w:left w:val="none" w:sz="0" w:space="0" w:color="auto"/>
        <w:bottom w:val="none" w:sz="0" w:space="0" w:color="auto"/>
        <w:right w:val="none" w:sz="0" w:space="0" w:color="auto"/>
      </w:divBdr>
    </w:div>
    <w:div w:id="1628924578">
      <w:bodyDiv w:val="1"/>
      <w:marLeft w:val="0"/>
      <w:marRight w:val="0"/>
      <w:marTop w:val="0"/>
      <w:marBottom w:val="0"/>
      <w:divBdr>
        <w:top w:val="none" w:sz="0" w:space="0" w:color="auto"/>
        <w:left w:val="none" w:sz="0" w:space="0" w:color="auto"/>
        <w:bottom w:val="none" w:sz="0" w:space="0" w:color="auto"/>
        <w:right w:val="none" w:sz="0" w:space="0" w:color="auto"/>
      </w:divBdr>
    </w:div>
    <w:div w:id="1664122811">
      <w:bodyDiv w:val="1"/>
      <w:marLeft w:val="0"/>
      <w:marRight w:val="0"/>
      <w:marTop w:val="0"/>
      <w:marBottom w:val="0"/>
      <w:divBdr>
        <w:top w:val="none" w:sz="0" w:space="0" w:color="auto"/>
        <w:left w:val="none" w:sz="0" w:space="0" w:color="auto"/>
        <w:bottom w:val="none" w:sz="0" w:space="0" w:color="auto"/>
        <w:right w:val="none" w:sz="0" w:space="0" w:color="auto"/>
      </w:divBdr>
    </w:div>
    <w:div w:id="2023314896">
      <w:bodyDiv w:val="1"/>
      <w:marLeft w:val="0"/>
      <w:marRight w:val="0"/>
      <w:marTop w:val="0"/>
      <w:marBottom w:val="0"/>
      <w:divBdr>
        <w:top w:val="none" w:sz="0" w:space="0" w:color="auto"/>
        <w:left w:val="none" w:sz="0" w:space="0" w:color="auto"/>
        <w:bottom w:val="none" w:sz="0" w:space="0" w:color="auto"/>
        <w:right w:val="none" w:sz="0" w:space="0" w:color="auto"/>
      </w:divBdr>
    </w:div>
    <w:div w:id="2034570750">
      <w:bodyDiv w:val="1"/>
      <w:marLeft w:val="0"/>
      <w:marRight w:val="0"/>
      <w:marTop w:val="0"/>
      <w:marBottom w:val="0"/>
      <w:divBdr>
        <w:top w:val="none" w:sz="0" w:space="0" w:color="auto"/>
        <w:left w:val="none" w:sz="0" w:space="0" w:color="auto"/>
        <w:bottom w:val="none" w:sz="0" w:space="0" w:color="auto"/>
        <w:right w:val="none" w:sz="0" w:space="0" w:color="auto"/>
      </w:divBdr>
    </w:div>
    <w:div w:id="2094471985">
      <w:bodyDiv w:val="1"/>
      <w:marLeft w:val="0"/>
      <w:marRight w:val="0"/>
      <w:marTop w:val="0"/>
      <w:marBottom w:val="0"/>
      <w:divBdr>
        <w:top w:val="none" w:sz="0" w:space="0" w:color="auto"/>
        <w:left w:val="none" w:sz="0" w:space="0" w:color="auto"/>
        <w:bottom w:val="none" w:sz="0" w:space="0" w:color="auto"/>
        <w:right w:val="none" w:sz="0" w:space="0" w:color="auto"/>
      </w:divBdr>
    </w:div>
    <w:div w:id="210522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680190127"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bilibili.com/video/BV1Ep421m7cx/?spm_id_from=333.337.search-card.all.click&amp;vd_source=6b4e6621a7f05983ff1057bd11a2584b"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Yongyi Song</dc:creator>
  <cp:keywords/>
  <dc:description/>
  <cp:lastModifiedBy>2630391560@qq.com</cp:lastModifiedBy>
  <cp:revision>2</cp:revision>
  <dcterms:created xsi:type="dcterms:W3CDTF">2025-07-22T15:26:00Z</dcterms:created>
  <dcterms:modified xsi:type="dcterms:W3CDTF">2025-07-22T15:26:00Z</dcterms:modified>
</cp:coreProperties>
</file>