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SystranWatermark.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xmlns:w="http://schemas.openxmlformats.org/wordprocessingml/2006/main">
        <w:ind w:left="360"/>
        <w:spacing w:after="0"/>
        <w:rPr>
          <w:sz w:val="20"/>
          <w:szCs w:val="20"/>
          <w:color w:val="auto"/>
        </w:rPr>
      </w:pPr>
      <w:r>
        <w:rPr xmlns:w="http://schemas.openxmlformats.org/wordprocessingml/2006/main">
          <w:rFonts w:ascii="Angsana New" w:cs="Angsana New" w:eastAsia="Angsana New" w:hAnsi="Angsana New"/>
          <w:sz w:val="32"/>
          <w:szCs w:val="32"/>
          <w:b w:val="1"/>
          <w:bCs w:val="1"/>
          <w:color w:val="auto"/>
        </w:rPr>
        <w:t xml:space="preserve">MB 501 finals management economics August 6, 2023</w:t>
      </w:r>
    </w:p>
    <w:p>
      <w:pPr>
        <w:spacing w:after="0" w:line="200" w:lineRule="exact"/>
        <w:rPr>
          <w:sz w:val="24"/>
          <w:szCs w:val="24"/>
          <w:color w:val="auto"/>
        </w:rPr>
      </w:pPr>
    </w:p>
    <w:p>
      <w:pPr>
        <w:spacing w:after="0" w:line="234" w:lineRule="exact"/>
        <w:rPr>
          <w:sz w:val="24"/>
          <w:szCs w:val="24"/>
          <w:color w:val="auto"/>
        </w:rPr>
      </w:pPr>
    </w:p>
    <w:p>
      <w:pPr xmlns:w="http://schemas.openxmlformats.org/wordprocessingml/2006/main">
        <w:ind w:left="360" w:right="160"/>
        <w:spacing w:after="0" w:line="277" w:lineRule="auto"/>
        <w:rPr>
          <w:sz w:val="20"/>
          <w:szCs w:val="20"/>
          <w:color w:val="auto"/>
        </w:rPr>
      </w:pPr>
      <w:r>
        <w:rPr xmlns:w="http://schemas.openxmlformats.org/wordprocessingml/2006/main">
          <w:rFonts w:ascii="AngsanaUPC" w:cs="AngsanaUPC" w:eastAsia="AngsanaUPC" w:hAnsi="AngsanaUPC"/>
          <w:sz w:val="32"/>
          <w:szCs w:val="32"/>
          <w:b w:val="1"/>
          <w:bCs w:val="1"/>
          <w:color w:val="auto"/>
        </w:rPr>
        <w:t xml:space="preserve">Article</w:t>
      </w:r>
      <w:r>
        <w:rPr xmlns:w="http://schemas.openxmlformats.org/wordprocessingml/2006/main">
          <w:rFonts w:ascii="AngsanaUPC" w:cs="AngsanaUPC" w:eastAsia="AngsanaUPC" w:hAnsi="AngsanaUPC"/>
          <w:sz w:val="32"/>
          <w:szCs w:val="32"/>
          <w:color w:val="auto"/>
        </w:rPr>
        <w:t xml:space="preserve"> 1. At the M79 Executive Meeting, the </w:t>
      </w:r>
      <w:r>
        <w:rPr xmlns:w="http://schemas.openxmlformats.org/wordprocessingml/2006/main">
          <w:rFonts w:ascii="AngsanaUPC" w:cs="AngsanaUPC" w:eastAsia="AngsanaUPC" w:hAnsi="AngsanaUPC"/>
          <w:sz w:val="32"/>
          <w:szCs w:val="32"/>
          <w:color w:val="auto"/>
        </w:rPr>
        <w:t xml:space="preserve">company</w:t>
      </w:r>
      <w:r>
        <w:rPr xmlns:w="http://schemas.openxmlformats.org/wordprocessingml/2006/main">
          <w:rFonts w:ascii="AngsanaUPC" w:cs="AngsanaUPC" w:eastAsia="AngsanaUPC" w:hAnsi="AngsanaUPC"/>
          <w:sz w:val="32"/>
          <w:szCs w:val="32"/>
          <w:color w:val="auto"/>
        </w:rPr>
        <w:t xml:space="preserve"> that produces</w:t>
      </w:r>
      <w:r>
        <w:rPr xmlns:w="http://schemas.openxmlformats.org/wordprocessingml/2006/main">
          <w:rFonts w:ascii="AngsanaUPC" w:cs="AngsanaUPC" w:eastAsia="AngsanaUPC" w:hAnsi="AngsanaUPC"/>
          <w:sz w:val="32"/>
          <w:szCs w:val="32"/>
          <w:color w:val="auto"/>
        </w:rPr>
        <w:t xml:space="preserve"> the number 3 drinks drinks</w:t>
      </w:r>
      <w:r>
        <w:rPr xmlns:w="http://schemas.openxmlformats.org/wordprocessingml/2006/main">
          <w:rFonts w:ascii="AngsanaUPC" w:cs="AngsanaUPC" w:eastAsia="AngsanaUPC" w:hAnsi="AngsanaUPC"/>
          <w:sz w:val="32"/>
          <w:szCs w:val="32"/>
          <w:color w:val="auto"/>
        </w:rPr>
        <w:t xml:space="preserve"> made</w:t>
      </w:r>
      <w:r>
        <w:rPr xmlns:w="http://schemas.openxmlformats.org/wordprocessingml/2006/main">
          <w:rFonts w:ascii="AngsanaUPC" w:cs="AngsanaUPC" w:eastAsia="AngsanaUPC" w:hAnsi="AngsanaUPC"/>
          <w:sz w:val="32"/>
          <w:szCs w:val="32"/>
          <w:color w:val="auto"/>
        </w:rPr>
        <w:t xml:space="preserve"> by four strong drink makers, gathered sales data in a five-year period that merged into the analysis of its marketing strategy.</w:t>
      </w:r>
    </w:p>
    <w:p>
      <w:pPr>
        <w:spacing w:after="0" w:line="2" w:lineRule="exact"/>
        <w:rPr>
          <w:sz w:val="24"/>
          <w:szCs w:val="24"/>
          <w:color w:val="auto"/>
        </w:rPr>
      </w:pPr>
    </w:p>
    <w:p>
      <w:pPr xmlns:w="http://schemas.openxmlformats.org/wordprocessingml/2006/main">
        <w:ind w:left="360" w:right="160" w:firstLine="720"/>
        <w:spacing w:after="0" w:line="275" w:lineRule="auto"/>
        <w:rPr>
          <w:sz w:val="20"/>
          <w:szCs w:val="20"/>
          <w:color w:val="auto"/>
        </w:rPr>
      </w:pPr>
      <w:r>
        <w:rPr xmlns:w="http://schemas.openxmlformats.org/wordprocessingml/2006/main">
          <w:rFonts w:ascii="AngsanaUPC" w:cs="AngsanaUPC" w:eastAsia="AngsanaUPC" w:hAnsi="AngsanaUPC"/>
          <w:sz w:val="32"/>
          <w:szCs w:val="32"/>
          <w:color w:val="auto"/>
        </w:rPr>
        <w:t xml:space="preserve">The researchers have offered a brief overview of the five-year executive director general, the company has increased their sales by an average little amount of about a year,0.5% despite the fact that Thai economy would expand about year average.</w:t>
      </w:r>
    </w:p>
    <w:p>
      <w:pPr>
        <w:spacing w:after="0" w:line="3" w:lineRule="exact"/>
        <w:rPr>
          <w:sz w:val="24"/>
          <w:szCs w:val="24"/>
          <w:color w:val="auto"/>
        </w:rPr>
      </w:pPr>
    </w:p>
    <w:p>
      <w:pPr xmlns:w="http://schemas.openxmlformats.org/wordprocessingml/2006/main">
        <w:ind w:left="360" w:right="400" w:firstLine="1"/>
        <w:spacing w:after="0" w:line="274" w:lineRule="auto"/>
        <w:rPr>
          <w:sz w:val="20"/>
          <w:szCs w:val="20"/>
          <w:color w:val="auto"/>
        </w:rPr>
      </w:pPr>
      <w:r>
        <w:rPr xmlns:w="http://schemas.openxmlformats.org/wordprocessingml/2006/main">
          <w:rFonts w:ascii="AngsanaUPC" w:cs="AngsanaUPC" w:eastAsia="AngsanaUPC" w:hAnsi="AngsanaUPC"/>
          <w:sz w:val="32"/>
          <w:szCs w:val="32"/>
          <w:color w:val="auto"/>
        </w:rPr>
        <w:t xml:space="preserve">0.9% (the company believes that customers of the energy drink market will have the power to buy the change to the frog rate, economic growth), because of market-induced competition. The latest data in 625 contains about 15% of the M79's total market. The firm has about 15% of its total market share, "The Market Share Market Outlook" and "Market Market Outlook</w:t>
      </w:r>
      <w:r>
        <w:rPr xmlns:w="http://schemas.openxmlformats.org/wordprocessingml/2006/main">
          <w:rFonts w:ascii="AngsanaUPC" w:cs="AngsanaUPC" w:eastAsia="AngsanaUPC" w:hAnsi="AngsanaUPC"/>
          <w:sz w:val="32"/>
          <w:szCs w:val="32"/>
          <w:color w:val="auto"/>
        </w:rPr>
        <w:t xml:space="preserve">4</w:t>
      </w:r>
      <w:r>
        <w:rPr xmlns:w="http://schemas.openxmlformats.org/wordprocessingml/2006/main">
          <w:rFonts w:ascii="AngsanaUPC" w:cs="AngsanaUPC" w:eastAsia="AngsanaUPC" w:hAnsi="AngsanaUPC"/>
          <w:sz w:val="32"/>
          <w:szCs w:val="32"/>
          <w:b w:val="1"/>
          <w:bCs w:val="1"/>
          <w:color w:val="auto"/>
        </w:rPr>
        <w:t xml:space="preserve">.</w:t>
      </w:r>
      <w:r>
        <w:rPr xmlns:w="http://schemas.openxmlformats.org/wordprocessingml/2006/main">
          <w:rFonts w:ascii="AngsanaUPC" w:cs="AngsanaUPC" w:eastAsia="AngsanaUPC" w:hAnsi="AngsanaUPC"/>
          <w:sz w:val="32"/>
          <w:szCs w:val="32"/>
          <w:b w:val="1"/>
          <w:bCs w:val="1"/>
          <w:color w:val="auto"/>
        </w:rPr>
        <w:t xml:space="preserve"> Market Market Market Growth</w:t>
      </w:r>
      <w:r>
        <w:rPr xmlns:w="http://schemas.openxmlformats.org/wordprocessingml/2006/main">
          <w:rFonts w:ascii="AngsanaUPC" w:cs="AngsanaUPC" w:eastAsia="AngsanaUPC" w:hAnsi="AngsanaUPC"/>
          <w:sz w:val="32"/>
          <w:szCs w:val="32"/>
          <w:color w:val="auto"/>
        </w:rPr>
        <w:t xml:space="preserve">Market Growth</w:t>
      </w:r>
      <w:r>
        <w:rPr xmlns:w="http://schemas.openxmlformats.org/wordprocessingml/2006/main">
          <w:rFonts w:ascii="AngsanaUPC" w:cs="AngsanaUPC" w:eastAsia="AngsanaUPC" w:hAnsi="AngsanaUPC"/>
          <w:sz w:val="32"/>
          <w:szCs w:val="32"/>
          <w:b w:val="1"/>
          <w:bCs w:val="1"/>
          <w:color w:val="auto"/>
        </w:rPr>
        <w:t xml:space="preserve">" In fact, the country's Top 1s and 2s vendors are holding some 25% and 20% of the market share, respectively, and have adopted less market strategy, baring and over time, but over time they return the market to market share what they expect or market share.</w:t>
      </w:r>
    </w:p>
    <w:p>
      <w:pPr>
        <w:spacing w:after="0" w:line="10" w:lineRule="exact"/>
        <w:rPr>
          <w:sz w:val="24"/>
          <w:szCs w:val="24"/>
          <w:color w:val="auto"/>
        </w:rPr>
      </w:pPr>
    </w:p>
    <w:p>
      <w:pPr xmlns:w="http://schemas.openxmlformats.org/wordprocessingml/2006/main">
        <w:ind w:left="1080"/>
        <w:spacing w:after="0"/>
        <w:rPr>
          <w:sz w:val="20"/>
          <w:szCs w:val="20"/>
          <w:color w:val="auto"/>
        </w:rPr>
      </w:pPr>
      <w:r>
        <w:rPr xmlns:w="http://schemas.openxmlformats.org/wordprocessingml/2006/main">
          <w:rFonts w:ascii="AngsanaUPC" w:cs="AngsanaUPC" w:eastAsia="AngsanaUPC" w:hAnsi="AngsanaUPC"/>
          <w:sz w:val="32"/>
          <w:szCs w:val="32"/>
          <w:color w:val="auto"/>
        </w:rPr>
        <w:t xml:space="preserve">In the 2018-2022 year period, M79's sales were closer to normal levels every year.</w:t>
      </w:r>
    </w:p>
    <w:p>
      <w:pPr>
        <w:spacing w:after="0" w:line="65" w:lineRule="exact"/>
        <w:rPr>
          <w:sz w:val="24"/>
          <w:szCs w:val="24"/>
          <w:color w:val="auto"/>
        </w:rPr>
      </w:pPr>
    </w:p>
    <w:p>
      <w:pPr xmlns:w="http://schemas.openxmlformats.org/wordprocessingml/2006/main">
        <w:ind w:left="360"/>
        <w:spacing w:after="0" w:line="273" w:lineRule="auto"/>
        <w:rPr>
          <w:sz w:val="20"/>
          <w:szCs w:val="20"/>
          <w:color w:val="auto"/>
        </w:rPr>
      </w:pPr>
      <w:r>
        <w:rPr xmlns:w="http://schemas.openxmlformats.org/wordprocessingml/2006/main">
          <w:rFonts w:ascii="AngsanaUPC" w:cs="AngsanaUPC" w:eastAsia="AngsanaUPC" w:hAnsi="AngsanaUPC"/>
          <w:sz w:val="32"/>
          <w:szCs w:val="32"/>
          <w:color w:val="auto"/>
        </w:rPr>
        <w:t xml:space="preserve">Some years have gone down a little bit. Even if the company has changed the price</w:t>
      </w:r>
      <w:r>
        <w:rPr xmlns:w="http://schemas.openxmlformats.org/wordprocessingml/2006/main">
          <w:rFonts w:ascii="AngsanaUPC" w:cs="AngsanaUPC" w:eastAsia="AngsanaUPC" w:hAnsi="AngsanaUPC"/>
          <w:sz w:val="32"/>
          <w:szCs w:val="32"/>
          <w:color w:val="auto"/>
        </w:rPr>
        <w:t xml:space="preserve"> in</w:t>
      </w:r>
      <w:r>
        <w:rPr xmlns:w="http://schemas.openxmlformats.org/wordprocessingml/2006/main">
          <w:rFonts w:ascii="AngsanaUPC" w:cs="AngsanaUPC" w:eastAsia="AngsanaUPC" w:hAnsi="AngsanaUPC"/>
          <w:sz w:val="32"/>
          <w:szCs w:val="32"/>
          <w:color w:val="auto"/>
        </w:rPr>
        <w:t xml:space="preserve"> )็</w:t>
      </w:r>
      <w:r>
        <w:rPr xmlns:w="http://schemas.openxmlformats.org/wordprocessingml/2006/main">
          <w:rFonts w:ascii="AngsanaUPC" w:cs="AngsanaUPC" w:eastAsia="AngsanaUPC" w:hAnsi="AngsanaUPC"/>
          <w:sz w:val="32"/>
          <w:szCs w:val="32"/>
          <w:color w:val="auto"/>
        </w:rPr>
        <w:t xml:space="preserve"> 5 years of sales. The research firm believes that the sales have not increased as a result of the top 3 companies write-off competition. The first of the ChuggaTuber Market, the firm, M79M79 </w:t>
      </w:r>
      <w:r>
        <w:rPr xmlns:w="http://schemas.openxmlformats.org/wordprocessingml/2006/main">
          <w:rFonts w:ascii="AngsanaUPC" w:cs="AngsanaUPC" w:eastAsia="AngsanaUPC" w:hAnsi="AngsanaUPC"/>
          <w:sz w:val="32"/>
          <w:szCs w:val="32"/>
          <w:color w:val="auto"/>
        </w:rPr>
        <w:t xml:space="preserve">, has</w:t>
      </w:r>
      <w:r>
        <w:rPr xmlns:w="http://schemas.openxmlformats.org/wordprocessingml/2006/main">
          <w:rFonts w:ascii="AngsanaUPC" w:cs="AngsanaUPC" w:eastAsia="AngsanaUPC" w:hAnsi="AngsanaUPC"/>
          <w:sz w:val="32"/>
          <w:szCs w:val="32"/>
          <w:color w:val="auto"/>
        </w:rPr>
        <w:t xml:space="preserve"> had to cut its sales price by $5</w:t>
      </w:r>
      <w:r>
        <w:rPr xmlns:w="http://schemas.openxmlformats.org/wordprocessingml/2006/main">
          <w:rFonts w:ascii="AngsanaUPC" w:cs="AngsanaUPC" w:eastAsia="AngsanaUPC" w:hAnsi="AngsanaUPC"/>
          <w:sz w:val="32"/>
          <w:szCs w:val="32"/>
          <w:b w:val="1"/>
          <w:bCs w:val="1"/>
          <w:color w:val="auto"/>
        </w:rPr>
        <w:t xml:space="preserve"> a year. The firm</w:t>
      </w:r>
      <w:r>
        <w:rPr xmlns:w="http://schemas.openxmlformats.org/wordprocessingml/2006/main">
          <w:rFonts w:ascii="AngsanaUPC" w:cs="AngsanaUPC" w:eastAsia="AngsanaUPC" w:hAnsi="AngsanaUPC"/>
          <w:sz w:val="32"/>
          <w:szCs w:val="32"/>
          <w:color w:val="auto"/>
        </w:rPr>
        <w:t xml:space="preserve"> has agreed to slash its revenue by $5000 million. Retail prices dropped about 5% </w:t>
      </w:r>
      <w:r>
        <w:rPr xmlns:w="http://schemas.openxmlformats.org/wordprocessingml/2006/main">
          <w:rFonts w:ascii="AngsanaUPC" w:cs="AngsanaUPC" w:eastAsia="AngsanaUPC" w:hAnsi="AngsanaUPC"/>
          <w:sz w:val="32"/>
          <w:szCs w:val="32"/>
          <w:b w:val="1"/>
          <w:bCs w:val="1"/>
          <w:color w:val="auto"/>
        </w:rPr>
        <w:t xml:space="preserve">while</w:t>
      </w:r>
      <w:r>
        <w:rPr xmlns:w="http://schemas.openxmlformats.org/wordprocessingml/2006/main">
          <w:rFonts w:ascii="AngsanaUPC" w:cs="AngsanaUPC" w:eastAsia="AngsanaUPC" w:hAnsi="AngsanaUPC"/>
          <w:sz w:val="32"/>
          <w:szCs w:val="32"/>
          <w:color w:val="auto"/>
        </w:rPr>
        <w:t xml:space="preserve"> all pairs of couples pinned a price on the company's sales for about 8%. But only for about one month, the competitor will drop their prices to keep sales. They have to sell at the same price as they did not want to keep a price tag. The price of the War on Rs 5 lakh crore, the merger of Rs 5 lakh crore.</w:t>
      </w:r>
    </w:p>
    <w:p>
      <w:pPr>
        <w:spacing w:after="0" w:line="200" w:lineRule="exact"/>
        <w:rPr>
          <w:sz w:val="24"/>
          <w:szCs w:val="24"/>
          <w:color w:val="auto"/>
        </w:rPr>
      </w:pPr>
    </w:p>
    <w:p>
      <w:pPr>
        <w:spacing w:after="0" w:line="283" w:lineRule="exact"/>
        <w:rPr>
          <w:sz w:val="24"/>
          <w:szCs w:val="24"/>
          <w:color w:val="auto"/>
        </w:rPr>
      </w:pPr>
    </w:p>
    <w:tbl>
      <w:tblPr>
        <w:tblLayout w:type="fixed"/>
        <w:tblInd w:w="370" w:type="dxa"/>
        <w:tblCellMar>
          <w:top w:w="0" w:type="dxa"/>
          <w:left w:w="0" w:type="dxa"/>
          <w:bottom w:w="0" w:type="dxa"/>
          <w:right w:w="0" w:type="dxa"/>
        </w:tblCellMar>
      </w:tblPr>
      <w:tr>
        <w:trPr>
          <w:trHeight w:val="465"/>
        </w:trPr>
        <w:tc>
          <w:tcPr>
            <w:tcW w:w="740" w:type="dxa"/>
            <w:vAlign w:val="bottom"/>
            <w:tcBorders>
              <w:top w:val="single" w:sz="8" w:color="auto"/>
              <w:left w:val="single" w:sz="8" w:color="auto"/>
            </w:tcBorders>
          </w:tcPr>
          <w:p>
            <w:pPr>
              <w:spacing w:after="0"/>
              <w:rPr>
                <w:sz w:val="24"/>
                <w:szCs w:val="24"/>
                <w:color w:val="auto"/>
              </w:rPr>
            </w:pPr>
          </w:p>
        </w:tc>
        <w:tc>
          <w:tcPr>
            <w:tcW w:w="4780" w:type="dxa"/>
            <w:vAlign w:val="bottom"/>
            <w:tcBorders>
              <w:top w:val="single" w:sz="8" w:color="auto"/>
              <w:right w:val="single" w:sz="8" w:color="auto"/>
            </w:tcBorders>
          </w:tcPr>
          <w:p>
            <w:pPr xmlns:w="http://schemas.openxmlformats.org/wordprocessingml/2006/main">
              <w:ind w:left="540"/>
              <w:spacing w:after="0"/>
              <w:rPr>
                <w:sz w:val="20"/>
                <w:szCs w:val="20"/>
                <w:color w:val="auto"/>
              </w:rPr>
            </w:pPr>
            <w:r>
              <w:rPr xmlns:w="http://schemas.openxmlformats.org/wordprocessingml/2006/main">
                <w:rFonts w:ascii="AngsanaUPC" w:cs="AngsanaUPC" w:eastAsia="AngsanaUPC" w:hAnsi="AngsanaUPC"/>
                <w:sz w:val="32"/>
                <w:szCs w:val="32"/>
                <w:b w:val="1"/>
                <w:bCs w:val="1"/>
                <w:color w:val="auto"/>
              </w:rPr>
              <w:t xml:space="preserve">Objective resilience of M79</w:t>
            </w:r>
          </w:p>
        </w:tc>
        <w:tc>
          <w:tcPr>
            <w:tcW w:w="3160" w:type="dxa"/>
            <w:vAlign w:val="bottom"/>
            <w:tcBorders>
              <w:top w:val="single" w:sz="8" w:color="auto"/>
              <w:right w:val="single" w:sz="8" w:color="auto"/>
            </w:tcBorders>
          </w:tcPr>
          <w:p>
            <w:pPr xmlns:w="http://schemas.openxmlformats.org/wordprocessingml/2006/main">
              <w:ind w:left="720"/>
              <w:spacing w:after="0"/>
              <w:rPr>
                <w:sz w:val="20"/>
                <w:szCs w:val="20"/>
                <w:color w:val="auto"/>
              </w:rPr>
            </w:pPr>
            <w:r>
              <w:rPr xmlns:w="http://schemas.openxmlformats.org/wordprocessingml/2006/main">
                <w:rFonts w:ascii="AngsanaUPC" w:cs="AngsanaUPC" w:eastAsia="AngsanaUPC" w:hAnsi="AngsanaUPC"/>
                <w:sz w:val="32"/>
                <w:szCs w:val="32"/>
                <w:b w:val="1"/>
                <w:bCs w:val="1"/>
                <w:color w:val="auto"/>
              </w:rPr>
              <w:t xml:space="preserve">Resiliency level</w:t>
            </w:r>
          </w:p>
        </w:tc>
      </w:tr>
      <w:tr>
        <w:trPr>
          <w:trHeight w:val="54"/>
        </w:trPr>
        <w:tc>
          <w:tcPr>
            <w:tcW w:w="740" w:type="dxa"/>
            <w:vAlign w:val="bottom"/>
            <w:tcBorders>
              <w:left w:val="single" w:sz="8" w:color="auto"/>
              <w:bottom w:val="single" w:sz="8" w:color="auto"/>
            </w:tcBorders>
          </w:tcPr>
          <w:p>
            <w:pPr>
              <w:spacing w:after="0"/>
              <w:rPr>
                <w:sz w:val="4"/>
                <w:szCs w:val="4"/>
                <w:color w:val="auto"/>
              </w:rPr>
            </w:pPr>
          </w:p>
        </w:tc>
        <w:tc>
          <w:tcPr>
            <w:tcW w:w="4780" w:type="dxa"/>
            <w:vAlign w:val="bottom"/>
            <w:tcBorders>
              <w:bottom w:val="single" w:sz="8" w:color="auto"/>
              <w:right w:val="single" w:sz="8" w:color="auto"/>
            </w:tcBorders>
          </w:tcPr>
          <w:p>
            <w:pPr>
              <w:spacing w:after="0"/>
              <w:rPr>
                <w:sz w:val="4"/>
                <w:szCs w:val="4"/>
                <w:color w:val="auto"/>
              </w:rPr>
            </w:pPr>
          </w:p>
        </w:tc>
        <w:tc>
          <w:tcPr>
            <w:tcW w:w="3160" w:type="dxa"/>
            <w:vAlign w:val="bottom"/>
            <w:tcBorders>
              <w:bottom w:val="single" w:sz="8" w:color="auto"/>
              <w:right w:val="single" w:sz="8" w:color="auto"/>
            </w:tcBorders>
          </w:tcPr>
          <w:p>
            <w:pPr>
              <w:spacing w:after="0"/>
              <w:rPr>
                <w:sz w:val="4"/>
                <w:szCs w:val="4"/>
                <w:color w:val="auto"/>
              </w:rPr>
            </w:pPr>
          </w:p>
        </w:tc>
      </w:tr>
      <w:tr>
        <w:trPr>
          <w:trHeight w:val="422"/>
        </w:trPr>
        <w:tc>
          <w:tcPr>
            <w:tcW w:w="740" w:type="dxa"/>
            <w:vAlign w:val="bottom"/>
            <w:tcBorders>
              <w:left w:val="single" w:sz="8" w:color="auto"/>
            </w:tcBorders>
          </w:tcPr>
          <w:p>
            <w:pPr xmlns:w="http://schemas.openxmlformats.org/wordprocessingml/2006/main">
              <w:jc w:val="right"/>
              <w:spacing w:after="0" w:line="422" w:lineRule="exact"/>
              <w:rPr>
                <w:sz w:val="20"/>
                <w:szCs w:val="20"/>
                <w:color w:val="auto"/>
              </w:rPr>
            </w:pPr>
            <w:r>
              <w:rPr xmlns:w="http://schemas.openxmlformats.org/wordprocessingml/2006/main">
                <w:rFonts w:ascii="AngsanaUPC" w:cs="AngsanaUPC" w:eastAsia="AngsanaUPC" w:hAnsi="AngsanaUPC"/>
                <w:sz w:val="32"/>
                <w:szCs w:val="32"/>
                <w:color w:val="auto"/>
              </w:rPr>
              <w:t xml:space="preserve">1.</w:t>
            </w:r>
          </w:p>
        </w:tc>
        <w:tc>
          <w:tcPr>
            <w:tcW w:w="4780" w:type="dxa"/>
            <w:vAlign w:val="bottom"/>
            <w:tcBorders>
              <w:right w:val="single" w:sz="8" w:color="auto"/>
            </w:tcBorders>
          </w:tcPr>
          <w:p>
            <w:pPr xmlns:w="http://schemas.openxmlformats.org/wordprocessingml/2006/main">
              <w:ind w:left="100"/>
              <w:spacing w:after="0" w:line="422" w:lineRule="exact"/>
              <w:rPr>
                <w:sz w:val="20"/>
                <w:szCs w:val="20"/>
                <w:color w:val="auto"/>
              </w:rPr>
            </w:pPr>
            <w:r>
              <w:rPr xmlns:w="http://schemas.openxmlformats.org/wordprocessingml/2006/main">
                <w:rFonts w:ascii="AngsanaUPC" w:cs="AngsanaUPC" w:eastAsia="AngsanaUPC" w:hAnsi="AngsanaUPC"/>
                <w:sz w:val="32"/>
                <w:szCs w:val="32"/>
                <w:color w:val="auto"/>
              </w:rPr>
              <w:t xml:space="preserve">Demand demand protracted per price</w:t>
            </w:r>
          </w:p>
        </w:tc>
        <w:tc>
          <w:tcPr>
            <w:tcW w:w="3160" w:type="dxa"/>
            <w:vAlign w:val="bottom"/>
            <w:tcBorders>
              <w:right w:val="single" w:sz="8" w:color="auto"/>
            </w:tcBorders>
          </w:tcPr>
          <w:p>
            <w:pPr xmlns:w="http://schemas.openxmlformats.org/wordprocessingml/2006/main">
              <w:jc w:val="right"/>
              <w:ind w:right="1260"/>
              <w:spacing w:after="0" w:line="422" w:lineRule="exact"/>
              <w:rPr>
                <w:sz w:val="20"/>
                <w:szCs w:val="20"/>
                <w:color w:val="auto"/>
              </w:rPr>
            </w:pPr>
            <w:r>
              <w:rPr xmlns:w="http://schemas.openxmlformats.org/wordprocessingml/2006/main">
                <w:rFonts w:ascii="AngsanaUPC" w:cs="AngsanaUPC" w:eastAsia="AngsanaUPC" w:hAnsi="AngsanaUPC"/>
                <w:sz w:val="32"/>
                <w:szCs w:val="32"/>
                <w:color w:val="auto"/>
              </w:rPr>
              <w:t xml:space="preserve">-1.6</w:t>
            </w:r>
          </w:p>
        </w:tc>
      </w:tr>
      <w:tr>
        <w:trPr>
          <w:trHeight w:val="66"/>
        </w:trPr>
        <w:tc>
          <w:tcPr>
            <w:tcW w:w="740" w:type="dxa"/>
            <w:vAlign w:val="bottom"/>
            <w:tcBorders>
              <w:left w:val="single" w:sz="8" w:color="auto"/>
              <w:bottom w:val="single" w:sz="8" w:color="auto"/>
            </w:tcBorders>
          </w:tcPr>
          <w:p>
            <w:pPr>
              <w:spacing w:after="0"/>
              <w:rPr>
                <w:sz w:val="5"/>
                <w:szCs w:val="5"/>
                <w:color w:val="auto"/>
              </w:rPr>
            </w:pPr>
          </w:p>
        </w:tc>
        <w:tc>
          <w:tcPr>
            <w:tcW w:w="4780" w:type="dxa"/>
            <w:vAlign w:val="bottom"/>
            <w:tcBorders>
              <w:bottom w:val="single" w:sz="8" w:color="auto"/>
              <w:right w:val="single" w:sz="8" w:color="auto"/>
            </w:tcBorders>
          </w:tcPr>
          <w:p>
            <w:pPr>
              <w:spacing w:after="0"/>
              <w:rPr>
                <w:sz w:val="5"/>
                <w:szCs w:val="5"/>
                <w:color w:val="auto"/>
              </w:rPr>
            </w:pPr>
          </w:p>
        </w:tc>
        <w:tc>
          <w:tcPr>
            <w:tcW w:w="3160" w:type="dxa"/>
            <w:vAlign w:val="bottom"/>
            <w:tcBorders>
              <w:bottom w:val="single" w:sz="8" w:color="auto"/>
              <w:right w:val="single" w:sz="8" w:color="auto"/>
            </w:tcBorders>
          </w:tcPr>
          <w:p>
            <w:pPr>
              <w:spacing w:after="0"/>
              <w:rPr>
                <w:sz w:val="5"/>
                <w:szCs w:val="5"/>
                <w:color w:val="auto"/>
              </w:rPr>
            </w:pPr>
          </w:p>
        </w:tc>
      </w:tr>
      <w:tr>
        <w:trPr>
          <w:trHeight w:val="421"/>
        </w:trPr>
        <w:tc>
          <w:tcPr>
            <w:tcW w:w="740" w:type="dxa"/>
            <w:vAlign w:val="bottom"/>
            <w:tcBorders>
              <w:left w:val="single" w:sz="8" w:color="auto"/>
            </w:tcBorders>
          </w:tcPr>
          <w:p>
            <w:pPr xmlns:w="http://schemas.openxmlformats.org/wordprocessingml/2006/main">
              <w:jc w:val="right"/>
              <w:spacing w:after="0" w:line="420" w:lineRule="exact"/>
              <w:rPr>
                <w:sz w:val="20"/>
                <w:szCs w:val="20"/>
                <w:color w:val="auto"/>
              </w:rPr>
            </w:pPr>
            <w:r>
              <w:rPr xmlns:w="http://schemas.openxmlformats.org/wordprocessingml/2006/main">
                <w:rFonts w:ascii="AngsanaUPC" w:cs="AngsanaUPC" w:eastAsia="AngsanaUPC" w:hAnsi="AngsanaUPC"/>
                <w:sz w:val="32"/>
                <w:szCs w:val="32"/>
                <w:color w:val="auto"/>
              </w:rPr>
              <w:t xml:space="preserve">2.</w:t>
            </w:r>
          </w:p>
        </w:tc>
        <w:tc>
          <w:tcPr>
            <w:tcW w:w="4780" w:type="dxa"/>
            <w:vAlign w:val="bottom"/>
            <w:tcBorders>
              <w:right w:val="single" w:sz="8" w:color="auto"/>
            </w:tcBorders>
          </w:tcPr>
          <w:p>
            <w:pPr xmlns:w="http://schemas.openxmlformats.org/wordprocessingml/2006/main">
              <w:ind w:left="100"/>
              <w:spacing w:after="0" w:line="420" w:lineRule="exact"/>
              <w:rPr>
                <w:sz w:val="20"/>
                <w:szCs w:val="20"/>
                <w:color w:val="auto"/>
              </w:rPr>
            </w:pPr>
            <w:r>
              <w:rPr xmlns:w="http://schemas.openxmlformats.org/wordprocessingml/2006/main">
                <w:rFonts w:ascii="AngsanaUPC" w:cs="AngsanaUPC" w:eastAsia="AngsanaUPC" w:hAnsi="AngsanaUPC"/>
                <w:sz w:val="32"/>
                <w:szCs w:val="32"/>
                <w:color w:val="auto"/>
              </w:rPr>
              <w:t xml:space="preserve">Collapse in demand to population</w:t>
            </w:r>
          </w:p>
        </w:tc>
        <w:tc>
          <w:tcPr>
            <w:tcW w:w="3160" w:type="dxa"/>
            <w:vAlign w:val="bottom"/>
            <w:tcBorders>
              <w:right w:val="single" w:sz="8" w:color="auto"/>
            </w:tcBorders>
          </w:tcPr>
          <w:p>
            <w:pPr xmlns:w="http://schemas.openxmlformats.org/wordprocessingml/2006/main">
              <w:jc w:val="right"/>
              <w:ind w:right="1300"/>
              <w:spacing w:after="0" w:line="420" w:lineRule="exact"/>
              <w:rPr>
                <w:sz w:val="20"/>
                <w:szCs w:val="20"/>
                <w:color w:val="auto"/>
              </w:rPr>
            </w:pPr>
            <w:r>
              <w:rPr xmlns:w="http://schemas.openxmlformats.org/wordprocessingml/2006/main">
                <w:rFonts w:ascii="AngsanaUPC" w:cs="AngsanaUPC" w:eastAsia="AngsanaUPC" w:hAnsi="AngsanaUPC"/>
                <w:sz w:val="32"/>
                <w:szCs w:val="32"/>
                <w:color w:val="auto"/>
              </w:rPr>
              <w:t xml:space="preserve">1.1.</w:t>
            </w:r>
          </w:p>
        </w:tc>
      </w:tr>
      <w:tr>
        <w:trPr>
          <w:trHeight w:val="67"/>
        </w:trPr>
        <w:tc>
          <w:tcPr>
            <w:tcW w:w="740" w:type="dxa"/>
            <w:vAlign w:val="bottom"/>
            <w:tcBorders>
              <w:left w:val="single" w:sz="8" w:color="auto"/>
              <w:bottom w:val="single" w:sz="8" w:color="auto"/>
            </w:tcBorders>
          </w:tcPr>
          <w:p>
            <w:pPr>
              <w:spacing w:after="0"/>
              <w:rPr>
                <w:sz w:val="5"/>
                <w:szCs w:val="5"/>
                <w:color w:val="auto"/>
              </w:rPr>
            </w:pPr>
          </w:p>
        </w:tc>
        <w:tc>
          <w:tcPr>
            <w:tcW w:w="4780" w:type="dxa"/>
            <w:vAlign w:val="bottom"/>
            <w:tcBorders>
              <w:bottom w:val="single" w:sz="8" w:color="auto"/>
              <w:right w:val="single" w:sz="8" w:color="auto"/>
            </w:tcBorders>
          </w:tcPr>
          <w:p>
            <w:pPr>
              <w:spacing w:after="0"/>
              <w:rPr>
                <w:sz w:val="5"/>
                <w:szCs w:val="5"/>
                <w:color w:val="auto"/>
              </w:rPr>
            </w:pPr>
          </w:p>
        </w:tc>
        <w:tc>
          <w:tcPr>
            <w:tcW w:w="3160" w:type="dxa"/>
            <w:vAlign w:val="bottom"/>
            <w:tcBorders>
              <w:bottom w:val="single" w:sz="8" w:color="auto"/>
              <w:right w:val="single" w:sz="8" w:color="auto"/>
            </w:tcBorders>
          </w:tcPr>
          <w:p>
            <w:pPr>
              <w:spacing w:after="0"/>
              <w:rPr>
                <w:sz w:val="5"/>
                <w:szCs w:val="5"/>
                <w:color w:val="auto"/>
              </w:rPr>
            </w:pPr>
          </w:p>
        </w:tc>
      </w:tr>
    </w:tbl>
    <w:p>
      <w:pPr>
        <w:sectPr>
          <w:pgSz w:w="12240" w:h="15840" w:orient="portrait"/>
          <w:cols w:equalWidth="0" w:num="1">
            <w:col w:w="9520"/>
          </w:cols>
          <w:pgMar w:left="1440" w:top="1429" w:right="1280" w:bottom="964" w:gutter="0" w:footer="0" w:header="0"/>
          <w:headerReference w:type="default" r:id="rId12"/>
        </w:sectPr>
      </w:pPr>
    </w:p>
    <w:bookmarkStart w:id="1" w:name="page2"/>
    <w:bookmarkEnd w:id="1"/>
    <w:p>
      <w:pPr xmlns:w="http://schemas.openxmlformats.org/wordprocessingml/2006/main">
        <w:ind w:left="360" w:firstLine="721"/>
        <w:spacing w:after="0" w:line="275" w:lineRule="auto"/>
        <w:rPr>
          <w:sz w:val="20"/>
          <w:szCs w:val="20"/>
          <w:color w:val="auto"/>
        </w:rPr>
      </w:pPr>
      <w:r>
        <w:rPr xmlns:w="http://schemas.openxmlformats.org/wordprocessingml/2006/main">
          <w:rFonts w:ascii="AngsanaUPC" w:cs="AngsanaUPC" w:eastAsia="AngsanaUPC" w:hAnsi="AngsanaUPC"/>
          <w:sz w:val="32"/>
          <w:szCs w:val="32"/>
          <w:color w:val="auto"/>
        </w:rPr>
        <w:t xml:space="preserve">Market price gouging กัี่ and consumer drink prices are cutting all companies, shaking the price tag of each company by 1</w:t>
      </w:r>
      <w:r>
        <w:rPr xmlns:w="http://schemas.openxmlformats.org/wordprocessingml/2006/main">
          <w:rFonts w:ascii="AngsanaUPC" w:cs="AngsanaUPC" w:eastAsia="AngsanaUPC" w:hAnsi="AngsanaUPC"/>
          <w:sz w:val="32"/>
          <w:szCs w:val="32"/>
          <w:color w:val="auto"/>
        </w:rPr>
        <w:t xml:space="preserve"> month by</w:t>
      </w:r>
      <w:r>
        <w:rPr xmlns:w="http://schemas.openxmlformats.org/wordprocessingml/2006/main">
          <w:rFonts w:ascii="AngsanaUPC" w:cs="AngsanaUPC" w:eastAsia="AngsanaUPC" w:hAnsi="AngsanaUPC"/>
          <w:sz w:val="32"/>
          <w:szCs w:val="32"/>
          <w:color w:val="auto"/>
        </w:rPr>
        <w:t xml:space="preserve"> 1 month each year, and not having a cut in the same period to avoid</w:t>
      </w:r>
      <w:r>
        <w:rPr xmlns:w="http://schemas.openxmlformats.org/wordprocessingml/2006/main">
          <w:rFonts w:ascii="AngsanaUPC" w:cs="AngsanaUPC" w:eastAsia="AngsanaUPC" w:hAnsi="AngsanaUPC"/>
          <w:sz w:val="32"/>
          <w:szCs w:val="32"/>
          <w:color w:val="auto"/>
        </w:rPr>
        <w:t xml:space="preserve"> a $</w:t>
      </w:r>
      <w:r>
        <w:rPr xmlns:w="http://schemas.openxmlformats.org/wordprocessingml/2006/main">
          <w:rFonts w:ascii="AngsanaUPC" w:cs="AngsanaUPC" w:eastAsia="AngsanaUPC" w:hAnsi="AngsanaUPC"/>
          <w:sz w:val="32"/>
          <w:szCs w:val="32"/>
          <w:color w:val="auto"/>
        </w:rPr>
        <w:t xml:space="preserve">5</w:t>
      </w:r>
      <w:r>
        <w:rPr xmlns:w="http://schemas.openxmlformats.org/wordprocessingml/2006/main">
          <w:rFonts w:ascii="AngsanaUPC" w:cs="AngsanaUPC" w:eastAsia="AngsanaUPC" w:hAnsi="AngsanaUPC"/>
          <w:sz w:val="32"/>
          <w:szCs w:val="32"/>
          <w:color w:val="auto"/>
        </w:rPr>
        <w:t xml:space="preserve">m deficit. The average $100 million is $100 a year. The reduction in revenue by $5</w:t>
      </w:r>
      <w:r>
        <w:rPr xmlns:w="http://schemas.openxmlformats.org/wordprocessingml/2006/main">
          <w:rFonts w:ascii="AngsanaUPC" w:cs="AngsanaUPC" w:eastAsia="AngsanaUPC" w:hAnsi="AngsanaUPC"/>
          <w:sz w:val="32"/>
          <w:szCs w:val="32"/>
          <w:color w:val="auto"/>
        </w:rPr>
        <w:t xml:space="preserve"> a year. Retail price drops. Sales of M79 are down 7%, but the impact is still less than the impact of the sale of black-and-white Listed companies. Retail alone is down 3%, while others are pinning their prices at M79. Down to 7%, Rs. 10%. Revenue dropped by 40%. Revenue was down M790%.</w:t>
      </w:r>
    </w:p>
    <w:p>
      <w:pPr>
        <w:spacing w:after="0" w:line="4" w:lineRule="exact"/>
        <w:rPr>
          <w:sz w:val="20"/>
          <w:szCs w:val="20"/>
          <w:color w:val="auto"/>
        </w:rPr>
      </w:pPr>
    </w:p>
    <w:p>
      <w:pPr xmlns:w="http://schemas.openxmlformats.org/wordprocessingml/2006/main">
        <w:ind w:left="360" w:right="380" w:firstLine="721"/>
        <w:spacing w:after="0" w:line="274" w:lineRule="auto"/>
        <w:rPr>
          <w:sz w:val="20"/>
          <w:szCs w:val="20"/>
          <w:color w:val="auto"/>
        </w:rPr>
      </w:pPr>
      <w:r>
        <w:rPr xmlns:w="http://schemas.openxmlformats.org/wordprocessingml/2006/main">
          <w:rFonts w:ascii="AngsanaUPC" w:cs="AngsanaUPC" w:eastAsia="AngsanaUPC" w:hAnsi="AngsanaUPC"/>
          <w:sz w:val="32"/>
          <w:szCs w:val="32"/>
          <w:color w:val="auto"/>
        </w:rPr>
        <w:t xml:space="preserve">In ก่็, Ms Sturgeon's 2020 sales of the M79 company rose 9.1%, although the Thai economy was in a recession, with the Thai economy expanding - 6.1%, while silver and gold caravan sales grew - 3.8% - 2.0%, gross and </w:t>
      </w:r>
      <w:r>
        <w:rPr xmlns:w="http://schemas.openxmlformats.org/wordprocessingml/2006/main">
          <w:rFonts w:ascii="AngsanaUPC" w:cs="AngsanaUPC" w:eastAsia="AngsanaUPC" w:hAnsi="AngsanaUPC"/>
          <w:sz w:val="32"/>
          <w:szCs w:val="32"/>
          <w:color w:val="auto"/>
        </w:rPr>
        <w:t xml:space="preserve">2.0% growth</w:t>
      </w:r>
      <w:r>
        <w:rPr xmlns:w="http://schemas.openxmlformats.org/wordprocessingml/2006/main">
          <w:rFonts w:ascii="AngsanaUPC" w:cs="AngsanaUPC" w:eastAsia="AngsanaUPC" w:hAnsi="AngsanaUPC"/>
          <w:sz w:val="32"/>
          <w:szCs w:val="32"/>
          <w:color w:val="auto"/>
        </w:rPr>
        <w:t xml:space="preserve"> by</w:t>
      </w:r>
      <w:r>
        <w:rPr xmlns:w="http://schemas.openxmlformats.org/wordprocessingml/2006/main">
          <w:rFonts w:ascii="AngsanaUPC" w:cs="AngsanaUPC" w:eastAsia="AngsanaUPC" w:hAnsi="AngsanaUPC"/>
          <w:sz w:val="32"/>
          <w:szCs w:val="32"/>
          <w:color w:val="auto"/>
        </w:rPr>
        <w:t xml:space="preserve"> 2.0%. Immerse yourself in drink, M79 more and more than absolute black and gold caravan, which is practically a labels labels labels corporate.</w:t>
      </w:r>
    </w:p>
    <w:p>
      <w:pPr>
        <w:spacing w:after="0" w:line="200" w:lineRule="exact"/>
        <w:rPr>
          <w:sz w:val="20"/>
          <w:szCs w:val="20"/>
          <w:color w:val="auto"/>
        </w:rPr>
      </w:pPr>
    </w:p>
    <w:p>
      <w:pPr>
        <w:spacing w:after="0" w:line="291" w:lineRule="exact"/>
        <w:rPr>
          <w:sz w:val="20"/>
          <w:szCs w:val="20"/>
          <w:color w:val="auto"/>
        </w:rPr>
      </w:pPr>
    </w:p>
    <w:p>
      <w:pPr xmlns:w="http://schemas.openxmlformats.org/wordprocessingml/2006/main">
        <w:ind w:left="360" w:right="240" w:firstLine="721"/>
        <w:spacing w:after="0" w:line="276" w:lineRule="auto"/>
        <w:rPr>
          <w:sz w:val="20"/>
          <w:szCs w:val="20"/>
          <w:color w:val="auto"/>
        </w:rPr>
      </w:pPr>
      <w:r>
        <w:rPr xmlns:w="http://schemas.openxmlformats.org/wordprocessingml/2006/main">
          <w:rFonts w:ascii="AngsanaUPC" w:cs="AngsanaUPC" w:eastAsia="AngsanaUPC" w:hAnsi="AngsanaUPC"/>
          <w:sz w:val="32"/>
          <w:szCs w:val="32"/>
          <w:color w:val="auto"/>
        </w:rPr>
        <w:t xml:space="preserve">In 2021, sales of all companies fell short of domain due to an economic downturn that grew just 1.5% from the Covid situation that Yanta Taut suffered. As a result of 2020, Mr. Bailout's loss to customers was lacking in power. In 2022, the economy recovered from the spending of $6ขึํ้0, and the economic recovery was on hand. The propaganda of the great commercial capital of Goods.</w:t>
      </w:r>
    </w:p>
    <w:p>
      <w:pPr xmlns:w="http://schemas.openxmlformats.org/wordprocessingml/2006/main">
        <w:jc w:val="both"/>
        <w:ind w:left="360" w:right="620" w:firstLine="721"/>
        <w:spacing w:after="0" w:line="277" w:lineRule="auto"/>
        <w:rPr>
          <w:sz w:val="20"/>
          <w:szCs w:val="20"/>
          <w:color w:val="auto"/>
        </w:rPr>
      </w:pPr>
      <w:r>
        <w:rPr xmlns:w="http://schemas.openxmlformats.org/wordprocessingml/2006/main">
          <w:rFonts w:ascii="AngsanaUPC" w:cs="AngsanaUPC" w:eastAsia="AngsanaUPC" w:hAnsi="AngsanaUPC"/>
          <w:sz w:val="32"/>
          <w:szCs w:val="32"/>
          <w:color w:val="auto"/>
        </w:rPr>
        <w:t xml:space="preserve">However, in 2022ซืํ้ the public's purchasing power has not improved dramatically because in addition to the Covid situation still raging in Tuvolo, there was a war between Russia and Ukraine which resulted in the price. Energy went up dramatically and prices of expensive goods. The stockpile of crude goods, on record, pushed crude oil to cut costs. The U.S. dollar also forced crude revenue to cut short of revenue and cut crude revenue. The one that needs all sales prices held in order to support the individual consumers is eager to roll, adjust the retail price to higher operating costs of all companies.</w:t>
      </w:r>
    </w:p>
    <w:p>
      <w:pPr>
        <w:sectPr>
          <w:pgSz w:w="12240" w:h="15840" w:orient="portrait"/>
          <w:cols w:equalWidth="0" w:num="1">
            <w:col w:w="9860"/>
          </w:cols>
          <w:pgMar w:left="1440" w:top="1438" w:right="940" w:bottom="156" w:gutter="0" w:footer="0" w:header="0"/>
          <w:headerReference w:type="default" r:id="rId12"/>
        </w:sectPr>
      </w:pPr>
    </w:p>
    <w:p>
      <w:pPr>
        <w:spacing w:after="0" w:line="356" w:lineRule="exact"/>
        <w:rPr>
          <w:sz w:val="20"/>
          <w:szCs w:val="20"/>
          <w:color w:val="auto"/>
        </w:rPr>
      </w:pPr>
    </w:p>
    <w:p>
      <w:pPr xmlns:w="http://schemas.openxmlformats.org/wordprocessingml/2006/main">
        <w:ind w:left="8740"/>
        <w:spacing w:after="0"/>
        <w:rPr>
          <w:sz w:val="20"/>
          <w:szCs w:val="20"/>
          <w:color w:val="auto"/>
        </w:rPr>
      </w:pPr>
      <w:r>
        <w:rPr xmlns:w="http://schemas.openxmlformats.org/wordprocessingml/2006/main">
          <w:rFonts w:ascii="Cordia New" w:cs="Cordia New" w:eastAsia="Cordia New" w:hAnsi="Cordia New"/>
          <w:sz w:val="28"/>
          <w:szCs w:val="28"/>
          <w:color w:val="auto"/>
        </w:rPr>
        <w:t xml:space="preserve">2/3.</w:t>
      </w:r>
    </w:p>
    <w:p>
      <w:pPr>
        <w:sectPr>
          <w:pgSz w:w="12240" w:h="15840" w:orient="portrait"/>
          <w:cols w:equalWidth="0" w:num="1">
            <w:col w:w="9860"/>
          </w:cols>
          <w:pgMar w:left="1440" w:top="1438" w:right="940" w:bottom="156" w:gutter="0" w:footer="0" w:header="0"/>
          <w:type w:val="continuous"/>
          <w:headerReference w:type="default" r:id="rId12"/>
        </w:sectPr>
      </w:pPr>
    </w:p>
    <w:bookmarkStart w:id="2" w:name="page3"/>
    <w:bookmarkEnd w:id="2"/>
    <w:p>
      <w:pPr xmlns:w="http://schemas.openxmlformats.org/wordprocessingml/2006/main">
        <w:ind w:left="1080"/>
        <w:spacing w:after="0"/>
        <w:rPr>
          <w:sz w:val="20"/>
          <w:szCs w:val="20"/>
          <w:color w:val="auto"/>
        </w:rPr>
      </w:pPr>
      <w:r>
        <w:rPr xmlns:w="http://schemas.openxmlformats.org/wordprocessingml/2006/main">
          <w:rFonts w:ascii="AngsanaUPC" w:cs="AngsanaUPC" w:eastAsia="AngsanaUPC" w:hAnsi="AngsanaUPC"/>
          <w:sz w:val="32"/>
          <w:szCs w:val="32"/>
          <w:color w:val="auto"/>
        </w:rPr>
        <w:t xml:space="preserve">Above the message, the students can answer this question.</w:t>
      </w:r>
    </w:p>
    <w:p>
      <w:pPr>
        <w:spacing w:after="0" w:line="57" w:lineRule="exact"/>
        <w:rPr>
          <w:sz w:val="20"/>
          <w:szCs w:val="20"/>
          <w:color w:val="auto"/>
        </w:rPr>
      </w:pPr>
    </w:p>
    <w:p>
      <w:pPr xmlns:w="http://schemas.openxmlformats.org/wordprocessingml/2006/main">
        <w:ind w:left="360" w:right="380" w:firstLine="720"/>
        <w:spacing w:after="0" w:line="275" w:lineRule="auto"/>
        <w:tabs>
          <w:tab w:leader="none" w:pos="1352" w:val="left"/>
        </w:tabs>
        <w:numPr>
          <w:ilvl w:val="0"/>
          <w:numId w:val="1"/>
        </w:numPr>
        <w:rPr>
          <w:rFonts w:ascii="AngsanaUPC" w:cs="AngsanaUPC" w:eastAsia="AngsanaUPC" w:hAnsi="AngsanaUPC"/>
          <w:sz w:val="32"/>
          <w:szCs w:val="32"/>
          <w:color w:val="auto"/>
        </w:rPr>
      </w:pPr>
      <w:r>
        <w:rPr xmlns:w="http://schemas.openxmlformats.org/wordprocessingml/2006/main">
          <w:rFonts w:ascii="AngsanaUPC" w:cs="AngsanaUPC" w:eastAsia="AngsanaUPC" w:hAnsi="AngsanaUPC"/>
          <w:sz w:val="32"/>
          <w:szCs w:val="32"/>
          <w:color w:val="auto"/>
        </w:rPr>
        <w:t xml:space="preserve">There is a fear </w:t>
      </w:r>
      <w:r>
        <w:rPr xmlns:w="http://schemas.openxmlformats.org/wordprocessingml/2006/main">
          <w:rFonts w:ascii="AngsanaUPC" w:cs="AngsanaUPC" w:eastAsia="AngsanaUPC" w:hAnsi="AngsanaUPC"/>
          <w:sz w:val="32"/>
          <w:szCs w:val="32"/>
          <w:b w:val="1"/>
          <w:bCs w:val="1"/>
          <w:color w:val="auto"/>
        </w:rPr>
        <w:t xml:space="preserve">"่79 competition in M79"s most formidable rankings, according to Gillian Tong. Black Bull and Caravan Money in the post-consumer domain will probably enjoy more, more M79 drinks and more Caravan Money. Indeed,</w:t>
      </w:r>
      <w:r>
        <w:rPr xmlns:w="http://schemas.openxmlformats.org/wordprocessingml/2006/main">
          <w:rFonts w:ascii="AngsanaUPC" w:cs="AngsanaUPC" w:eastAsia="AngsanaUPC" w:hAnsi="AngsanaUPC"/>
          <w:sz w:val="32"/>
          <w:szCs w:val="32"/>
          <w:color w:val="auto"/>
        </w:rPr>
        <w:t xml:space="preserve"> 6</w:t>
      </w:r>
      <w:r>
        <w:rPr xmlns:w="http://schemas.openxmlformats.org/wordprocessingml/2006/main">
          <w:rFonts w:ascii="AngsanaUPC" w:cs="AngsanaUPC" w:eastAsia="AngsanaUPC" w:hAnsi="AngsanaUPC"/>
          <w:sz w:val="32"/>
          <w:szCs w:val="32"/>
          <w:color w:val="auto"/>
        </w:rPr>
        <w:t xml:space="preserve"> Students</w:t>
      </w:r>
      <w:r>
        <w:rPr xmlns:w="http://schemas.openxmlformats.org/wordprocessingml/2006/main">
          <w:rFonts w:ascii="AngsanaUPC" w:cs="AngsanaUPC" w:eastAsia="AngsanaUPC" w:hAnsi="AngsanaUPC"/>
          <w:sz w:val="32"/>
          <w:szCs w:val="32"/>
          <w:b w:val="1"/>
          <w:bCs w:val="1"/>
          <w:color w:val="auto"/>
        </w:rPr>
        <w:t xml:space="preserve"> on The</w:t>
      </w:r>
      <w:r>
        <w:rPr xmlns:w="http://schemas.openxmlformats.org/wordprocessingml/2006/main">
          <w:rFonts w:ascii="AngsanaUPC" w:cs="AngsanaUPC" w:eastAsia="AngsanaUPC" w:hAnsi="AngsanaUPC"/>
          <w:sz w:val="32"/>
          <w:szCs w:val="32"/>
          <w:color w:val="auto"/>
        </w:rPr>
        <w:t xml:space="preserve"> Company</w:t>
      </w:r>
      <w:r>
        <w:rPr xmlns:w="http://schemas.openxmlformats.org/wordprocessingml/2006/main">
          <w:rFonts w:ascii="AngsanaUPC" w:cs="AngsanaUPC" w:eastAsia="AngsanaUPC" w:hAnsi="AngsanaUPC"/>
          <w:sz w:val="32"/>
          <w:szCs w:val="32"/>
          <w:b w:val="1"/>
          <w:bCs w:val="1"/>
          <w:color w:val="auto"/>
        </w:rPr>
        <w:t xml:space="preserve"> said</w:t>
      </w:r>
      <w:r>
        <w:rPr xmlns:w="http://schemas.openxmlformats.org/wordprocessingml/2006/main">
          <w:rFonts w:ascii="AngsanaUPC" w:cs="AngsanaUPC" w:eastAsia="AngsanaUPC" w:hAnsi="AngsanaUPC"/>
          <w:sz w:val="32"/>
          <w:szCs w:val="32"/>
          <w:b w:val="1"/>
          <w:bCs w:val="1"/>
          <w:color w:val="auto"/>
        </w:rPr>
        <w:t xml:space="preserve"> that</w:t>
      </w:r>
      <w:r>
        <w:rPr xmlns:w="http://schemas.openxmlformats.org/wordprocessingml/2006/main">
          <w:rFonts w:ascii="AngsanaUPC" w:cs="AngsanaUPC" w:eastAsia="AngsanaUPC" w:hAnsi="AngsanaUPC"/>
          <w:sz w:val="32"/>
          <w:szCs w:val="32"/>
          <w:color w:val="auto"/>
        </w:rPr>
        <w:t xml:space="preserve"> The Company</w:t>
      </w:r>
      <w:r>
        <w:rPr xmlns:w="http://schemas.openxmlformats.org/wordprocessingml/2006/main">
          <w:rFonts w:ascii="AngsanaUPC" w:cs="AngsanaUPC" w:eastAsia="AngsanaUPC" w:hAnsi="AngsanaUPC"/>
          <w:sz w:val="32"/>
          <w:szCs w:val="32"/>
          <w:color w:val="auto"/>
        </w:rPr>
        <w:t xml:space="preserve"> has</w:t>
      </w:r>
      <w:r>
        <w:rPr xmlns:w="http://schemas.openxmlformats.org/wordprocessingml/2006/main">
          <w:rFonts w:ascii="AngsanaUPC" w:cs="AngsanaUPC" w:eastAsia="AngsanaUPC" w:hAnsi="AngsanaUPC"/>
          <w:sz w:val="32"/>
          <w:szCs w:val="32"/>
          <w:b w:val="1"/>
          <w:bCs w:val="1"/>
          <w:color w:val="auto"/>
        </w:rPr>
        <w:t xml:space="preserve"> 6</w:t>
      </w:r>
      <w:r>
        <w:rPr xmlns:w="http://schemas.openxmlformats.org/wordprocessingml/2006/main">
          <w:rFonts w:ascii="AngsanaUPC" w:cs="AngsanaUPC" w:eastAsia="AngsanaUPC" w:hAnsi="AngsanaUPC"/>
          <w:sz w:val="32"/>
          <w:szCs w:val="32"/>
          <w:b w:val="1"/>
          <w:bCs w:val="1"/>
          <w:color w:val="auto"/>
        </w:rPr>
        <w:t xml:space="preserve"> Good Morning Britain and</w:t>
      </w:r>
      <w:r>
        <w:rPr xmlns:w="http://schemas.openxmlformats.org/wordprocessingml/2006/main">
          <w:rFonts w:ascii="AngsanaUPC" w:cs="AngsanaUPC" w:eastAsia="AngsanaUPC" w:hAnsi="AngsanaUPC"/>
          <w:sz w:val="32"/>
          <w:szCs w:val="32"/>
          <w:color w:val="auto"/>
        </w:rPr>
        <w:t xml:space="preserve"> Silver Farmers</w:t>
      </w:r>
      <w:r>
        <w:rPr xmlns:w="http://schemas.openxmlformats.org/wordprocessingml/2006/main">
          <w:rFonts w:ascii="AngsanaUPC" w:cs="AngsanaUPC" w:eastAsia="AngsanaUPC" w:hAnsi="AngsanaUPC"/>
          <w:sz w:val="32"/>
          <w:szCs w:val="32"/>
          <w:b w:val="1"/>
          <w:bCs w:val="1"/>
          <w:color w:val="auto"/>
        </w:rPr>
        <w:t xml:space="preserve"> at University.</w:t>
      </w:r>
    </w:p>
    <w:p>
      <w:pPr>
        <w:spacing w:after="0" w:line="4" w:lineRule="exact"/>
        <w:rPr>
          <w:rFonts w:ascii="AngsanaUPC" w:cs="AngsanaUPC" w:eastAsia="AngsanaUPC" w:hAnsi="AngsanaUPC"/>
          <w:sz w:val="32"/>
          <w:szCs w:val="32"/>
          <w:color w:val="auto"/>
        </w:rPr>
      </w:pPr>
    </w:p>
    <w:p>
      <w:pPr xmlns:w="http://schemas.openxmlformats.org/wordprocessingml/2006/main">
        <w:ind w:left="360" w:firstLine="721"/>
        <w:spacing w:after="0" w:line="274" w:lineRule="auto"/>
        <w:tabs>
          <w:tab w:leader="none" w:pos="1353" w:val="left"/>
        </w:tabs>
        <w:numPr>
          <w:ilvl w:val="0"/>
          <w:numId w:val="1"/>
        </w:numPr>
        <w:rPr>
          <w:rFonts w:ascii="AngsanaUPC" w:cs="AngsanaUPC" w:eastAsia="AngsanaUPC" w:hAnsi="AngsanaUPC"/>
          <w:sz w:val="32"/>
          <w:szCs w:val="32"/>
          <w:color w:val="auto"/>
        </w:rPr>
      </w:pPr>
      <w:r>
        <w:rPr xmlns:w="http://schemas.openxmlformats.org/wordprocessingml/2006/main">
          <w:rFonts w:ascii="AngsanaUPC" w:cs="AngsanaUPC" w:eastAsia="AngsanaUPC" w:hAnsi="AngsanaUPC"/>
          <w:sz w:val="32"/>
          <w:szCs w:val="32"/>
          <w:color w:val="auto"/>
        </w:rPr>
        <w:t xml:space="preserve">In 2023, the</w:t>
      </w:r>
      <w:r>
        <w:rPr xmlns:w="http://schemas.openxmlformats.org/wordprocessingml/2006/main">
          <w:rFonts w:ascii="AngsanaUPC" w:cs="AngsanaUPC" w:eastAsia="AngsanaUPC" w:hAnsi="AngsanaUPC"/>
          <w:sz w:val="32"/>
          <w:szCs w:val="32"/>
          <w:color w:val="auto"/>
        </w:rPr>
        <w:t xml:space="preserve"> cost of production was met with significant gains in both low-cost and electricity-led labor. Raw materials totaled about 20%. All companies asked for permission from the Ministry of Commerce to adjust the price of sales. Retail beverages would be higher if the student was a ขึํ, and the Commerce Department would agree.</w:t>
      </w:r>
    </w:p>
    <w:p>
      <w:pPr>
        <w:spacing w:after="0" w:line="2" w:lineRule="exact"/>
        <w:rPr>
          <w:rFonts w:ascii="AngsanaUPC" w:cs="AngsanaUPC" w:eastAsia="AngsanaUPC" w:hAnsi="AngsanaUPC"/>
          <w:sz w:val="32"/>
          <w:szCs w:val="32"/>
          <w:color w:val="auto"/>
        </w:rPr>
      </w:pPr>
    </w:p>
    <w:p>
      <w:pPr xmlns:w="http://schemas.openxmlformats.org/wordprocessingml/2006/main">
        <w:ind w:left="360" w:right="140" w:firstLine="721"/>
        <w:spacing w:after="0" w:line="276" w:lineRule="auto"/>
        <w:tabs>
          <w:tab w:leader="none" w:pos="1353" w:val="left"/>
        </w:tabs>
        <w:numPr>
          <w:ilvl w:val="0"/>
          <w:numId w:val="1"/>
        </w:numPr>
        <w:rPr>
          <w:rFonts w:ascii="AngsanaUPC" w:cs="AngsanaUPC" w:eastAsia="AngsanaUPC" w:hAnsi="AngsanaUPC"/>
          <w:sz w:val="32"/>
          <w:szCs w:val="32"/>
          <w:color w:val="auto"/>
        </w:rPr>
      </w:pPr>
      <w:r>
        <w:rPr xmlns:w="http://schemas.openxmlformats.org/wordprocessingml/2006/main">
          <w:rFonts w:ascii="AngsanaUPC" w:cs="AngsanaUPC" w:eastAsia="AngsanaUPC" w:hAnsi="AngsanaUPC"/>
          <w:sz w:val="32"/>
          <w:szCs w:val="32"/>
          <w:color w:val="auto"/>
        </w:rPr>
        <w:t xml:space="preserve">If the Ministry of Commerce requests that all companies, including M79, freeze the sales price at the old level without having the retail price increase as a price tag, would that mean price intervention? Which price intervention? Who is the beneficiary, and what is the advantage of the fixture?</w:t>
      </w:r>
    </w:p>
    <w:p>
      <w:pPr xmlns:w="http://schemas.openxmlformats.org/wordprocessingml/2006/main">
        <w:ind w:left="360" w:right="40" w:firstLine="721"/>
        <w:spacing w:after="0" w:line="277" w:lineRule="auto"/>
        <w:tabs>
          <w:tab w:leader="none" w:pos="1353" w:val="left"/>
        </w:tabs>
        <w:numPr>
          <w:ilvl w:val="0"/>
          <w:numId w:val="1"/>
        </w:numPr>
        <w:rPr>
          <w:rFonts w:ascii="AngsanaUPC" w:cs="AngsanaUPC" w:eastAsia="AngsanaUPC" w:hAnsi="AngsanaUPC"/>
          <w:sz w:val="32"/>
          <w:szCs w:val="32"/>
          <w:color w:val="auto"/>
        </w:rPr>
      </w:pPr>
      <w:r>
        <w:rPr xmlns:w="http://schemas.openxmlformats.org/wordprocessingml/2006/main">
          <w:rFonts w:ascii="AngsanaUPC" w:cs="AngsanaUPC" w:eastAsia="AngsanaUPC" w:hAnsi="AngsanaUPC"/>
          <w:sz w:val="32"/>
          <w:szCs w:val="32"/>
          <w:color w:val="auto"/>
        </w:rPr>
        <w:t xml:space="preserve">By Q2023, the Ministry of Commerce is expected to allow every company to stretch, sell 10%, and customer income will rise 5%, according to the Thai economic expansion. In 2022, it expects to expand by 3.0-4.0%. Students imagine a change in gross domestic product by 9%, and its revenue will go up.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xmlns:w="http://schemas.openxmlformats.org/wordprocessingml/2006/main">
        <w:ind w:left="360" w:right="880"/>
        <w:spacing w:after="0" w:line="241" w:lineRule="auto"/>
        <w:rPr>
          <w:sz w:val="20"/>
          <w:szCs w:val="20"/>
          <w:color w:val="auto"/>
        </w:rPr>
      </w:pPr>
      <w:r>
        <w:rPr xmlns:w="http://schemas.openxmlformats.org/wordprocessingml/2006/main">
          <w:rFonts w:ascii="Angsana New" w:cs="Angsana New" w:eastAsia="Angsana New" w:hAnsi="Angsana New"/>
          <w:sz w:val="32"/>
          <w:szCs w:val="32"/>
          <w:color w:val="auto"/>
        </w:rPr>
        <w:t xml:space="preserve">Second</w:t>
      </w:r>
      <w:r>
        <w:rPr xmlns:w="http://schemas.openxmlformats.org/wordprocessingml/2006/main">
          <w:rFonts w:ascii="Angsana New" w:cs="Angsana New" w:eastAsia="Angsana New" w:hAnsi="Angsana New"/>
          <w:sz w:val="32"/>
          <w:szCs w:val="32"/>
          <w:b w:val="1"/>
          <w:bCs w:val="1"/>
          <w:u w:val="single" w:color="auto"/>
          <w:color w:val="auto"/>
        </w:rPr>
        <w:t xml:space="preserve">, give students</w:t>
      </w:r>
      <w:r>
        <w:rPr xmlns:w="http://schemas.openxmlformats.org/wordprocessingml/2006/main">
          <w:rFonts w:ascii="Angsana New" w:cs="Angsana New" w:eastAsia="Angsana New" w:hAnsi="Angsana New"/>
          <w:sz w:val="32"/>
          <w:szCs w:val="32"/>
          <w:u w:val="single" w:color="auto"/>
          <w:color w:val="auto"/>
        </w:rPr>
        <w:t xml:space="preserve"> the</w:t>
      </w:r>
      <w:r>
        <w:rPr xmlns:w="http://schemas.openxmlformats.org/wordprocessingml/2006/main">
          <w:rFonts w:ascii="Angsana New" w:cs="Angsana New" w:eastAsia="Angsana New" w:hAnsi="Angsana New"/>
          <w:sz w:val="32"/>
          <w:szCs w:val="32"/>
          <w:b w:val="1"/>
          <w:bCs w:val="1"/>
          <w:color w:val="auto"/>
        </w:rPr>
        <w:t xml:space="preserve"> thought of</w:t>
      </w:r>
      <w:r>
        <w:rPr xmlns:w="http://schemas.openxmlformats.org/wordprocessingml/2006/main">
          <w:rFonts w:ascii="Angsana New" w:cs="Angsana New" w:eastAsia="Angsana New" w:hAnsi="Angsana New"/>
          <w:sz w:val="32"/>
          <w:szCs w:val="32"/>
          <w:u w:val="single" w:color="auto"/>
          <w:color w:val="auto"/>
        </w:rPr>
        <w:t xml:space="preserve"> six</w:t>
      </w:r>
      <w:r>
        <w:rPr xmlns:w="http://schemas.openxmlformats.org/wordprocessingml/2006/main">
          <w:rFonts w:ascii="Angsana New" w:cs="Angsana New" w:eastAsia="Angsana New" w:hAnsi="Angsana New"/>
          <w:sz w:val="32"/>
          <w:szCs w:val="32"/>
          <w:b w:val="1"/>
          <w:bCs w:val="1"/>
          <w:color w:val="auto"/>
        </w:rPr>
        <w:t xml:space="preserve">-</w:t>
      </w:r>
      <w:r>
        <w:rPr xmlns:w="http://schemas.openxmlformats.org/wordprocessingml/2006/main">
          <w:rFonts w:ascii="Angsana New" w:cs="Angsana New" w:eastAsia="Angsana New" w:hAnsi="Angsana New"/>
          <w:sz w:val="32"/>
          <w:szCs w:val="32"/>
          <w:color w:val="auto"/>
        </w:rPr>
        <w:t xml:space="preserve">year-old</w:t>
      </w:r>
      <w:r>
        <w:rPr xmlns:w="http://schemas.openxmlformats.org/wordprocessingml/2006/main">
          <w:rFonts w:ascii="Angsana New" w:cs="Angsana New" w:eastAsia="Angsana New" w:hAnsi="Angsana New"/>
          <w:sz w:val="32"/>
          <w:szCs w:val="32"/>
          <w:b w:val="1"/>
          <w:bCs w:val="1"/>
          <w:color w:val="auto"/>
        </w:rPr>
        <w:t xml:space="preserve">-</w:t>
      </w:r>
      <w:r>
        <w:rPr xmlns:w="http://schemas.openxmlformats.org/wordprocessingml/2006/main">
          <w:rFonts w:ascii="Angsana New" w:cs="Angsana New" w:eastAsia="Angsana New" w:hAnsi="Angsana New"/>
          <w:sz w:val="32"/>
          <w:szCs w:val="32"/>
          <w:color w:val="auto"/>
        </w:rPr>
        <w:t xml:space="preserve">old in Critical and Related to the กัิ กัิ economic crisis facing frog rules. Student business has the effect on farmers' businesses, and they have</w:t>
      </w:r>
      <w:r>
        <w:rPr xmlns:w="http://schemas.openxmlformats.org/wordprocessingml/2006/main">
          <w:rFonts w:ascii="Angsana New" w:cs="Angsana New" w:eastAsia="Angsana New" w:hAnsi="Angsana New"/>
          <w:sz w:val="32"/>
          <w:szCs w:val="32"/>
          <w:u w:val="single" w:color="auto"/>
          <w:color w:val="auto"/>
        </w:rPr>
        <w:t xml:space="preserve"> a solution or</w:t>
      </w:r>
      <w:r>
        <w:rPr xmlns:w="http://schemas.openxmlformats.org/wordprocessingml/2006/main">
          <w:rFonts w:ascii="Angsana New" w:cs="Angsana New" w:eastAsia="Angsana New" w:hAnsi="Angsana New"/>
          <w:sz w:val="32"/>
          <w:szCs w:val="32"/>
          <w:b w:val="1"/>
          <w:bCs w:val="1"/>
          <w:color w:val="auto"/>
        </w:rPr>
        <w:t xml:space="preserve"> a</w:t>
      </w:r>
      <w:r>
        <w:rPr xmlns:w="http://schemas.openxmlformats.org/wordprocessingml/2006/main">
          <w:rFonts w:ascii="Angsana New" w:cs="Angsana New" w:eastAsia="Angsana New" w:hAnsi="Angsana New"/>
          <w:sz w:val="32"/>
          <w:szCs w:val="32"/>
          <w:color w:val="auto"/>
        </w:rPr>
        <w:t xml:space="preserve"> little crazy to accommodate them. Explain that the impact is rubber, and explain it</w:t>
      </w:r>
      <w:r>
        <w:rPr xmlns:w="http://schemas.openxmlformats.org/wordprocessingml/2006/main">
          <w:rFonts w:ascii="Angsana New" w:cs="Angsana New" w:eastAsia="Angsana New" w:hAnsi="Angsana New"/>
          <w:sz w:val="32"/>
          <w:szCs w:val="32"/>
          <w:b w:val="1"/>
          <w:bCs w:val="1"/>
          <w:u w:val="single" w:color="auto"/>
          <w:color w:val="auto"/>
        </w:rPr>
        <w:t xml:space="preserve"> with a three-year-old kit, which contains the top-line design and the top-box.</w:t>
      </w:r>
    </w:p>
    <w:p>
      <w:pPr>
        <w:sectPr>
          <w:pgSz w:w="12240" w:h="15840" w:orient="portrait"/>
          <w:cols w:equalWidth="0" w:num="1">
            <w:col w:w="9860"/>
          </w:cols>
          <w:pgMar w:left="1440" w:top="1438" w:right="940" w:bottom="156" w:gutter="0" w:footer="0" w:header="0"/>
          <w:headerReference w:type="default" r:id="rId12"/>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xmlns:w="http://schemas.openxmlformats.org/wordprocessingml/2006/main">
        <w:ind w:left="8740"/>
        <w:spacing w:after="0"/>
        <w:rPr>
          <w:sz w:val="20"/>
          <w:szCs w:val="20"/>
          <w:color w:val="auto"/>
        </w:rPr>
      </w:pPr>
      <w:r>
        <w:rPr xmlns:w="http://schemas.openxmlformats.org/wordprocessingml/2006/main">
          <w:rFonts w:ascii="Cordia New" w:cs="Cordia New" w:eastAsia="Cordia New" w:hAnsi="Cordia New"/>
          <w:sz w:val="28"/>
          <w:szCs w:val="28"/>
          <w:color w:val="auto"/>
        </w:rPr>
        <w:t xml:space="preserve">3/3.</w:t>
      </w:r>
    </w:p>
    <w:sectPr>
      <w:pgSz w:w="12240" w:h="15840" w:orient="portrait"/>
      <w:cols w:equalWidth="0" w:num="1">
        <w:col w:w="9860"/>
      </w:cols>
      <w:pgMar w:left="1440" w:top="1438" w:right="940" w:bottom="156" w:gutter="0" w:footer="0" w:header="0"/>
      <w:type w:val="continuous"/>
      <w:headerReference w:type="default" r:id="rId12"/>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ngsanaUPC">
    <w:panose1 w:val="02020603050405020304"/>
    <w:charset w:val="DE"/>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headerSystranWatermark.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jc w:val="center"/>
      <w:shd w:val="clear" w:color="auto" w:fill="def2f2"/>
      <w:rPr>
        <w:color w:val="000000"/>
      </w:rPr>
    </w:pPr>
    <w:r>
      <w:rPr>
        <w:rFonts w:ascii="Corbel" w:hAnsi="Corbel"/>
        <w:sz w:val="24"/>
        <w:szCs w:val="24"/>
        <w:color w:val="000000"/>
        <w:lang w:val="zxx" w:eastAsia="zxx" w:bidi="zxx"/>
      </w:rPr>
      <w:t>This document has been translated with SYSTRAN Translate PRO - Consider subscribing to do more: https://www.systran.net/</w:t>
    </w:r>
  </w:p>
</w:hdr>
</file>

<file path=word/numbering.xml><?xml version="1.0" encoding="utf-8"?>
<w:numbering xmlns:w="http://schemas.openxmlformats.org/wordprocessingml/2006/main">
  <w:abstractNum w:abstractNumId="0">
    <w:nsid w:val="71DF5F87"/>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eader" Target="/word/headerSystranWatermark.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2023-07-29T12:07:27Z</dcterms:created>
  <dcterms:modified xsi:type="dcterms:W3CDTF">2023-07-29T12:07:27Z</dcterms:modified>
</cp:coreProperties>
</file>