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51C2" w14:textId="77777777" w:rsidR="008F2565" w:rsidRPr="008F2565" w:rsidRDefault="008F2565" w:rsidP="008F2565">
      <w:pPr>
        <w:spacing w:line="240" w:lineRule="auto"/>
        <w:rPr>
          <w:rFonts w:ascii="Calibri" w:hAnsi="Calibri" w:cs="Calibri"/>
          <w:b/>
          <w:bCs/>
          <w:sz w:val="22"/>
          <w:szCs w:val="22"/>
        </w:rPr>
      </w:pPr>
      <w:r w:rsidRPr="008F2565">
        <w:rPr>
          <w:rFonts w:ascii="Calibri" w:hAnsi="Calibri" w:cs="Calibri"/>
          <w:b/>
          <w:bCs/>
          <w:sz w:val="22"/>
          <w:szCs w:val="22"/>
        </w:rPr>
        <w:t>Knowledge Base Entry — Human-Centered Software Development in Regulated Environments</w:t>
      </w:r>
    </w:p>
    <w:p w14:paraId="5C2268F9" w14:textId="77777777" w:rsidR="008F2565" w:rsidRPr="008F2565" w:rsidRDefault="008F2565" w:rsidP="008F2565">
      <w:pPr>
        <w:spacing w:line="240" w:lineRule="auto"/>
        <w:rPr>
          <w:rFonts w:ascii="Calibri" w:hAnsi="Calibri" w:cs="Calibri"/>
          <w:sz w:val="22"/>
          <w:szCs w:val="22"/>
        </w:rPr>
      </w:pPr>
      <w:r w:rsidRPr="008F2565">
        <w:rPr>
          <w:rFonts w:ascii="Calibri" w:hAnsi="Calibri" w:cs="Calibri"/>
          <w:b/>
          <w:bCs/>
          <w:sz w:val="22"/>
          <w:szCs w:val="22"/>
        </w:rPr>
        <w:t>Junior Developer (Contract) — Novo Nordisk</w:t>
      </w:r>
    </w:p>
    <w:p w14:paraId="2F220F12" w14:textId="77777777" w:rsidR="008F2565" w:rsidRPr="008F2565" w:rsidRDefault="008F2565" w:rsidP="008F2565">
      <w:pPr>
        <w:spacing w:line="240" w:lineRule="auto"/>
        <w:rPr>
          <w:rFonts w:ascii="Calibri" w:hAnsi="Calibri" w:cs="Calibri"/>
          <w:b/>
          <w:bCs/>
          <w:sz w:val="22"/>
          <w:szCs w:val="22"/>
        </w:rPr>
      </w:pPr>
      <w:r w:rsidRPr="008F2565">
        <w:rPr>
          <w:rFonts w:ascii="Calibri" w:hAnsi="Calibri" w:cs="Calibri"/>
          <w:b/>
          <w:bCs/>
          <w:sz w:val="22"/>
          <w:szCs w:val="22"/>
        </w:rPr>
        <w:t>Role Overview</w:t>
      </w:r>
    </w:p>
    <w:p w14:paraId="48A8ED9F" w14:textId="77777777" w:rsidR="008F2565" w:rsidRPr="008F2565" w:rsidRDefault="008F2565" w:rsidP="008F2565">
      <w:pPr>
        <w:spacing w:line="240" w:lineRule="auto"/>
        <w:rPr>
          <w:rFonts w:ascii="Calibri" w:hAnsi="Calibri" w:cs="Calibri"/>
          <w:sz w:val="22"/>
          <w:szCs w:val="22"/>
        </w:rPr>
      </w:pPr>
      <w:r w:rsidRPr="008F2565">
        <w:rPr>
          <w:rFonts w:ascii="Calibri" w:hAnsi="Calibri" w:cs="Calibri"/>
          <w:sz w:val="22"/>
          <w:szCs w:val="22"/>
        </w:rPr>
        <w:t>Contract-based junior developer role within a large, regulated organization, contributing to the maintenance and extension of an internal web application. Entered a team experiencing rapid growth but lacking shared structure, clear backlog hygiene, and common visibility across workstreams. In addition to technical contributions, played an active role in improving team processes, communication, and shared understanding of work.</w:t>
      </w:r>
    </w:p>
    <w:p w14:paraId="13B0BC90" w14:textId="77777777" w:rsidR="008F2565" w:rsidRPr="008F2565" w:rsidRDefault="00000000" w:rsidP="008F2565">
      <w:pPr>
        <w:spacing w:line="240" w:lineRule="auto"/>
        <w:rPr>
          <w:rFonts w:ascii="Calibri" w:hAnsi="Calibri" w:cs="Calibri"/>
          <w:sz w:val="22"/>
          <w:szCs w:val="22"/>
        </w:rPr>
      </w:pPr>
      <w:r>
        <w:rPr>
          <w:rFonts w:ascii="Calibri" w:hAnsi="Calibri" w:cs="Calibri"/>
          <w:sz w:val="22"/>
          <w:szCs w:val="22"/>
        </w:rPr>
        <w:pict w14:anchorId="7692A103">
          <v:rect id="_x0000_i1025" style="width:0;height:1.5pt" o:hralign="center" o:hrstd="t" o:hr="t" fillcolor="#a0a0a0" stroked="f"/>
        </w:pict>
      </w:r>
    </w:p>
    <w:p w14:paraId="7E3EA4F1" w14:textId="77777777" w:rsidR="008F2565" w:rsidRPr="008F2565" w:rsidRDefault="008F2565" w:rsidP="008F2565">
      <w:pPr>
        <w:spacing w:line="240" w:lineRule="auto"/>
        <w:rPr>
          <w:rFonts w:ascii="Calibri" w:hAnsi="Calibri" w:cs="Calibri"/>
          <w:b/>
          <w:bCs/>
          <w:sz w:val="22"/>
          <w:szCs w:val="22"/>
        </w:rPr>
      </w:pPr>
      <w:r w:rsidRPr="008F2565">
        <w:rPr>
          <w:rFonts w:ascii="Calibri" w:hAnsi="Calibri" w:cs="Calibri"/>
          <w:b/>
          <w:bCs/>
          <w:sz w:val="22"/>
          <w:szCs w:val="22"/>
        </w:rPr>
        <w:t>Technical Responsibilities</w:t>
      </w:r>
    </w:p>
    <w:p w14:paraId="444AC070" w14:textId="77777777" w:rsidR="008F2565" w:rsidRPr="008F2565" w:rsidRDefault="008F2565" w:rsidP="008F2565">
      <w:pPr>
        <w:numPr>
          <w:ilvl w:val="0"/>
          <w:numId w:val="1"/>
        </w:numPr>
        <w:spacing w:line="240" w:lineRule="auto"/>
        <w:rPr>
          <w:rFonts w:ascii="Calibri" w:hAnsi="Calibri" w:cs="Calibri"/>
          <w:sz w:val="22"/>
          <w:szCs w:val="22"/>
        </w:rPr>
      </w:pPr>
      <w:r w:rsidRPr="008F2565">
        <w:rPr>
          <w:rFonts w:ascii="Calibri" w:hAnsi="Calibri" w:cs="Calibri"/>
          <w:sz w:val="22"/>
          <w:szCs w:val="22"/>
        </w:rPr>
        <w:t>Contributed to the expansion and maintenance of a production web application, including:</w:t>
      </w:r>
    </w:p>
    <w:p w14:paraId="02C57184" w14:textId="77777777" w:rsidR="008F2565" w:rsidRPr="008F2565" w:rsidRDefault="008F2565" w:rsidP="008F2565">
      <w:pPr>
        <w:numPr>
          <w:ilvl w:val="1"/>
          <w:numId w:val="1"/>
        </w:numPr>
        <w:spacing w:line="240" w:lineRule="auto"/>
        <w:rPr>
          <w:rFonts w:ascii="Calibri" w:hAnsi="Calibri" w:cs="Calibri"/>
          <w:sz w:val="22"/>
          <w:szCs w:val="22"/>
        </w:rPr>
      </w:pPr>
      <w:r w:rsidRPr="008F2565">
        <w:rPr>
          <w:rFonts w:ascii="Calibri" w:hAnsi="Calibri" w:cs="Calibri"/>
          <w:sz w:val="22"/>
          <w:szCs w:val="22"/>
        </w:rPr>
        <w:t>Designing and implementing new pages and minimal APIs</w:t>
      </w:r>
    </w:p>
    <w:p w14:paraId="6BA08CD9" w14:textId="77777777" w:rsidR="008F2565" w:rsidRPr="008F2565" w:rsidRDefault="008F2565" w:rsidP="008F2565">
      <w:pPr>
        <w:numPr>
          <w:ilvl w:val="1"/>
          <w:numId w:val="1"/>
        </w:numPr>
        <w:spacing w:line="240" w:lineRule="auto"/>
        <w:rPr>
          <w:rFonts w:ascii="Calibri" w:hAnsi="Calibri" w:cs="Calibri"/>
          <w:sz w:val="22"/>
          <w:szCs w:val="22"/>
        </w:rPr>
      </w:pPr>
      <w:r w:rsidRPr="008F2565">
        <w:rPr>
          <w:rFonts w:ascii="Calibri" w:hAnsi="Calibri" w:cs="Calibri"/>
          <w:sz w:val="22"/>
          <w:szCs w:val="22"/>
        </w:rPr>
        <w:t>Updating and refactoring data models</w:t>
      </w:r>
    </w:p>
    <w:p w14:paraId="09484E02" w14:textId="77777777" w:rsidR="008F2565" w:rsidRPr="008F2565" w:rsidRDefault="008F2565" w:rsidP="008F2565">
      <w:pPr>
        <w:numPr>
          <w:ilvl w:val="1"/>
          <w:numId w:val="1"/>
        </w:numPr>
        <w:spacing w:line="240" w:lineRule="auto"/>
        <w:rPr>
          <w:rFonts w:ascii="Calibri" w:hAnsi="Calibri" w:cs="Calibri"/>
          <w:sz w:val="22"/>
          <w:szCs w:val="22"/>
        </w:rPr>
      </w:pPr>
      <w:r w:rsidRPr="008F2565">
        <w:rPr>
          <w:rFonts w:ascii="Calibri" w:hAnsi="Calibri" w:cs="Calibri"/>
          <w:sz w:val="22"/>
          <w:szCs w:val="22"/>
        </w:rPr>
        <w:t>Writing and expanding unit and integration test coverage</w:t>
      </w:r>
    </w:p>
    <w:p w14:paraId="35E55FCB" w14:textId="77777777" w:rsidR="008F2565" w:rsidRPr="008F2565" w:rsidRDefault="008F2565" w:rsidP="008F2565">
      <w:pPr>
        <w:numPr>
          <w:ilvl w:val="1"/>
          <w:numId w:val="1"/>
        </w:numPr>
        <w:spacing w:line="240" w:lineRule="auto"/>
        <w:rPr>
          <w:rFonts w:ascii="Calibri" w:hAnsi="Calibri" w:cs="Calibri"/>
          <w:sz w:val="22"/>
          <w:szCs w:val="22"/>
        </w:rPr>
      </w:pPr>
      <w:r w:rsidRPr="008F2565">
        <w:rPr>
          <w:rFonts w:ascii="Calibri" w:hAnsi="Calibri" w:cs="Calibri"/>
          <w:sz w:val="22"/>
          <w:szCs w:val="22"/>
        </w:rPr>
        <w:t>Debugging and resolving frontend and backend issues</w:t>
      </w:r>
    </w:p>
    <w:p w14:paraId="3B98CA02" w14:textId="77777777" w:rsidR="008F2565" w:rsidRPr="008F2565" w:rsidRDefault="008F2565" w:rsidP="008F2565">
      <w:pPr>
        <w:numPr>
          <w:ilvl w:val="0"/>
          <w:numId w:val="1"/>
        </w:numPr>
        <w:spacing w:line="240" w:lineRule="auto"/>
        <w:rPr>
          <w:rFonts w:ascii="Calibri" w:hAnsi="Calibri" w:cs="Calibri"/>
          <w:sz w:val="22"/>
          <w:szCs w:val="22"/>
        </w:rPr>
      </w:pPr>
      <w:r w:rsidRPr="008F2565">
        <w:rPr>
          <w:rFonts w:ascii="Calibri" w:hAnsi="Calibri" w:cs="Calibri"/>
          <w:sz w:val="22"/>
          <w:szCs w:val="22"/>
        </w:rPr>
        <w:t>Worked with a modern .NET-based stack (C#, Blazor), alongside HTML/CSS, JSON-based APIs, and Python where relevant.</w:t>
      </w:r>
    </w:p>
    <w:p w14:paraId="6F8A91B4" w14:textId="77777777" w:rsidR="008F2565" w:rsidRPr="008F2565" w:rsidRDefault="008F2565" w:rsidP="008F2565">
      <w:pPr>
        <w:numPr>
          <w:ilvl w:val="0"/>
          <w:numId w:val="1"/>
        </w:numPr>
        <w:spacing w:line="240" w:lineRule="auto"/>
        <w:rPr>
          <w:rFonts w:ascii="Calibri" w:hAnsi="Calibri" w:cs="Calibri"/>
          <w:sz w:val="22"/>
          <w:szCs w:val="22"/>
        </w:rPr>
      </w:pPr>
      <w:r w:rsidRPr="008F2565">
        <w:rPr>
          <w:rFonts w:ascii="Calibri" w:hAnsi="Calibri" w:cs="Calibri"/>
          <w:sz w:val="22"/>
          <w:szCs w:val="22"/>
        </w:rPr>
        <w:t>Improved platform reliability by:</w:t>
      </w:r>
    </w:p>
    <w:p w14:paraId="3204A492" w14:textId="77777777" w:rsidR="008F2565" w:rsidRPr="008F2565" w:rsidRDefault="008F2565" w:rsidP="008F2565">
      <w:pPr>
        <w:numPr>
          <w:ilvl w:val="1"/>
          <w:numId w:val="1"/>
        </w:numPr>
        <w:spacing w:line="240" w:lineRule="auto"/>
        <w:rPr>
          <w:rFonts w:ascii="Calibri" w:hAnsi="Calibri" w:cs="Calibri"/>
          <w:sz w:val="22"/>
          <w:szCs w:val="22"/>
        </w:rPr>
      </w:pPr>
      <w:r w:rsidRPr="008F2565">
        <w:rPr>
          <w:rFonts w:ascii="Calibri" w:hAnsi="Calibri" w:cs="Calibri"/>
          <w:sz w:val="22"/>
          <w:szCs w:val="22"/>
        </w:rPr>
        <w:t>Adding health checks for external dependencies</w:t>
      </w:r>
    </w:p>
    <w:p w14:paraId="772A4A61" w14:textId="77777777" w:rsidR="008F2565" w:rsidRPr="008F2565" w:rsidRDefault="008F2565" w:rsidP="008F2565">
      <w:pPr>
        <w:numPr>
          <w:ilvl w:val="1"/>
          <w:numId w:val="1"/>
        </w:numPr>
        <w:spacing w:line="240" w:lineRule="auto"/>
        <w:rPr>
          <w:rFonts w:ascii="Calibri" w:hAnsi="Calibri" w:cs="Calibri"/>
          <w:sz w:val="22"/>
          <w:szCs w:val="22"/>
        </w:rPr>
      </w:pPr>
      <w:r w:rsidRPr="008F2565">
        <w:rPr>
          <w:rFonts w:ascii="Calibri" w:hAnsi="Calibri" w:cs="Calibri"/>
          <w:sz w:val="22"/>
          <w:szCs w:val="22"/>
        </w:rPr>
        <w:t>Setting up monitoring dashboards and alerts using Grafana</w:t>
      </w:r>
    </w:p>
    <w:p w14:paraId="2C74672C" w14:textId="77777777" w:rsidR="008F2565" w:rsidRPr="008F2565" w:rsidRDefault="008F2565" w:rsidP="008F2565">
      <w:pPr>
        <w:numPr>
          <w:ilvl w:val="0"/>
          <w:numId w:val="1"/>
        </w:numPr>
        <w:spacing w:line="240" w:lineRule="auto"/>
        <w:rPr>
          <w:rFonts w:ascii="Calibri" w:hAnsi="Calibri" w:cs="Calibri"/>
          <w:sz w:val="22"/>
          <w:szCs w:val="22"/>
        </w:rPr>
      </w:pPr>
      <w:r w:rsidRPr="008F2565">
        <w:rPr>
          <w:rFonts w:ascii="Calibri" w:hAnsi="Calibri" w:cs="Calibri"/>
          <w:sz w:val="22"/>
          <w:szCs w:val="22"/>
        </w:rPr>
        <w:t>Participated in CI/CD workflows and collaborative version control (Git).</w:t>
      </w:r>
    </w:p>
    <w:p w14:paraId="08A6C73F" w14:textId="77777777" w:rsidR="008F2565" w:rsidRPr="008F2565" w:rsidRDefault="00000000" w:rsidP="008F2565">
      <w:pPr>
        <w:spacing w:line="240" w:lineRule="auto"/>
        <w:rPr>
          <w:rFonts w:ascii="Calibri" w:hAnsi="Calibri" w:cs="Calibri"/>
          <w:sz w:val="22"/>
          <w:szCs w:val="22"/>
        </w:rPr>
      </w:pPr>
      <w:r>
        <w:rPr>
          <w:rFonts w:ascii="Calibri" w:hAnsi="Calibri" w:cs="Calibri"/>
          <w:sz w:val="22"/>
          <w:szCs w:val="22"/>
        </w:rPr>
        <w:pict w14:anchorId="7237F16A">
          <v:rect id="_x0000_i1026" style="width:0;height:1.5pt" o:hralign="center" o:hrstd="t" o:hr="t" fillcolor="#a0a0a0" stroked="f"/>
        </w:pict>
      </w:r>
    </w:p>
    <w:p w14:paraId="01368193" w14:textId="77777777" w:rsidR="008F2565" w:rsidRPr="008F2565" w:rsidRDefault="008F2565" w:rsidP="008F2565">
      <w:pPr>
        <w:spacing w:line="240" w:lineRule="auto"/>
        <w:rPr>
          <w:rFonts w:ascii="Calibri" w:hAnsi="Calibri" w:cs="Calibri"/>
          <w:b/>
          <w:bCs/>
          <w:sz w:val="22"/>
          <w:szCs w:val="22"/>
        </w:rPr>
      </w:pPr>
      <w:r w:rsidRPr="008F2565">
        <w:rPr>
          <w:rFonts w:ascii="Calibri" w:hAnsi="Calibri" w:cs="Calibri"/>
          <w:b/>
          <w:bCs/>
          <w:sz w:val="22"/>
          <w:szCs w:val="22"/>
        </w:rPr>
        <w:t>Process, Structure &amp; Team Enablement</w:t>
      </w:r>
    </w:p>
    <w:p w14:paraId="23159508" w14:textId="77777777" w:rsidR="008F2565" w:rsidRPr="008F2565" w:rsidRDefault="008F2565" w:rsidP="008F2565">
      <w:pPr>
        <w:numPr>
          <w:ilvl w:val="0"/>
          <w:numId w:val="2"/>
        </w:numPr>
        <w:spacing w:line="240" w:lineRule="auto"/>
        <w:rPr>
          <w:rFonts w:ascii="Calibri" w:hAnsi="Calibri" w:cs="Calibri"/>
          <w:sz w:val="22"/>
          <w:szCs w:val="22"/>
        </w:rPr>
      </w:pPr>
      <w:r w:rsidRPr="008F2565">
        <w:rPr>
          <w:rFonts w:ascii="Calibri" w:hAnsi="Calibri" w:cs="Calibri"/>
          <w:sz w:val="22"/>
          <w:szCs w:val="22"/>
        </w:rPr>
        <w:t xml:space="preserve">Identified early that the team’s primary bottleneck was </w:t>
      </w:r>
      <w:r w:rsidRPr="008F2565">
        <w:rPr>
          <w:rFonts w:ascii="Calibri" w:hAnsi="Calibri" w:cs="Calibri"/>
          <w:b/>
          <w:bCs/>
          <w:sz w:val="22"/>
          <w:szCs w:val="22"/>
        </w:rPr>
        <w:t>not technical capacity</w:t>
      </w:r>
      <w:r w:rsidRPr="008F2565">
        <w:rPr>
          <w:rFonts w:ascii="Calibri" w:hAnsi="Calibri" w:cs="Calibri"/>
          <w:sz w:val="22"/>
          <w:szCs w:val="22"/>
        </w:rPr>
        <w:t>, but:</w:t>
      </w:r>
    </w:p>
    <w:p w14:paraId="0E032954" w14:textId="77777777" w:rsidR="008F2565" w:rsidRPr="008F2565" w:rsidRDefault="008F2565" w:rsidP="008F2565">
      <w:pPr>
        <w:numPr>
          <w:ilvl w:val="1"/>
          <w:numId w:val="2"/>
        </w:numPr>
        <w:spacing w:line="240" w:lineRule="auto"/>
        <w:rPr>
          <w:rFonts w:ascii="Calibri" w:hAnsi="Calibri" w:cs="Calibri"/>
          <w:sz w:val="22"/>
          <w:szCs w:val="22"/>
        </w:rPr>
      </w:pPr>
      <w:r w:rsidRPr="008F2565">
        <w:rPr>
          <w:rFonts w:ascii="Calibri" w:hAnsi="Calibri" w:cs="Calibri"/>
          <w:sz w:val="22"/>
          <w:szCs w:val="22"/>
        </w:rPr>
        <w:t>Unclear backlog items</w:t>
      </w:r>
    </w:p>
    <w:p w14:paraId="2A553D31" w14:textId="77777777" w:rsidR="008F2565" w:rsidRPr="008F2565" w:rsidRDefault="008F2565" w:rsidP="008F2565">
      <w:pPr>
        <w:numPr>
          <w:ilvl w:val="1"/>
          <w:numId w:val="2"/>
        </w:numPr>
        <w:spacing w:line="240" w:lineRule="auto"/>
        <w:rPr>
          <w:rFonts w:ascii="Calibri" w:hAnsi="Calibri" w:cs="Calibri"/>
          <w:sz w:val="22"/>
          <w:szCs w:val="22"/>
        </w:rPr>
      </w:pPr>
      <w:r w:rsidRPr="008F2565">
        <w:rPr>
          <w:rFonts w:ascii="Calibri" w:hAnsi="Calibri" w:cs="Calibri"/>
          <w:sz w:val="22"/>
          <w:szCs w:val="22"/>
        </w:rPr>
        <w:t>Poor task discoverability</w:t>
      </w:r>
    </w:p>
    <w:p w14:paraId="23194F71" w14:textId="77777777" w:rsidR="008F2565" w:rsidRPr="008F2565" w:rsidRDefault="008F2565" w:rsidP="008F2565">
      <w:pPr>
        <w:numPr>
          <w:ilvl w:val="1"/>
          <w:numId w:val="2"/>
        </w:numPr>
        <w:spacing w:line="240" w:lineRule="auto"/>
        <w:rPr>
          <w:rFonts w:ascii="Calibri" w:hAnsi="Calibri" w:cs="Calibri"/>
          <w:sz w:val="22"/>
          <w:szCs w:val="22"/>
        </w:rPr>
      </w:pPr>
      <w:r w:rsidRPr="008F2565">
        <w:rPr>
          <w:rFonts w:ascii="Calibri" w:hAnsi="Calibri" w:cs="Calibri"/>
          <w:sz w:val="22"/>
          <w:szCs w:val="22"/>
        </w:rPr>
        <w:t>Limited shared understanding of ongoing work</w:t>
      </w:r>
    </w:p>
    <w:p w14:paraId="1D095A96" w14:textId="77777777" w:rsidR="008F2565" w:rsidRPr="008F2565" w:rsidRDefault="008F2565" w:rsidP="008F2565">
      <w:pPr>
        <w:numPr>
          <w:ilvl w:val="0"/>
          <w:numId w:val="2"/>
        </w:numPr>
        <w:spacing w:line="240" w:lineRule="auto"/>
        <w:rPr>
          <w:rFonts w:ascii="Calibri" w:hAnsi="Calibri" w:cs="Calibri"/>
          <w:sz w:val="22"/>
          <w:szCs w:val="22"/>
        </w:rPr>
      </w:pPr>
      <w:r w:rsidRPr="008F2565">
        <w:rPr>
          <w:rFonts w:ascii="Calibri" w:hAnsi="Calibri" w:cs="Calibri"/>
          <w:sz w:val="22"/>
          <w:szCs w:val="22"/>
        </w:rPr>
        <w:t xml:space="preserve">Initiated and facilitated </w:t>
      </w:r>
      <w:r w:rsidRPr="008F2565">
        <w:rPr>
          <w:rFonts w:ascii="Calibri" w:hAnsi="Calibri" w:cs="Calibri"/>
          <w:b/>
          <w:bCs/>
          <w:sz w:val="22"/>
          <w:szCs w:val="22"/>
        </w:rPr>
        <w:t>weekly backlog clean-up sessions</w:t>
      </w:r>
      <w:r w:rsidRPr="008F2565">
        <w:rPr>
          <w:rFonts w:ascii="Calibri" w:hAnsi="Calibri" w:cs="Calibri"/>
          <w:sz w:val="22"/>
          <w:szCs w:val="22"/>
        </w:rPr>
        <w:t>, ensuring:</w:t>
      </w:r>
    </w:p>
    <w:p w14:paraId="0AE4F4FD" w14:textId="77777777" w:rsidR="008F2565" w:rsidRPr="008F2565" w:rsidRDefault="008F2565" w:rsidP="008F2565">
      <w:pPr>
        <w:numPr>
          <w:ilvl w:val="1"/>
          <w:numId w:val="2"/>
        </w:numPr>
        <w:spacing w:line="240" w:lineRule="auto"/>
        <w:rPr>
          <w:rFonts w:ascii="Calibri" w:hAnsi="Calibri" w:cs="Calibri"/>
          <w:sz w:val="22"/>
          <w:szCs w:val="22"/>
        </w:rPr>
      </w:pPr>
      <w:r w:rsidRPr="008F2565">
        <w:rPr>
          <w:rFonts w:ascii="Calibri" w:hAnsi="Calibri" w:cs="Calibri"/>
          <w:sz w:val="22"/>
          <w:szCs w:val="22"/>
        </w:rPr>
        <w:t>Descriptive titles and meaningful ticket descriptions</w:t>
      </w:r>
    </w:p>
    <w:p w14:paraId="0C974A7E" w14:textId="77777777" w:rsidR="008F2565" w:rsidRPr="008F2565" w:rsidRDefault="008F2565" w:rsidP="008F2565">
      <w:pPr>
        <w:numPr>
          <w:ilvl w:val="1"/>
          <w:numId w:val="2"/>
        </w:numPr>
        <w:spacing w:line="240" w:lineRule="auto"/>
        <w:rPr>
          <w:rFonts w:ascii="Calibri" w:hAnsi="Calibri" w:cs="Calibri"/>
          <w:sz w:val="22"/>
          <w:szCs w:val="22"/>
        </w:rPr>
      </w:pPr>
      <w:r w:rsidRPr="008F2565">
        <w:rPr>
          <w:rFonts w:ascii="Calibri" w:hAnsi="Calibri" w:cs="Calibri"/>
          <w:sz w:val="22"/>
          <w:szCs w:val="22"/>
        </w:rPr>
        <w:t>Consistent labeling to support self-directed task selection</w:t>
      </w:r>
    </w:p>
    <w:p w14:paraId="231184ED" w14:textId="77777777" w:rsidR="008F2565" w:rsidRPr="008F2565" w:rsidRDefault="008F2565" w:rsidP="008F2565">
      <w:pPr>
        <w:numPr>
          <w:ilvl w:val="1"/>
          <w:numId w:val="2"/>
        </w:numPr>
        <w:spacing w:line="240" w:lineRule="auto"/>
        <w:rPr>
          <w:rFonts w:ascii="Calibri" w:hAnsi="Calibri" w:cs="Calibri"/>
          <w:sz w:val="22"/>
          <w:szCs w:val="22"/>
        </w:rPr>
      </w:pPr>
      <w:r w:rsidRPr="008F2565">
        <w:rPr>
          <w:rFonts w:ascii="Calibri" w:hAnsi="Calibri" w:cs="Calibri"/>
          <w:sz w:val="22"/>
          <w:szCs w:val="22"/>
        </w:rPr>
        <w:t>Reduced onboarding and cognitive overhead for team members</w:t>
      </w:r>
    </w:p>
    <w:p w14:paraId="72253C51" w14:textId="77777777" w:rsidR="008F2565" w:rsidRPr="008F2565" w:rsidRDefault="008F2565" w:rsidP="008F2565">
      <w:pPr>
        <w:numPr>
          <w:ilvl w:val="0"/>
          <w:numId w:val="2"/>
        </w:numPr>
        <w:spacing w:line="240" w:lineRule="auto"/>
        <w:rPr>
          <w:rFonts w:ascii="Calibri" w:hAnsi="Calibri" w:cs="Calibri"/>
          <w:sz w:val="22"/>
          <w:szCs w:val="22"/>
        </w:rPr>
      </w:pPr>
      <w:r w:rsidRPr="008F2565">
        <w:rPr>
          <w:rFonts w:ascii="Calibri" w:hAnsi="Calibri" w:cs="Calibri"/>
          <w:sz w:val="22"/>
          <w:szCs w:val="22"/>
        </w:rPr>
        <w:t xml:space="preserve">Co-established </w:t>
      </w:r>
      <w:r w:rsidRPr="008F2565">
        <w:rPr>
          <w:rFonts w:ascii="Calibri" w:hAnsi="Calibri" w:cs="Calibri"/>
          <w:b/>
          <w:bCs/>
          <w:sz w:val="22"/>
          <w:szCs w:val="22"/>
        </w:rPr>
        <w:t>weekly demo/showcase sessions</w:t>
      </w:r>
      <w:r w:rsidRPr="008F2565">
        <w:rPr>
          <w:rFonts w:ascii="Calibri" w:hAnsi="Calibri" w:cs="Calibri"/>
          <w:sz w:val="22"/>
          <w:szCs w:val="22"/>
        </w:rPr>
        <w:t xml:space="preserve"> with the Scrum Master:</w:t>
      </w:r>
    </w:p>
    <w:p w14:paraId="1987EB2C" w14:textId="77777777" w:rsidR="008F2565" w:rsidRPr="008F2565" w:rsidRDefault="008F2565" w:rsidP="008F2565">
      <w:pPr>
        <w:numPr>
          <w:ilvl w:val="1"/>
          <w:numId w:val="2"/>
        </w:numPr>
        <w:spacing w:line="240" w:lineRule="auto"/>
        <w:rPr>
          <w:rFonts w:ascii="Calibri" w:hAnsi="Calibri" w:cs="Calibri"/>
          <w:sz w:val="22"/>
          <w:szCs w:val="22"/>
        </w:rPr>
      </w:pPr>
      <w:r w:rsidRPr="008F2565">
        <w:rPr>
          <w:rFonts w:ascii="Calibri" w:hAnsi="Calibri" w:cs="Calibri"/>
          <w:sz w:val="22"/>
          <w:szCs w:val="22"/>
        </w:rPr>
        <w:t>Created visibility into individual contributions</w:t>
      </w:r>
    </w:p>
    <w:p w14:paraId="0E55BCE5" w14:textId="77777777" w:rsidR="008F2565" w:rsidRPr="008F2565" w:rsidRDefault="008F2565" w:rsidP="008F2565">
      <w:pPr>
        <w:numPr>
          <w:ilvl w:val="1"/>
          <w:numId w:val="2"/>
        </w:numPr>
        <w:spacing w:line="240" w:lineRule="auto"/>
        <w:rPr>
          <w:rFonts w:ascii="Calibri" w:hAnsi="Calibri" w:cs="Calibri"/>
          <w:sz w:val="22"/>
          <w:szCs w:val="22"/>
        </w:rPr>
      </w:pPr>
      <w:r w:rsidRPr="008F2565">
        <w:rPr>
          <w:rFonts w:ascii="Calibri" w:hAnsi="Calibri" w:cs="Calibri"/>
          <w:sz w:val="22"/>
          <w:szCs w:val="22"/>
        </w:rPr>
        <w:t>Improved mutual appreciation and team cohesion</w:t>
      </w:r>
    </w:p>
    <w:p w14:paraId="0A3C62BA" w14:textId="77777777" w:rsidR="008F2565" w:rsidRPr="008F2565" w:rsidRDefault="008F2565" w:rsidP="008F2565">
      <w:pPr>
        <w:numPr>
          <w:ilvl w:val="1"/>
          <w:numId w:val="2"/>
        </w:numPr>
        <w:spacing w:line="240" w:lineRule="auto"/>
        <w:rPr>
          <w:rFonts w:ascii="Calibri" w:hAnsi="Calibri" w:cs="Calibri"/>
          <w:sz w:val="22"/>
          <w:szCs w:val="22"/>
        </w:rPr>
      </w:pPr>
      <w:r w:rsidRPr="008F2565">
        <w:rPr>
          <w:rFonts w:ascii="Calibri" w:hAnsi="Calibri" w:cs="Calibri"/>
          <w:sz w:val="22"/>
          <w:szCs w:val="22"/>
        </w:rPr>
        <w:lastRenderedPageBreak/>
        <w:t>Enabled earlier feedback and alignment</w:t>
      </w:r>
    </w:p>
    <w:p w14:paraId="49A442A0" w14:textId="77777777" w:rsidR="008F2565" w:rsidRPr="008F2565" w:rsidRDefault="008F2565" w:rsidP="008F2565">
      <w:pPr>
        <w:numPr>
          <w:ilvl w:val="0"/>
          <w:numId w:val="2"/>
        </w:numPr>
        <w:spacing w:line="240" w:lineRule="auto"/>
        <w:rPr>
          <w:rFonts w:ascii="Calibri" w:hAnsi="Calibri" w:cs="Calibri"/>
          <w:sz w:val="22"/>
          <w:szCs w:val="22"/>
        </w:rPr>
      </w:pPr>
      <w:r w:rsidRPr="008F2565">
        <w:rPr>
          <w:rFonts w:ascii="Calibri" w:hAnsi="Calibri" w:cs="Calibri"/>
          <w:sz w:val="22"/>
          <w:szCs w:val="22"/>
        </w:rPr>
        <w:t>Supported agile practices pragmatically, focusing on usability and clarity rather than process formalism.</w:t>
      </w:r>
    </w:p>
    <w:p w14:paraId="3D9CD1C9" w14:textId="77777777" w:rsidR="008F2565" w:rsidRPr="008F2565" w:rsidRDefault="00000000" w:rsidP="008F2565">
      <w:pPr>
        <w:spacing w:line="240" w:lineRule="auto"/>
        <w:rPr>
          <w:rFonts w:ascii="Calibri" w:hAnsi="Calibri" w:cs="Calibri"/>
          <w:sz w:val="22"/>
          <w:szCs w:val="22"/>
        </w:rPr>
      </w:pPr>
      <w:r>
        <w:rPr>
          <w:rFonts w:ascii="Calibri" w:hAnsi="Calibri" w:cs="Calibri"/>
          <w:sz w:val="22"/>
          <w:szCs w:val="22"/>
        </w:rPr>
        <w:pict w14:anchorId="67355D20">
          <v:rect id="_x0000_i1027" style="width:0;height:1.5pt" o:hralign="center" o:hrstd="t" o:hr="t" fillcolor="#a0a0a0" stroked="f"/>
        </w:pict>
      </w:r>
    </w:p>
    <w:p w14:paraId="4428E7CF" w14:textId="77777777" w:rsidR="008F2565" w:rsidRPr="008F2565" w:rsidRDefault="008F2565" w:rsidP="008F2565">
      <w:pPr>
        <w:spacing w:line="240" w:lineRule="auto"/>
        <w:rPr>
          <w:rFonts w:ascii="Calibri" w:hAnsi="Calibri" w:cs="Calibri"/>
          <w:b/>
          <w:bCs/>
          <w:sz w:val="22"/>
          <w:szCs w:val="22"/>
        </w:rPr>
      </w:pPr>
      <w:r w:rsidRPr="008F2565">
        <w:rPr>
          <w:rFonts w:ascii="Calibri" w:hAnsi="Calibri" w:cs="Calibri"/>
          <w:b/>
          <w:bCs/>
          <w:sz w:val="22"/>
          <w:szCs w:val="22"/>
        </w:rPr>
        <w:t>Human-Centered Perspective &amp; Professional Insight</w:t>
      </w:r>
    </w:p>
    <w:p w14:paraId="7051B73B" w14:textId="77777777" w:rsidR="008F2565" w:rsidRPr="008F2565" w:rsidRDefault="008F2565" w:rsidP="008F2565">
      <w:pPr>
        <w:numPr>
          <w:ilvl w:val="0"/>
          <w:numId w:val="3"/>
        </w:numPr>
        <w:spacing w:line="240" w:lineRule="auto"/>
        <w:rPr>
          <w:rFonts w:ascii="Calibri" w:hAnsi="Calibri" w:cs="Calibri"/>
          <w:sz w:val="22"/>
          <w:szCs w:val="22"/>
        </w:rPr>
      </w:pPr>
      <w:r w:rsidRPr="008F2565">
        <w:rPr>
          <w:rFonts w:ascii="Calibri" w:hAnsi="Calibri" w:cs="Calibri"/>
          <w:sz w:val="22"/>
          <w:szCs w:val="22"/>
        </w:rPr>
        <w:t xml:space="preserve">Learned that effective software development depends as much on </w:t>
      </w:r>
      <w:r w:rsidRPr="008F2565">
        <w:rPr>
          <w:rFonts w:ascii="Calibri" w:hAnsi="Calibri" w:cs="Calibri"/>
          <w:b/>
          <w:bCs/>
          <w:sz w:val="22"/>
          <w:szCs w:val="22"/>
        </w:rPr>
        <w:t>communication, shared context, and purpose</w:t>
      </w:r>
      <w:r w:rsidRPr="008F2565">
        <w:rPr>
          <w:rFonts w:ascii="Calibri" w:hAnsi="Calibri" w:cs="Calibri"/>
          <w:sz w:val="22"/>
          <w:szCs w:val="22"/>
        </w:rPr>
        <w:t xml:space="preserve"> as on code quality.</w:t>
      </w:r>
    </w:p>
    <w:p w14:paraId="09EF33C5" w14:textId="77777777" w:rsidR="008F2565" w:rsidRPr="008F2565" w:rsidRDefault="008F2565" w:rsidP="008F2565">
      <w:pPr>
        <w:numPr>
          <w:ilvl w:val="0"/>
          <w:numId w:val="3"/>
        </w:numPr>
        <w:spacing w:line="240" w:lineRule="auto"/>
        <w:rPr>
          <w:rFonts w:ascii="Calibri" w:hAnsi="Calibri" w:cs="Calibri"/>
          <w:sz w:val="22"/>
          <w:szCs w:val="22"/>
        </w:rPr>
      </w:pPr>
      <w:r w:rsidRPr="008F2565">
        <w:rPr>
          <w:rFonts w:ascii="Calibri" w:hAnsi="Calibri" w:cs="Calibri"/>
          <w:sz w:val="22"/>
          <w:szCs w:val="22"/>
        </w:rPr>
        <w:t>Developed a clear preference for:</w:t>
      </w:r>
    </w:p>
    <w:p w14:paraId="38A1BE3F" w14:textId="77777777" w:rsidR="008F2565" w:rsidRPr="008F2565" w:rsidRDefault="008F2565" w:rsidP="008F2565">
      <w:pPr>
        <w:numPr>
          <w:ilvl w:val="1"/>
          <w:numId w:val="3"/>
        </w:numPr>
        <w:spacing w:line="240" w:lineRule="auto"/>
        <w:rPr>
          <w:rFonts w:ascii="Calibri" w:hAnsi="Calibri" w:cs="Calibri"/>
          <w:sz w:val="22"/>
          <w:szCs w:val="22"/>
        </w:rPr>
      </w:pPr>
      <w:r w:rsidRPr="008F2565">
        <w:rPr>
          <w:rFonts w:ascii="Calibri" w:hAnsi="Calibri" w:cs="Calibri"/>
          <w:sz w:val="22"/>
          <w:szCs w:val="22"/>
        </w:rPr>
        <w:t>User- and stakeholder-centered problem solving</w:t>
      </w:r>
    </w:p>
    <w:p w14:paraId="300C3AC6" w14:textId="77777777" w:rsidR="008F2565" w:rsidRPr="008F2565" w:rsidRDefault="008F2565" w:rsidP="008F2565">
      <w:pPr>
        <w:numPr>
          <w:ilvl w:val="1"/>
          <w:numId w:val="3"/>
        </w:numPr>
        <w:spacing w:line="240" w:lineRule="auto"/>
        <w:rPr>
          <w:rFonts w:ascii="Calibri" w:hAnsi="Calibri" w:cs="Calibri"/>
          <w:sz w:val="22"/>
          <w:szCs w:val="22"/>
        </w:rPr>
      </w:pPr>
      <w:r w:rsidRPr="008F2565">
        <w:rPr>
          <w:rFonts w:ascii="Calibri" w:hAnsi="Calibri" w:cs="Calibri"/>
          <w:sz w:val="22"/>
          <w:szCs w:val="22"/>
        </w:rPr>
        <w:t>Team environments with visible goals and feedback loops</w:t>
      </w:r>
    </w:p>
    <w:p w14:paraId="60378722" w14:textId="77777777" w:rsidR="008F2565" w:rsidRPr="008F2565" w:rsidRDefault="008F2565" w:rsidP="008F2565">
      <w:pPr>
        <w:numPr>
          <w:ilvl w:val="1"/>
          <w:numId w:val="3"/>
        </w:numPr>
        <w:spacing w:line="240" w:lineRule="auto"/>
        <w:rPr>
          <w:rFonts w:ascii="Calibri" w:hAnsi="Calibri" w:cs="Calibri"/>
          <w:sz w:val="22"/>
          <w:szCs w:val="22"/>
        </w:rPr>
      </w:pPr>
      <w:r w:rsidRPr="008F2565">
        <w:rPr>
          <w:rFonts w:ascii="Calibri" w:hAnsi="Calibri" w:cs="Calibri"/>
          <w:sz w:val="22"/>
          <w:szCs w:val="22"/>
        </w:rPr>
        <w:t>Development driven by meaning and impact rather than output volume</w:t>
      </w:r>
    </w:p>
    <w:p w14:paraId="4D480EF3" w14:textId="77777777" w:rsidR="008F2565" w:rsidRPr="008F2565" w:rsidRDefault="008F2565" w:rsidP="008F2565">
      <w:pPr>
        <w:numPr>
          <w:ilvl w:val="0"/>
          <w:numId w:val="3"/>
        </w:numPr>
        <w:spacing w:line="240" w:lineRule="auto"/>
        <w:rPr>
          <w:rFonts w:ascii="Calibri" w:hAnsi="Calibri" w:cs="Calibri"/>
          <w:sz w:val="22"/>
          <w:szCs w:val="22"/>
        </w:rPr>
      </w:pPr>
      <w:r w:rsidRPr="008F2565">
        <w:rPr>
          <w:rFonts w:ascii="Calibri" w:hAnsi="Calibri" w:cs="Calibri"/>
          <w:sz w:val="22"/>
          <w:szCs w:val="22"/>
        </w:rPr>
        <w:t>Recognized that “more developers” does not resolve systemic issues without structure, vision, and psychological safety.</w:t>
      </w:r>
    </w:p>
    <w:p w14:paraId="607253D2" w14:textId="77777777" w:rsidR="008F2565" w:rsidRPr="008F2565" w:rsidRDefault="008F2565" w:rsidP="008F2565">
      <w:pPr>
        <w:numPr>
          <w:ilvl w:val="0"/>
          <w:numId w:val="3"/>
        </w:numPr>
        <w:spacing w:line="240" w:lineRule="auto"/>
        <w:rPr>
          <w:rFonts w:ascii="Calibri" w:hAnsi="Calibri" w:cs="Calibri"/>
          <w:sz w:val="22"/>
          <w:szCs w:val="22"/>
        </w:rPr>
      </w:pPr>
      <w:r w:rsidRPr="008F2565">
        <w:rPr>
          <w:rFonts w:ascii="Calibri" w:hAnsi="Calibri" w:cs="Calibri"/>
          <w:sz w:val="22"/>
          <w:szCs w:val="22"/>
        </w:rPr>
        <w:t xml:space="preserve">Confirmed strong alignment with </w:t>
      </w:r>
      <w:r w:rsidRPr="008F2565">
        <w:rPr>
          <w:rFonts w:ascii="Calibri" w:hAnsi="Calibri" w:cs="Calibri"/>
          <w:b/>
          <w:bCs/>
          <w:sz w:val="22"/>
          <w:szCs w:val="22"/>
        </w:rPr>
        <w:t>collaborative, interdisciplinary teams</w:t>
      </w:r>
      <w:r w:rsidRPr="008F2565">
        <w:rPr>
          <w:rFonts w:ascii="Calibri" w:hAnsi="Calibri" w:cs="Calibri"/>
          <w:sz w:val="22"/>
          <w:szCs w:val="22"/>
        </w:rPr>
        <w:t>, rather than isolated or purely implementation-driven development roles.</w:t>
      </w:r>
    </w:p>
    <w:p w14:paraId="1D068D70" w14:textId="77777777" w:rsidR="008F2565" w:rsidRPr="008F2565" w:rsidRDefault="00000000" w:rsidP="008F2565">
      <w:pPr>
        <w:spacing w:line="240" w:lineRule="auto"/>
        <w:rPr>
          <w:rFonts w:ascii="Calibri" w:hAnsi="Calibri" w:cs="Calibri"/>
          <w:sz w:val="22"/>
          <w:szCs w:val="22"/>
        </w:rPr>
      </w:pPr>
      <w:r>
        <w:rPr>
          <w:rFonts w:ascii="Calibri" w:hAnsi="Calibri" w:cs="Calibri"/>
          <w:sz w:val="22"/>
          <w:szCs w:val="22"/>
        </w:rPr>
        <w:pict w14:anchorId="05428AF1">
          <v:rect id="_x0000_i1028" style="width:0;height:1.5pt" o:hralign="center" o:hrstd="t" o:hr="t" fillcolor="#a0a0a0" stroked="f"/>
        </w:pict>
      </w:r>
    </w:p>
    <w:p w14:paraId="1F6CB59D" w14:textId="77777777" w:rsidR="008F2565" w:rsidRPr="008F2565" w:rsidRDefault="008F2565" w:rsidP="008F2565">
      <w:pPr>
        <w:spacing w:line="240" w:lineRule="auto"/>
        <w:rPr>
          <w:rFonts w:ascii="Calibri" w:hAnsi="Calibri" w:cs="Calibri"/>
          <w:b/>
          <w:bCs/>
          <w:sz w:val="22"/>
          <w:szCs w:val="22"/>
        </w:rPr>
      </w:pPr>
      <w:r w:rsidRPr="008F2565">
        <w:rPr>
          <w:rFonts w:ascii="Calibri" w:hAnsi="Calibri" w:cs="Calibri"/>
          <w:b/>
          <w:bCs/>
          <w:sz w:val="22"/>
          <w:szCs w:val="22"/>
        </w:rPr>
        <w:t>Reusable Professional Insights</w:t>
      </w:r>
    </w:p>
    <w:p w14:paraId="28801D28" w14:textId="77777777" w:rsidR="008F2565" w:rsidRPr="008F2565" w:rsidRDefault="008F2565" w:rsidP="008F2565">
      <w:pPr>
        <w:numPr>
          <w:ilvl w:val="0"/>
          <w:numId w:val="4"/>
        </w:numPr>
        <w:spacing w:line="240" w:lineRule="auto"/>
        <w:rPr>
          <w:rFonts w:ascii="Calibri" w:hAnsi="Calibri" w:cs="Calibri"/>
          <w:sz w:val="22"/>
          <w:szCs w:val="22"/>
        </w:rPr>
      </w:pPr>
      <w:r w:rsidRPr="008F2565">
        <w:rPr>
          <w:rFonts w:ascii="Calibri" w:hAnsi="Calibri" w:cs="Calibri"/>
          <w:sz w:val="22"/>
          <w:szCs w:val="22"/>
        </w:rPr>
        <w:t>“This role taught me that teams rarely fail due to lack of technical skill; they struggle due to missing structure, shared understanding, and communication.”</w:t>
      </w:r>
    </w:p>
    <w:p w14:paraId="55EB4831" w14:textId="77777777" w:rsidR="008F2565" w:rsidRPr="008F2565" w:rsidRDefault="008F2565" w:rsidP="008F2565">
      <w:pPr>
        <w:numPr>
          <w:ilvl w:val="0"/>
          <w:numId w:val="4"/>
        </w:numPr>
        <w:spacing w:line="240" w:lineRule="auto"/>
        <w:rPr>
          <w:rFonts w:ascii="Calibri" w:hAnsi="Calibri" w:cs="Calibri"/>
          <w:sz w:val="22"/>
          <w:szCs w:val="22"/>
        </w:rPr>
      </w:pPr>
      <w:r w:rsidRPr="008F2565">
        <w:rPr>
          <w:rFonts w:ascii="Calibri" w:hAnsi="Calibri" w:cs="Calibri"/>
          <w:sz w:val="22"/>
          <w:szCs w:val="22"/>
        </w:rPr>
        <w:t>“I contribute best in environments where development is connected to people, goals, and context—not development for its own sake.”</w:t>
      </w:r>
    </w:p>
    <w:p w14:paraId="3E3D76A3" w14:textId="77777777" w:rsidR="008F2565" w:rsidRPr="00FB75E2" w:rsidRDefault="008F2565" w:rsidP="008F2565">
      <w:pPr>
        <w:numPr>
          <w:ilvl w:val="0"/>
          <w:numId w:val="4"/>
        </w:numPr>
        <w:spacing w:line="240" w:lineRule="auto"/>
        <w:rPr>
          <w:rFonts w:ascii="Calibri" w:hAnsi="Calibri" w:cs="Calibri"/>
          <w:sz w:val="22"/>
          <w:szCs w:val="22"/>
        </w:rPr>
      </w:pPr>
      <w:r w:rsidRPr="008F2565">
        <w:rPr>
          <w:rFonts w:ascii="Calibri" w:hAnsi="Calibri" w:cs="Calibri"/>
          <w:sz w:val="22"/>
          <w:szCs w:val="22"/>
        </w:rPr>
        <w:t>“Making work visible is essential for trust, collaboration, and sustainable team performance.”</w:t>
      </w:r>
    </w:p>
    <w:p w14:paraId="05F1F9FE" w14:textId="133DAD11" w:rsidR="00FB75E2" w:rsidRPr="008F2565" w:rsidRDefault="00FB75E2" w:rsidP="008F2565">
      <w:pPr>
        <w:numPr>
          <w:ilvl w:val="0"/>
          <w:numId w:val="4"/>
        </w:numPr>
        <w:spacing w:line="240" w:lineRule="auto"/>
        <w:rPr>
          <w:rFonts w:ascii="Calibri" w:hAnsi="Calibri" w:cs="Calibri"/>
          <w:sz w:val="22"/>
          <w:szCs w:val="22"/>
        </w:rPr>
      </w:pPr>
      <w:r w:rsidRPr="00FB75E2">
        <w:rPr>
          <w:rFonts w:ascii="Calibri" w:hAnsi="Calibri" w:cs="Calibri"/>
          <w:sz w:val="22"/>
          <w:szCs w:val="22"/>
        </w:rPr>
        <w:t>“I learned that undocumented systems create organizational risk, not just onboarding friction—knowledge silos can halt progress as effectively as technical failures.”</w:t>
      </w:r>
    </w:p>
    <w:p w14:paraId="56FD2833" w14:textId="77777777" w:rsidR="008F2565" w:rsidRDefault="00000000" w:rsidP="008F2565">
      <w:pPr>
        <w:spacing w:line="240" w:lineRule="auto"/>
        <w:rPr>
          <w:rFonts w:ascii="Calibri" w:hAnsi="Calibri" w:cs="Calibri"/>
          <w:sz w:val="22"/>
          <w:szCs w:val="22"/>
          <w:lang w:val="en-US"/>
        </w:rPr>
      </w:pPr>
      <w:r>
        <w:rPr>
          <w:rFonts w:ascii="Calibri" w:hAnsi="Calibri" w:cs="Calibri"/>
          <w:sz w:val="22"/>
          <w:szCs w:val="22"/>
        </w:rPr>
        <w:pict w14:anchorId="64D8EBC2">
          <v:rect id="_x0000_i1032" style="width:0;height:1.5pt" o:hralign="center" o:bullet="t" o:hrstd="t" o:hr="t" fillcolor="#a0a0a0" stroked="f"/>
        </w:pict>
      </w:r>
    </w:p>
    <w:p w14:paraId="38893D72" w14:textId="77777777" w:rsidR="00611320" w:rsidRPr="00611320" w:rsidRDefault="00611320" w:rsidP="00611320">
      <w:pPr>
        <w:spacing w:line="240" w:lineRule="auto"/>
        <w:rPr>
          <w:rFonts w:ascii="Calibri" w:hAnsi="Calibri" w:cs="Calibri"/>
          <w:b/>
          <w:bCs/>
          <w:sz w:val="22"/>
          <w:szCs w:val="22"/>
        </w:rPr>
      </w:pPr>
      <w:r w:rsidRPr="00611320">
        <w:rPr>
          <w:rFonts w:ascii="Calibri" w:hAnsi="Calibri" w:cs="Calibri"/>
          <w:b/>
          <w:bCs/>
          <w:sz w:val="22"/>
          <w:szCs w:val="22"/>
        </w:rPr>
        <w:t>Knowledge Sharing, Documentation &amp; Operational Risk</w:t>
      </w:r>
    </w:p>
    <w:p w14:paraId="04072239" w14:textId="77777777" w:rsidR="00611320" w:rsidRPr="00611320" w:rsidRDefault="00611320" w:rsidP="00611320">
      <w:pPr>
        <w:numPr>
          <w:ilvl w:val="0"/>
          <w:numId w:val="5"/>
        </w:numPr>
        <w:spacing w:line="240" w:lineRule="auto"/>
        <w:rPr>
          <w:rFonts w:ascii="Calibri" w:hAnsi="Calibri" w:cs="Calibri"/>
          <w:sz w:val="22"/>
          <w:szCs w:val="22"/>
        </w:rPr>
      </w:pPr>
      <w:r w:rsidRPr="00611320">
        <w:rPr>
          <w:rFonts w:ascii="Calibri" w:hAnsi="Calibri" w:cs="Calibri"/>
          <w:sz w:val="22"/>
          <w:szCs w:val="22"/>
        </w:rPr>
        <w:t xml:space="preserve">Experienced firsthand how lack of documentation and knowledge distribution can create </w:t>
      </w:r>
      <w:r w:rsidRPr="00611320">
        <w:rPr>
          <w:rFonts w:ascii="Calibri" w:hAnsi="Calibri" w:cs="Calibri"/>
          <w:b/>
          <w:bCs/>
          <w:sz w:val="22"/>
          <w:szCs w:val="22"/>
        </w:rPr>
        <w:t>single points of failure</w:t>
      </w:r>
      <w:r w:rsidRPr="00611320">
        <w:rPr>
          <w:rFonts w:ascii="Calibri" w:hAnsi="Calibri" w:cs="Calibri"/>
          <w:sz w:val="22"/>
          <w:szCs w:val="22"/>
        </w:rPr>
        <w:t xml:space="preserve"> in otherwise well-functioning technical systems.</w:t>
      </w:r>
    </w:p>
    <w:p w14:paraId="20B89616" w14:textId="77777777" w:rsidR="00611320" w:rsidRPr="00611320" w:rsidRDefault="00611320" w:rsidP="00611320">
      <w:pPr>
        <w:numPr>
          <w:ilvl w:val="0"/>
          <w:numId w:val="5"/>
        </w:numPr>
        <w:spacing w:line="240" w:lineRule="auto"/>
        <w:rPr>
          <w:rFonts w:ascii="Calibri" w:hAnsi="Calibri" w:cs="Calibri"/>
          <w:sz w:val="22"/>
          <w:szCs w:val="22"/>
        </w:rPr>
      </w:pPr>
      <w:r w:rsidRPr="00611320">
        <w:rPr>
          <w:rFonts w:ascii="Calibri" w:hAnsi="Calibri" w:cs="Calibri"/>
          <w:sz w:val="22"/>
          <w:szCs w:val="22"/>
        </w:rPr>
        <w:t xml:space="preserve">Encountered a situation where a platform issue could not be resolved because </w:t>
      </w:r>
      <w:r w:rsidRPr="00611320">
        <w:rPr>
          <w:rFonts w:ascii="Calibri" w:hAnsi="Calibri" w:cs="Calibri"/>
          <w:b/>
          <w:bCs/>
          <w:sz w:val="22"/>
          <w:szCs w:val="22"/>
        </w:rPr>
        <w:t>critical system access and knowledge were held by a single individual who was unavailable</w:t>
      </w:r>
      <w:r w:rsidRPr="00611320">
        <w:rPr>
          <w:rFonts w:ascii="Calibri" w:hAnsi="Calibri" w:cs="Calibri"/>
          <w:sz w:val="22"/>
          <w:szCs w:val="22"/>
        </w:rPr>
        <w:t>, effectively blocking progress.</w:t>
      </w:r>
    </w:p>
    <w:p w14:paraId="6462985E" w14:textId="77777777" w:rsidR="00611320" w:rsidRPr="00611320" w:rsidRDefault="00611320" w:rsidP="00611320">
      <w:pPr>
        <w:numPr>
          <w:ilvl w:val="0"/>
          <w:numId w:val="5"/>
        </w:numPr>
        <w:spacing w:line="240" w:lineRule="auto"/>
        <w:rPr>
          <w:rFonts w:ascii="Calibri" w:hAnsi="Calibri" w:cs="Calibri"/>
          <w:sz w:val="22"/>
          <w:szCs w:val="22"/>
        </w:rPr>
      </w:pPr>
      <w:r w:rsidRPr="00611320">
        <w:rPr>
          <w:rFonts w:ascii="Calibri" w:hAnsi="Calibri" w:cs="Calibri"/>
          <w:sz w:val="22"/>
          <w:szCs w:val="22"/>
        </w:rPr>
        <w:t>This reinforced the importance of:</w:t>
      </w:r>
    </w:p>
    <w:p w14:paraId="357C27D7" w14:textId="77777777" w:rsidR="00611320" w:rsidRPr="00611320" w:rsidRDefault="00611320" w:rsidP="00611320">
      <w:pPr>
        <w:numPr>
          <w:ilvl w:val="1"/>
          <w:numId w:val="5"/>
        </w:numPr>
        <w:spacing w:line="240" w:lineRule="auto"/>
        <w:rPr>
          <w:rFonts w:ascii="Calibri" w:hAnsi="Calibri" w:cs="Calibri"/>
          <w:sz w:val="22"/>
          <w:szCs w:val="22"/>
        </w:rPr>
      </w:pPr>
      <w:r w:rsidRPr="00611320">
        <w:rPr>
          <w:rFonts w:ascii="Calibri" w:hAnsi="Calibri" w:cs="Calibri"/>
          <w:sz w:val="22"/>
          <w:szCs w:val="22"/>
        </w:rPr>
        <w:t>Shared ownership of systems</w:t>
      </w:r>
    </w:p>
    <w:p w14:paraId="771126D6" w14:textId="77777777" w:rsidR="00611320" w:rsidRPr="00611320" w:rsidRDefault="00611320" w:rsidP="00611320">
      <w:pPr>
        <w:numPr>
          <w:ilvl w:val="1"/>
          <w:numId w:val="5"/>
        </w:numPr>
        <w:spacing w:line="240" w:lineRule="auto"/>
        <w:rPr>
          <w:rFonts w:ascii="Calibri" w:hAnsi="Calibri" w:cs="Calibri"/>
          <w:sz w:val="22"/>
          <w:szCs w:val="22"/>
        </w:rPr>
      </w:pPr>
      <w:r w:rsidRPr="00611320">
        <w:rPr>
          <w:rFonts w:ascii="Calibri" w:hAnsi="Calibri" w:cs="Calibri"/>
          <w:sz w:val="22"/>
          <w:szCs w:val="22"/>
        </w:rPr>
        <w:t>Accessible documentation</w:t>
      </w:r>
    </w:p>
    <w:p w14:paraId="680BE7BC" w14:textId="77777777" w:rsidR="00611320" w:rsidRPr="00611320" w:rsidRDefault="00611320" w:rsidP="00611320">
      <w:pPr>
        <w:numPr>
          <w:ilvl w:val="1"/>
          <w:numId w:val="5"/>
        </w:numPr>
        <w:spacing w:line="240" w:lineRule="auto"/>
        <w:rPr>
          <w:rFonts w:ascii="Calibri" w:hAnsi="Calibri" w:cs="Calibri"/>
          <w:sz w:val="22"/>
          <w:szCs w:val="22"/>
        </w:rPr>
      </w:pPr>
      <w:r w:rsidRPr="00611320">
        <w:rPr>
          <w:rFonts w:ascii="Calibri" w:hAnsi="Calibri" w:cs="Calibri"/>
          <w:sz w:val="22"/>
          <w:szCs w:val="22"/>
        </w:rPr>
        <w:t>Reducing dependency on specific individuals for operational continuity</w:t>
      </w:r>
    </w:p>
    <w:p w14:paraId="2BC60B36" w14:textId="77777777" w:rsidR="00611320" w:rsidRPr="00611320" w:rsidRDefault="00611320" w:rsidP="00611320">
      <w:pPr>
        <w:numPr>
          <w:ilvl w:val="0"/>
          <w:numId w:val="5"/>
        </w:numPr>
        <w:spacing w:line="240" w:lineRule="auto"/>
        <w:rPr>
          <w:rFonts w:ascii="Calibri" w:hAnsi="Calibri" w:cs="Calibri"/>
          <w:sz w:val="22"/>
          <w:szCs w:val="22"/>
        </w:rPr>
      </w:pPr>
      <w:r w:rsidRPr="00611320">
        <w:rPr>
          <w:rFonts w:ascii="Calibri" w:hAnsi="Calibri" w:cs="Calibri"/>
          <w:sz w:val="22"/>
          <w:szCs w:val="22"/>
        </w:rPr>
        <w:t xml:space="preserve">Gained a strong appreciation for documentation as a </w:t>
      </w:r>
      <w:r w:rsidRPr="00611320">
        <w:rPr>
          <w:rFonts w:ascii="Calibri" w:hAnsi="Calibri" w:cs="Calibri"/>
          <w:b/>
          <w:bCs/>
          <w:sz w:val="22"/>
          <w:szCs w:val="22"/>
        </w:rPr>
        <w:t>risk-mitigation and onboarding tool</w:t>
      </w:r>
      <w:r w:rsidRPr="00611320">
        <w:rPr>
          <w:rFonts w:ascii="Calibri" w:hAnsi="Calibri" w:cs="Calibri"/>
          <w:sz w:val="22"/>
          <w:szCs w:val="22"/>
        </w:rPr>
        <w:t>, not merely a convenience or formality.</w:t>
      </w:r>
    </w:p>
    <w:p w14:paraId="67A8F061" w14:textId="77777777" w:rsidR="00611320" w:rsidRPr="00611320" w:rsidRDefault="00611320" w:rsidP="00611320">
      <w:pPr>
        <w:numPr>
          <w:ilvl w:val="0"/>
          <w:numId w:val="5"/>
        </w:numPr>
        <w:spacing w:line="240" w:lineRule="auto"/>
        <w:rPr>
          <w:rFonts w:ascii="Calibri" w:hAnsi="Calibri" w:cs="Calibri"/>
          <w:sz w:val="22"/>
          <w:szCs w:val="22"/>
        </w:rPr>
      </w:pPr>
      <w:r w:rsidRPr="00611320">
        <w:rPr>
          <w:rFonts w:ascii="Calibri" w:hAnsi="Calibri" w:cs="Calibri"/>
          <w:sz w:val="22"/>
          <w:szCs w:val="22"/>
        </w:rPr>
        <w:lastRenderedPageBreak/>
        <w:t>This experience directly influenced later roles, increasing focus on clarity, explicit knowledge sharing, and user-facing documentation.</w:t>
      </w:r>
    </w:p>
    <w:p w14:paraId="4FF76DDF" w14:textId="77777777" w:rsidR="00611320" w:rsidRPr="00611320" w:rsidRDefault="00611320" w:rsidP="008F2565">
      <w:pPr>
        <w:spacing w:line="240" w:lineRule="auto"/>
        <w:rPr>
          <w:rFonts w:ascii="Calibri" w:hAnsi="Calibri" w:cs="Calibri"/>
          <w:sz w:val="22"/>
          <w:szCs w:val="22"/>
        </w:rPr>
      </w:pPr>
    </w:p>
    <w:p w14:paraId="627D78D0" w14:textId="77777777" w:rsidR="00611320" w:rsidRDefault="00611320" w:rsidP="008F2565">
      <w:pPr>
        <w:spacing w:line="240" w:lineRule="auto"/>
        <w:rPr>
          <w:rFonts w:ascii="Calibri" w:hAnsi="Calibri" w:cs="Calibri"/>
          <w:sz w:val="22"/>
          <w:szCs w:val="22"/>
          <w:lang w:val="en-US"/>
        </w:rPr>
      </w:pPr>
    </w:p>
    <w:p w14:paraId="01BC810B" w14:textId="4C503B0A" w:rsidR="00611320" w:rsidRPr="00611320" w:rsidRDefault="00611320" w:rsidP="008F2565">
      <w:pPr>
        <w:spacing w:line="240" w:lineRule="auto"/>
        <w:rPr>
          <w:rFonts w:ascii="Calibri" w:hAnsi="Calibri" w:cs="Calibri"/>
          <w:sz w:val="22"/>
          <w:szCs w:val="22"/>
          <w:lang w:val="en-US"/>
        </w:rPr>
      </w:pPr>
      <w:r>
        <w:rPr>
          <w:rFonts w:ascii="Calibri" w:hAnsi="Calibri" w:cs="Calibri"/>
          <w:sz w:val="22"/>
          <w:szCs w:val="22"/>
        </w:rPr>
        <w:pict w14:anchorId="1FB70BE6">
          <v:rect id="_x0000_i1033" style="width:0;height:1.5pt" o:hralign="center" o:bullet="t" o:hrstd="t" o:hr="t" fillcolor="#a0a0a0" stroked="f"/>
        </w:pict>
      </w:r>
    </w:p>
    <w:p w14:paraId="48FC1653" w14:textId="77777777" w:rsidR="008F2565" w:rsidRPr="008F2565" w:rsidRDefault="008F2565" w:rsidP="008F2565">
      <w:pPr>
        <w:spacing w:line="240" w:lineRule="auto"/>
        <w:rPr>
          <w:rFonts w:ascii="Calibri" w:hAnsi="Calibri" w:cs="Calibri"/>
          <w:b/>
          <w:bCs/>
          <w:sz w:val="22"/>
          <w:szCs w:val="22"/>
        </w:rPr>
      </w:pPr>
      <w:r w:rsidRPr="008F2565">
        <w:rPr>
          <w:rFonts w:ascii="Calibri" w:hAnsi="Calibri" w:cs="Calibri"/>
          <w:b/>
          <w:bCs/>
          <w:sz w:val="22"/>
          <w:szCs w:val="22"/>
        </w:rPr>
        <w:t>Core Keyword Cluster</w:t>
      </w:r>
    </w:p>
    <w:p w14:paraId="09F15A47" w14:textId="77777777" w:rsidR="008F2565" w:rsidRPr="008F2565" w:rsidRDefault="008F2565" w:rsidP="008F2565">
      <w:pPr>
        <w:spacing w:line="240" w:lineRule="auto"/>
        <w:rPr>
          <w:rFonts w:ascii="Calibri" w:hAnsi="Calibri" w:cs="Calibri"/>
          <w:sz w:val="22"/>
          <w:szCs w:val="22"/>
        </w:rPr>
      </w:pPr>
      <w:r w:rsidRPr="008F2565">
        <w:rPr>
          <w:rFonts w:ascii="Calibri" w:hAnsi="Calibri" w:cs="Calibri"/>
          <w:sz w:val="22"/>
          <w:szCs w:val="22"/>
        </w:rPr>
        <w:t>Human-Centered Development · Agile Collaboration · Team Enablement · UX-Aware Engineering · .NET · C# · Blazor · Web Applications · Monitoring &amp; Observability · Scrum · Stakeholder Communication · Process Improvement</w:t>
      </w:r>
    </w:p>
    <w:p w14:paraId="3D58D910" w14:textId="77777777" w:rsidR="008F2565" w:rsidRPr="008F2565" w:rsidRDefault="008F2565" w:rsidP="008F2565">
      <w:pPr>
        <w:spacing w:line="240" w:lineRule="auto"/>
        <w:rPr>
          <w:rFonts w:ascii="Calibri" w:hAnsi="Calibri" w:cs="Calibri"/>
          <w:sz w:val="22"/>
          <w:szCs w:val="22"/>
        </w:rPr>
      </w:pPr>
    </w:p>
    <w:sectPr w:rsidR="008F2565" w:rsidRPr="008F256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787ACF"/>
    <w:multiLevelType w:val="multilevel"/>
    <w:tmpl w:val="3DE87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6809"/>
    <w:multiLevelType w:val="multilevel"/>
    <w:tmpl w:val="F5CC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B00BC"/>
    <w:multiLevelType w:val="multilevel"/>
    <w:tmpl w:val="A00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552B1"/>
    <w:multiLevelType w:val="multilevel"/>
    <w:tmpl w:val="3DE60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66C7C"/>
    <w:multiLevelType w:val="multilevel"/>
    <w:tmpl w:val="1AACA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488759">
    <w:abstractNumId w:val="0"/>
  </w:num>
  <w:num w:numId="2" w16cid:durableId="651904931">
    <w:abstractNumId w:val="4"/>
  </w:num>
  <w:num w:numId="3" w16cid:durableId="2085226189">
    <w:abstractNumId w:val="1"/>
  </w:num>
  <w:num w:numId="4" w16cid:durableId="865606188">
    <w:abstractNumId w:val="2"/>
  </w:num>
  <w:num w:numId="5" w16cid:durableId="1070466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65"/>
    <w:rsid w:val="0001790E"/>
    <w:rsid w:val="00611320"/>
    <w:rsid w:val="008D58F4"/>
    <w:rsid w:val="008F2565"/>
    <w:rsid w:val="00FB75E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1BB2"/>
  <w15:chartTrackingRefBased/>
  <w15:docId w15:val="{5B6B1C7D-B7C2-46B8-A011-C5C57CB6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565"/>
    <w:rPr>
      <w:rFonts w:eastAsiaTheme="majorEastAsia" w:cstheme="majorBidi"/>
      <w:color w:val="272727" w:themeColor="text1" w:themeTint="D8"/>
    </w:rPr>
  </w:style>
  <w:style w:type="paragraph" w:styleId="Title">
    <w:name w:val="Title"/>
    <w:basedOn w:val="Normal"/>
    <w:next w:val="Normal"/>
    <w:link w:val="TitleChar"/>
    <w:uiPriority w:val="10"/>
    <w:qFormat/>
    <w:rsid w:val="008F2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565"/>
    <w:pPr>
      <w:spacing w:before="160"/>
      <w:jc w:val="center"/>
    </w:pPr>
    <w:rPr>
      <w:i/>
      <w:iCs/>
      <w:color w:val="404040" w:themeColor="text1" w:themeTint="BF"/>
    </w:rPr>
  </w:style>
  <w:style w:type="character" w:customStyle="1" w:styleId="QuoteChar">
    <w:name w:val="Quote Char"/>
    <w:basedOn w:val="DefaultParagraphFont"/>
    <w:link w:val="Quote"/>
    <w:uiPriority w:val="29"/>
    <w:rsid w:val="008F2565"/>
    <w:rPr>
      <w:i/>
      <w:iCs/>
      <w:color w:val="404040" w:themeColor="text1" w:themeTint="BF"/>
    </w:rPr>
  </w:style>
  <w:style w:type="paragraph" w:styleId="ListParagraph">
    <w:name w:val="List Paragraph"/>
    <w:basedOn w:val="Normal"/>
    <w:uiPriority w:val="34"/>
    <w:qFormat/>
    <w:rsid w:val="008F2565"/>
    <w:pPr>
      <w:ind w:left="720"/>
      <w:contextualSpacing/>
    </w:pPr>
  </w:style>
  <w:style w:type="character" w:styleId="IntenseEmphasis">
    <w:name w:val="Intense Emphasis"/>
    <w:basedOn w:val="DefaultParagraphFont"/>
    <w:uiPriority w:val="21"/>
    <w:qFormat/>
    <w:rsid w:val="008F2565"/>
    <w:rPr>
      <w:i/>
      <w:iCs/>
      <w:color w:val="0F4761" w:themeColor="accent1" w:themeShade="BF"/>
    </w:rPr>
  </w:style>
  <w:style w:type="paragraph" w:styleId="IntenseQuote">
    <w:name w:val="Intense Quote"/>
    <w:basedOn w:val="Normal"/>
    <w:next w:val="Normal"/>
    <w:link w:val="IntenseQuoteChar"/>
    <w:uiPriority w:val="30"/>
    <w:qFormat/>
    <w:rsid w:val="008F2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565"/>
    <w:rPr>
      <w:i/>
      <w:iCs/>
      <w:color w:val="0F4761" w:themeColor="accent1" w:themeShade="BF"/>
    </w:rPr>
  </w:style>
  <w:style w:type="character" w:styleId="IntenseReference">
    <w:name w:val="Intense Reference"/>
    <w:basedOn w:val="DefaultParagraphFont"/>
    <w:uiPriority w:val="32"/>
    <w:qFormat/>
    <w:rsid w:val="008F25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Linnéa Haugen</dc:creator>
  <cp:keywords/>
  <dc:description/>
  <cp:lastModifiedBy>Linnéa Haugen</cp:lastModifiedBy>
  <cp:revision>3</cp:revision>
  <dcterms:created xsi:type="dcterms:W3CDTF">2025-12-14T17:42:00Z</dcterms:created>
  <dcterms:modified xsi:type="dcterms:W3CDTF">2025-12-14T17:53:00Z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9566e801-5313-4643-bb4c-84cab552fbe1</vt:lpwstr>
  </property>
</Properties>
</file>