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盘口算法技术文档</w:t>
      </w:r>
    </w:p>
    <w:p>
      <w:pPr>
        <w:spacing w:after="100"/>
        <w:jc w:val="center"/>
      </w:pPr>
      <w:r>
        <w:rPr>
          <w:color w:val="546E7A"/>
          <w:sz w:val="28"/>
          <w:szCs w:val="28"/>
        </w:rPr>
        <w:t xml:space="preserve">Order Book &amp; aggTrades 监控系统算法设计</w:t>
      </w:r>
    </w:p>
    <w:p>
      <w:pPr>
        <w:spacing w:after="400"/>
        <w:jc w:val="center"/>
      </w:pPr>
      <w:r>
        <w:rPr>
          <w:color w:val="E94560"/>
          <w:sz w:val="22"/>
          <w:szCs w:val="22"/>
        </w:rPr>
        <w:t xml:space="preserve">数据源：Binance | 基于aggTrades 1min桶 + Order Book快照</w:t>
      </w:r>
    </w:p>
    <w:p>
      <w:pPr>
        <w:spacing w:after="800"/>
      </w:pPr>
    </w:p>
    <w:p>
      <w:pPr>
        <w:jc w:val="center"/>
      </w:pPr>
      <w:r>
        <w:rPr>
          <w:b/>
          <w:bCs/>
          <w:color w:val="C1121F"/>
          <w:sz w:val="20"/>
          <w:szCs w:val="20"/>
        </w:rPr>
        <w:t xml:space="preserve">机密文档 · 仅限内部使用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第一章：系统概述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本系统通过实时监控币安盘口数据，识别大户资金流向，定位能够影响价格走向的关键挂单位置。输出信号可直接对接BUFF评分系统中的“大户挂单”副指标（+1分）。</w:t>
      </w:r>
    </w:p>
    <w:p>
      <w:pPr>
        <w:pStyle w:val="Heading2"/>
        <w:spacing w:before="300" w:after="200"/>
      </w:pPr>
      <w:r>
        <w:rPr>
          <w:b/>
          <w:bCs/>
        </w:rPr>
        <w:t xml:space="preserve">双数据源架构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检测目标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局限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aggTrades 1min桶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持续性买入/卖出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已成交不可撤，100%真实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看不到未成交的埋伏单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Book快照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大户埋伏单/压力墙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能提前发现意图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有假单风险，需过滤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核心原则：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aggTrades检测“已发生的事实”，Order Book检测“未来的意图”。两者叠加时信号可信度最高。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第二章：aggTrades 模块（已成交检测）</w:t>
      </w:r>
    </w:p>
    <w:p>
      <w:pPr>
        <w:pStyle w:val="Heading2"/>
        <w:spacing w:before="300" w:after="200"/>
      </w:pPr>
      <w:r>
        <w:rPr>
          <w:b/>
          <w:bCs/>
        </w:rPr>
        <w:t xml:space="preserve">2.1 数据结构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你已有全币种1min的aggTrade桶，每桶包含：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 (price)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成交价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计算成交额</w:t>
            </w:r>
          </w:p>
        </w:tc>
      </w:tr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 (quantity)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成交量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计算成交额</w:t>
            </w:r>
          </w:p>
        </w:tc>
      </w:tr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 (isBuyerMaker)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true=卖方主动成交，false=买方主动成交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判断主动买卖方向</w:t>
            </w:r>
          </w:p>
        </w:tc>
      </w:tr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 (timestamp)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成交时间戳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时间窗口计算</w:t>
            </w:r>
          </w:p>
        </w:tc>
      </w:tr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 * q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单笔成交额(USDT)</w:t>
            </w:r>
          </w:p>
        </w:tc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大单识别核心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2.2 大单阈值计算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大单不能用固定金额，因为BTC和DOGE的“大”完全不同。每个币种独立计算。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算法：滚动窗口Z-Score异常检测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window_size = 1440          # 24小时 (1440个1min桶)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lookback = window_size 桶内所有单笔成交额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μ = mean(lookback)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σ = std(lookback)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z_score = (单笔成交额 - μ) / σ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z_score &gt;= 3.0  → ★ 超大单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z_score &gt;= 2.0  → 大单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z_score &lt; 2.0   → 普通单，忽略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为什么用Z-Score而不是固定倍数：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固定倍数(如μ+2σ)在分布偏斜时会失效。币圈成交量分布往往是重尾的，Z-Score更稳健。如果分布极度偏斜，可对成交额取log后再算Z-Score。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2.3 三种信号模式</w:t>
      </w:r>
    </w:p>
    <w:p>
      <w:pPr>
        <w:pStyle w:val="Heading3"/>
        <w:spacing w:before="300" w:after="200"/>
      </w:pPr>
      <w:r>
        <w:rPr>
          <w:b/>
          <w:bCs/>
        </w:rPr>
        <w:t xml:space="preserve">Signal A：单笔大额买单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对应场景：ROI“盘口刚刚有一笔大额买单”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触发条件：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1. 单笔成交额 z_score &gt;= 2.0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2. m = false  (主动买入)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输出：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{币种, 时间, 方向:买, 成交价, 成交额, z_score,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类型: 'single_large'}</w:t>
            </w:r>
          </w:p>
        </w:tc>
      </w:tr>
    </w:tbl>
    <w:p>
      <w:pPr>
        <w:spacing w:after="200"/>
      </w:pPr>
    </w:p>
    <w:p>
      <w:pPr>
        <w:pStyle w:val="Heading3"/>
        <w:spacing w:before="300" w:after="200"/>
      </w:pPr>
      <w:r>
        <w:rPr>
          <w:b/>
          <w:bCs/>
        </w:rPr>
        <w:t xml:space="preserve">Signal B：持续性买入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对应场景：MASK“盘口出现持续性买入”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算法：大单频率 + 时间分散度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detection_window = 240min (4小时)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1: 收集窗口内所有大单(z&gt;=2)且m=false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large_buys = [{time, amount, z_score}, ...]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2: 判断数量是否足够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if len(large_buys) &lt; 3: 跳过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3: 判断时间分散度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intervals = [t(i+1) - t(i) for i in range(n-1)]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avg_interval = mean(intervals)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if avg_interval &lt; 2min: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→ 可能是同一人拆单, 合并为1笔single_large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if avg_interval &gt;= 5min: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→ 多个时间点反复大额买入 = persistent_buying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4: 确认方向一致性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buy_ratio = 大单买入额 / (大单买入额 + 大单卖出额)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if buy_ratio &gt;= 0.70: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→ 确认持续性买入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关键参数说明：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detection_window和avg_interval的阈值需要根据实际数据回测调整。不同币种流动性差异巨大，BTC可能5min就算分散，小币可能30min才算。初始值先跑，后续按币种分类优化。</w:t>
            </w:r>
          </w:p>
        </w:tc>
      </w:tr>
    </w:tbl>
    <w:p>
      <w:pPr>
        <w:spacing w:after="200"/>
      </w:pPr>
    </w:p>
    <w:p>
      <w:pPr>
        <w:pStyle w:val="Heading3"/>
        <w:spacing w:before="300" w:after="200"/>
      </w:pPr>
      <w:r>
        <w:rPr>
          <w:b/>
          <w:bCs/>
        </w:rPr>
        <w:t xml:space="preserve">Signal C：累计净流入斜率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补充检测：不依赖大单识别，而是看整体资金流方向。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slope_window = 60min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对窗口内每个1min桶: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net_flow_i = sum(p*q where m=false) - sum(p*q where m=true)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累计序列: cumulative = [net_flow_1, net_flow_1+net_flow_2, ...]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线性回归: y = kx + b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k &gt; 0 且 R² &gt; 0.7  → 稳定持续买入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k &lt; 0 且 R² &gt; 0.7  → 稳定持续卖出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R² &lt; 0.5          → 无明确方向，不触发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这个信号不单独使用，作为Signal B的确认层。当Signal B触发且Signal C的斜率方向一致时，可信度最高。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第三章：Order Book 模块（純盘口检测）</w:t>
      </w:r>
    </w:p>
    <w:p>
      <w:pPr>
        <w:pStyle w:val="Heading2"/>
        <w:spacing w:before="300" w:after="200"/>
      </w:pPr>
      <w:r>
        <w:rPr>
          <w:b/>
          <w:bCs/>
        </w:rPr>
        <w:t xml:space="preserve">3.1 数据获取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API: GET /api/v3/depth?symbol={SYMBOL}&amp;limit=1000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轮询间隔: 1min (与aggTrade桶同步)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存储: 每次快照存为一条记录，保留时间戳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3.2 流动性异常聚集点检测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核心目标：找到盘口中挂单量远超周围的价位区间。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算法：分桶聚合 + Z-Score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1: 分桶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当前价格 = last_price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bucket_size = last_price * 0.005  (0.5%一个桶)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买方挂单按价格分桶: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桶[-1] = (last_price*0.995, last_price]  这个区间的所有挂单累加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桶[-2] = (last_price*0.990, last_price*0.995]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....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桶[-N] = 最远价位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卖方同理，向上分桶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2: 计算每个桶的总挂单额(USDT)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bucket_value[i] = sum(价格 * 数量) for 桶i内所有挂单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3: 找异常桶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μ = mean(所有桶的value)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σ = std(所有桶的value)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z_score[i] = (bucket_value[i] - μ) / σ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z_score &gt;= 3.0  → ★ 极强墙 (wall)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z_score &gt;= 2.0  → 显著聚集点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3.3 影响力评估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不是所有异常聚集点都能影响价格。关键在于“墙”相对于“路径上流动性”的比值。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wall_price = 异常桶的中心价位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wall_value = 该桶总挂单额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path_liquidity = 从现价到wall_price之间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 所有挂单的总额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impact_ratio = wall_value / path_liquidity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impact_ratio &gt; 3.0  → 极强影响力，价格几乎必然被挡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impact_ratio &gt; 1.5  → 显著影响力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impact_ratio &lt; 1.0  → 可能被穿透，不可靠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TRUMP例子验证：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时价 9.957，大户买单的挂在 7.4 和 6.45。距离现价 25%-35%。这么远的距离意味着：1) 路径上流动性稀薄，impact_ratio很高；2) 距离太远不可能是假单（操纵近价无意义）。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第四章：假单过滤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假单是盘口分析的最大噪音源。以下四层过滤器逻辑上递进，全部通过才认定为真单。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Filter 1: 存活时间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连续快照对比: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snapshot_T0: 价位7.4出现大单 → 标记, 存活=1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snapshot_T1: 价位7.4仍在       → 存活=2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snapshot_T2: 价位7.4仍在       → 存活=3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snapshot_T3: 价位7.4消失       → 假单，丢弃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存活次数 &gt;= survive_threshold → 通过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survive_threshold = 5 (即连续5次快照都在，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         若轮询间隔1min则为5分钟)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Filter 2: 价格距离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distance_pct = abs(wall_price - last_price) / last_price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distance_pct &lt; 0.01 (1%):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太近，极可能是假单(用于短期操纵盘口)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需要survive_threshold加倍至 15次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distance_pct &gt; 0.20 (20%):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远距离挂单，假单概率极低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survive_threshold可降至 3次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Filter 3: 整数关口降权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price_str = str(wall_price)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price_str 末尾为 '0' 或 '00' 或 '000':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整数关口(如 10.0, 8.00, 5.000)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不直接过滤，但降权: z_score * 0.6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→ 降权后z_score仍 &gt;= 2.0才保留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Filter 4: 价格逼近时的行为验证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当价格接近墙位(distance &lt; 2%)时: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监控墙的变化: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墙仍在且金额不减  → 真单确认 ★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墙还在但金额减少&gt;30%  → 正在被吃，部分真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墙消失                 → 假单确认，移除信号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四层过滤总结：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真单 = 大额(z&gt;=2) + 远离现价或近价但存活久 + 非整数关口或降权后仍强 + 价格逼近时不撤单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第五章：信号输出规格</w:t>
      </w:r>
    </w:p>
    <w:p>
      <w:pPr>
        <w:pStyle w:val="Heading2"/>
        <w:spacing w:before="300" w:after="200"/>
      </w:pPr>
      <w:r>
        <w:rPr>
          <w:b/>
          <w:bCs/>
        </w:rPr>
        <w:t xml:space="preserve">5.1 信号类型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信号类型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触发源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对应场景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SINGLE_LARGE_BUY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aggTrades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单笔大额主动买入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ROI“刚刚有一笔大额买单”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SINGLE_LARGE_SELL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aggTrades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单笔大额主动卖出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反向信号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PERSISTENT_BUY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aggTrades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多笔大单分散买入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MASK“持续性买入”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PERSISTENT_SELL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aggTrades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多笔大单分散卖出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反向信号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BID_WALL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Book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买方异常聚集点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TRUMP“大户买单挂在7.4”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ASK_WALL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Book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卖方异常聚集点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压力位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5.2 输出数据结构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{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"symbol":       "TRUMPUSDT",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"signal_type":  "BID_WALL",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"direction":    "buy",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"price":        7.4,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"value_usdt":   820000,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"z_score":      4.2,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"distance_pct": -25.7,        // 负数=低于现价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"impact_ratio": 5.8,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"survive_count": 12,           // 已存活12次快照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"first_seen":   "2025-04-01T02:15:00Z",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"last_seen":    "2025-04-01T02:27:00Z",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"confidence":   "HIGH",        // HIGH/MEDIUM/LOW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5.3 置信度计算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score = 0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// 基础分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z_score &gt;= 3.0:  score += 2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elif z_score &gt;= 2.0: score += 1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// 存活加分 (Order Book信号)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survive_count &gt;= 10: score += 2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elif survive_count &gt;= 5: score += 1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// 距离加分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distance_pct &gt; 20%: score += 1  // 远距离不太可能假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// 影响力加分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impact_ratio &gt; 3.0: score += 2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elif impact_ratio &gt; 1.5: score += 1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// aggTrades确认加分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if 同方向aggTrades信号存在: score += 2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confidence: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score &gt;= 6 → HIGH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score &gt;= 3 → MEDIUM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score &lt; 3  → LOW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第六章：实现指南</w:t>
      </w:r>
    </w:p>
    <w:p>
      <w:pPr>
        <w:pStyle w:val="Heading2"/>
        <w:spacing w:before="300" w:after="200"/>
      </w:pPr>
      <w:r>
        <w:rPr>
          <w:b/>
          <w:bCs/>
        </w:rPr>
        <w:t xml:space="preserve">6.1 系统架构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┌───────────────────┐     ┌───────────────────┐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│ aggTrades 1min桶  │     │ Order Book快照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│ (已有数据)       │     │ (1min轮询)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└───────┬───────────┘     └───────┬───────────┘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│        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▼             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┌───────────────────┐     ┌───────────────────┐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│ 大单识别器        │     │ 分桶聚合器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│ Z-Score &gt;= 2.0   │     │ Z-Score &gt;= 2.0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└───────┬───────────┘     └───────┬───────────┘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│        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│     ┌─────────────┐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└───▶│ 信号融合器  │◀───┘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│ + 假单过滤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│ + 置信度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└─────┬───────┘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  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      ▼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┌─────────────┐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│ 告警输出  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│ → BUFF +1分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│ → Telegram  │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      └─────────────┘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6.2 全参数表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调优方向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z_threshold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2.0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大单/异常桶的Z-Score阈值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降低发现更多但噪音增加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z_threshold_mega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3.0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超大单阈值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提高只留最强信号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lookback_minutes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1440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基准计算的回看窗口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24h是合理起点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detection_window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240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持续性检测窗口(min)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小币可加大至480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min_large_count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持续性最少大单数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降低可发现更早期信号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min_avg_interval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判定“分散”的最小间隔(min)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BTC可缩小，小币加大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buy_ratio_threshold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0.70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方向一致性阈值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提高更严格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bucket_pct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0.005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盘口分桶宽度(0.5%)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小币可加大至1%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survive_threshold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存活次数阈值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加大更严格过滤假单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round_number_discount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0.6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整数关口z_score折扣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可调至0.5-0.8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slope_r2_threshold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0.7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累计净流入R²阈值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降低放宽信号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impact_ratio_min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1.5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最低影响力比值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提高只留强墙</w:t>
            </w:r>
          </w:p>
        </w:tc>
      </w:tr>
      <w:tr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depth_limit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1000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Book拉取深度</w:t>
            </w:r>
          </w:p>
        </w:tc>
        <w:tc>
          <w:tcPr>
            <w:tcW w:type="dxa" w:w="22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根据币种流动性调整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6.3 每分钟执行流程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every 1 minute: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for symbol in watchlist: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// === aggTrades模块 ===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bucket = get_latest_1min_bucket(symbol)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history = get_lookback_buckets(symbol, 1440)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μ, σ = calc_stats(history)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for trade in bucket: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z = (trade.amount - μ) / σ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if z &gt;= 2.0 and trade.m == false: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emit SINGLE_LARGE_BUY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check_persistent_pattern(symbol, window=240)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check_cumulative_slope(symbol, window=60)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// === Order Book模块 ===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depth = fetch_depth(symbol, limit=1000)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buckets = aggregate_to_price_buckets(depth, pct=0.5%)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anomalies = find_z_score_anomalies(buckets, threshold=2.0)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for wall in anomalies: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wall.survive_count = check_survival(wall, history)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wall.impact_ratio = calc_impact(wall, depth)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apply_fake_order_filters(wall)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if wall.passed_all_filters: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calc_confidence(wall)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      emit BID_WALL or ASK_WALL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第七章：回测与调参</w:t>
      </w:r>
    </w:p>
    <w:p>
      <w:pPr>
        <w:spacing w:after="160" w:line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你已有全币种历史aggTrade数据，可以直接回测。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b/>
          <w:bCs/>
        </w:rPr>
        <w:t xml:space="preserve">7.1 回测方法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1: 对历史数据跑算法，生成所有信号时间点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2: 对每个信号时间点，记录: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T+1h 价格变化%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T+4h 价格变化%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T+24h 价格变化%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最大回撤%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3: 统计各信号类型的: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胜率 (T+Xh后方向正确的比例)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平均收益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最大回撤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Step 4: 按confidence分组统计，验证:</w:t>
            </w:r>
          </w:p>
          <w:p>
            <w:pPr>
              <w:spacing w:after="40" w:line="300"/>
            </w:pPr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HIGH置信度信号胜率 &gt; MEDIUM &gt; LOW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7.2 参数调优策略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先用默认参数跑一遍全量数据，建立基线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按币种分类统计：BTC/ETH、主流山寨币、小币/彩票币，三类可能需要不同参数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核心调优维度：z_threshold和detection_window。其他参数的影响相对较小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避免过拟合：用前70%数据训练，后30%验证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94560" w:sz="3"/>
              <w:left w:val="none" w:sz="0"/>
              <w:bottom w:val="none" w:sz="0"/>
              <w:right w:val="none" w:sz="0"/>
            </w:tcBorders>
            <w:shd w:fill="FDEC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60" w:line="360"/>
            </w:pPr>
            <w:r>
              <w:rPr>
                <w:rFonts w:ascii="Arial" w:cs="Arial" w:eastAsia="Arial" w:hAnsi="Arial"/>
                <w:b/>
                <w:bCs/>
                <w:color w:val="C1121F"/>
                <w:sz w:val="22"/>
                <w:szCs w:val="22"/>
              </w:rPr>
              <w:t xml:space="preserve">重要提醒：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回测只能验证aggTrades模块。Order Book历史数据需要你从现在开始存储快照，积累一段时间后才能回测。建议立即开始存储。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6E7A"/>
        <w:sz w:val="16"/>
        <w:szCs w:val="16"/>
      </w:rPr>
      <w:t xml:space="preserve">Page </w:t>
    </w:r>
    <w:r>
      <w:rPr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盘口算法技术文档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2026-02-08T03:24:07.359Z</dcterms:created>
  <dcterms:modified xsi:type="dcterms:W3CDTF">2026-02-08T03:24:07.360Z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