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F4D78"/>
          <w:sz w:val="36"/>
        </w:rPr>
        <w:t>Project 99 / USAFSAM-099 SLM Timeline</w:t>
      </w:r>
    </w:p>
    <w:p>
      <w:pPr>
        <w:spacing w:after="200"/>
      </w:pPr>
      <w:r>
        <w:rPr>
          <w:rFonts w:ascii="Calibri" w:hAnsi="Calibri"/>
          <w:color w:val="555555"/>
          <w:sz w:val="20"/>
        </w:rPr>
        <w:t>Major dates and topics only. Compiled from Apple Mail messages and search results on June 8, 2026.</w:t>
      </w:r>
    </w:p>
    <w:p>
      <w:pPr>
        <w:spacing w:after="200"/>
      </w:pPr>
      <w:r>
        <w:rPr>
          <w:rFonts w:ascii="Calibri" w:hAnsi="Calibri"/>
          <w:i/>
          <w:color w:val="555555"/>
          <w:sz w:val="19"/>
        </w:rPr>
        <w:t>Note: Entries are summarized for planning/reference use. Some late April-June items came from broader Mail search results and should be verified against full message exports if used formally.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October 20, 2025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USAFSAM-099 / Interactive Equipment Module - SLM was approved.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Target end date was added as tentative.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Project scope recorded: interactive Sound Level Meter module covering calibration, SLM readings, and octave-band analysis surveys.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October 21, 2025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Equipment request submitted to loan physical devices to SierTek as reference material for the OED training tools.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Request explained that physical devices were needed to build an accurate digital training platform.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Return date needs verification because the subject and body conflict.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October 29, 2025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checked whether the equipment request had been approved and whether equipment was available for pickup.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replied that he had pinged the Equipment Cell for a status update.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October 30, 2025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Equipment became available for pickup.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Demo and pickup were coordinated for 1400 at E308E.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Demo and equipment pickup occurred.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Primary POCs were identified: SSgt Quinn for SLM and SSgt Kimani for Dosimeter.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SSgt Quinn sent SLM instructions as an attachment.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December 22, 2025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reported that all device buttons and associated functionality had been mapped.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was working through SSgt Quinn's documentation and asked to demonstrate the current version or upload it to Blackboard.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December 29, 2025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SSgt Quinn requested a Teams review for the next day at 1000 and asked that the current version be uploaded to Blackboard.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confirmed the meeting and asked which Blackboard sandbox to use.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December 30, 2025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SSgt Quinn directed upload to SND_BEA_ULTRA.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identified an audio issue specific to Blackboard Ultra and provided an external Articulate Review link for testing.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confirmed the link worked on NIPR/Microsoft Edge and that audio worked in that version.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Feedback captured: add zoom/crop, fix calibration screen zoom, increase dB scale from 70 to 140, fix graph/timeline scaling, and review high-dB simulation levels.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January 6,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reported Blackboard Ultra audio playback was resolved.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Most requested changes were complete; zoom in/out functionality remained in progress.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January 9,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said the team would test functionality and wanted another check-in before the next phase.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requested a more screen-by-screen storyboard for the scenario portion of the interactive.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January 12,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suggested an in-person working session to walk through screens and capture photos/video clips.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said USAFSAM wanted to provide a drafted storyboard before an in-person walkthrough.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asked to temporarily shift focus to the dosimeter interactive and swap equipment for newer dosimeter models.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February 20,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contacted the 445th about partnering on hazardous-noise scenario capture.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Possible site-visit windows were discussed, with March 4 PM emerging as the preferred option.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confirmed March 4 at 1300 at the hangar bay and described the goal: realistic hazardous-noise survey scenarios with noise-producing equipment/processes and spaces.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Draft SLM storyboard was sent, outlining setup/operation demos, virtual surveys, octave-band analysis, and a hints toggle.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February 27,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sent meeting notes after the planning meeting.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445th contacts were asked to provide the timeline/order for visiting shops and recording processes.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March 4,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Planned 445th site visit / hazardous-noise capture at the hangar bay.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March 6,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reported all needed noise data had been captured in less time than expected.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Potential remaining need identified: return later for 3D photographs of shops.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April 2,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requested updates on USAFSAM-099 and USAFSAM-112.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For SLM, he asked to see current progress on the digital noise environments/scenario portion.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replied that the SLM scenario portion was in prototyping, additional photo assets might be needed, test renders were underway, and walkthrough audio/instructional text was being finalized.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April 3,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sent voice samples for the SLM interactive and future equipment interactives.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Hanson acknowledged receipt and said he would listen.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April 8,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requested return of checked-out MultiRAE/SLM equipment.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said he could bring them over the next morning at 1000.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selected Eryn as the preferred voice for the interactive.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April 9,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reported that the SLM and MultiRAE had been returned to the Equipment Cell.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acknowledged the return.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April 17,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followed up again for updates on USAFSAM-099 and USAFSAM-112.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April 27,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asked whether a working demo could be provided that week for either the SLM or DRI prototype.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requested documentation of the SLM scenario pivot to a static-image approach, including whether the reason was hardware, software, design, time, or another issue.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also asked for demos or screenshots of the attempted approach before the pivot.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May 8,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requested OED project updates and proposed a meeting for May 18.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May 21,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still wanted a meeting on Project 099 / SLM to walk through the design process, what went wrong, what was discovered, and what needed to shift.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He proposed meeting the following Tuesday afternoon.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May 26,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OED project update meeting was coordinated for 1230.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June 1,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documented agreed update dates after the project meeting.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Project 99 / SLM update was set for July 2, focused on progress toward a low-fidelity SLM interaction and scenario functionality.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June 3,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sent USAFSAM-99 SLM Interactive Walkthrough Demo Notes.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DoD SAFE notes were dropped off, a design conversation was suggested for the following week, and Michael said he would review the notes and follow up about a meeting.</w:t>
      </w:r>
    </w:p>
    <w:p>
      <w:pPr>
        <w:keepNext/>
        <w:spacing w:before="160" w:after="40"/>
      </w:pPr>
      <w:r>
        <w:rPr>
          <w:rFonts w:ascii="Calibri" w:hAnsi="Calibri"/>
          <w:b/>
          <w:color w:val="1F4D78"/>
          <w:sz w:val="22"/>
        </w:rPr>
        <w:t>June 5, 2026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Michael proposed bi-weekly meetings for open OE/BEA projects.</w:t>
      </w:r>
    </w:p>
    <w:p>
      <w:pPr>
        <w:pStyle w:val="ListBullet"/>
        <w:spacing w:after="30" w:line="259" w:lineRule="auto"/>
        <w:ind w:left="374" w:hanging="230"/>
      </w:pPr>
      <w:r>
        <w:rPr>
          <w:rFonts w:ascii="Calibri" w:hAnsi="Calibri"/>
          <w:sz w:val="20"/>
        </w:rPr>
        <w:t>Cooksey agreed and proposed a 1500 meeting to review open projects, deep dives, ideas, and roadblocks.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>Project 99 SLM Timeline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