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rFonts w:ascii="Arial" w:cs="Arial" w:eastAsia="Arial" w:hAnsi="Arial"/>
          <w:b/>
          <w:bCs/>
          <w:color w:val="1a1a2e"/>
          <w:sz w:val="48"/>
          <w:szCs w:val="48"/>
        </w:rPr>
        <w:t xml:space="preserve">Cold-Chain Monitoring System</w:t>
      </w:r>
    </w:p>
    <w:p>
      <w:pPr>
        <w:spacing w:after="80"/>
        <w:jc w:val="center"/>
      </w:pPr>
      <w:r>
        <w:rPr>
          <w:rFonts w:ascii="Arial" w:cs="Arial" w:eastAsia="Arial" w:hAnsi="Arial"/>
          <w:color w:val="e94560"/>
          <w:sz w:val="32"/>
          <w:szCs w:val="32"/>
        </w:rPr>
        <w:t xml:space="preserve">Installation &amp; Configuration Guide</w:t>
      </w:r>
    </w:p>
    <w:p>
      <w:pPr>
        <w:spacing w:after="300"/>
        <w:jc w:val="center"/>
      </w:pPr>
      <w:r>
        <w:rPr>
          <w:rFonts w:ascii="Arial" w:cs="Arial" w:eastAsia="Arial" w:hAnsi="Arial"/>
          <w:color w:val="999999"/>
          <w:sz w:val="22"/>
          <w:szCs w:val="22"/>
        </w:rPr>
        <w:t xml:space="preserve">Team 21 — CS131 IoT — UC Riverside — 2026 Winter</w:t>
      </w:r>
    </w:p>
    <w:p>
      <w:pPr>
        <w:pStyle w:val="Heading1"/>
      </w:pPr>
      <w:r>
        <w:t xml:space="preserve">1. Overview</w:t>
      </w:r>
    </w:p>
    <w:p>
      <w:pPr>
        <w:spacing w:after="160"/>
      </w:pPr>
      <w:r>
        <w:rPr>
          <w:rFonts w:ascii="Arial" w:cs="Arial" w:eastAsia="Arial" w:hAnsi="Arial"/>
          <w:sz w:val="22"/>
          <w:szCs w:val="22"/>
        </w:rPr>
        <w:t xml:space="preserve">This guide walks you through setting up the Cold-Chain Monitoring System from scratch. The system uses a three-layer IoT architecture (Edge-Fog-Cloud) to monitor the temperature and door status of a vaccine storage unit in real time. It provides automated alerts through buzzers, LEDs, email notifications, and AI-powered analysis.</w:t>
      </w:r>
    </w:p>
    <w:p>
      <w:pPr>
        <w:spacing w:after="160"/>
      </w:pPr>
      <w:r>
        <w:rPr>
          <w:rFonts w:ascii="Arial" w:cs="Arial" w:eastAsia="Arial" w:hAnsi="Arial"/>
          <w:sz w:val="22"/>
          <w:szCs w:val="22"/>
        </w:rPr>
        <w:t xml:space="preserve">The system consists of three main components that run simultaneously:</w:t>
      </w:r>
    </w:p>
    <w:p>
      <w:pPr>
        <w:pStyle w:val="ListParagraph"/>
        <w:numPr>
          <w:ilvl w:val="0"/>
          <w:numId w:val="2"/>
        </w:numPr>
      </w:pPr>
      <w:r>
        <w:rPr>
          <w:rFonts w:ascii="Arial" w:cs="Arial" w:eastAsia="Arial" w:hAnsi="Arial"/>
          <w:sz w:val="22"/>
          <w:szCs w:val="22"/>
        </w:rPr>
        <w:t xml:space="preserve">Arduino Mega 2560 (Edge Layer) — collects sensor data and triggers local alarms</w:t>
      </w:r>
    </w:p>
    <w:p>
      <w:pPr>
        <w:pStyle w:val="ListParagraph"/>
        <w:numPr>
          <w:ilvl w:val="0"/>
          <w:numId w:val="2"/>
        </w:numPr>
      </w:pPr>
      <w:r>
        <w:rPr>
          <w:rFonts w:ascii="Arial" w:cs="Arial" w:eastAsia="Arial" w:hAnsi="Arial"/>
          <w:sz w:val="22"/>
          <w:szCs w:val="22"/>
        </w:rPr>
        <w:t xml:space="preserve">Analytics Node + Fog Node on a PC (Fog Layer) — processes data, runs the web dashboard, sends email alerts, and performs AI analysis</w:t>
      </w:r>
    </w:p>
    <w:p>
      <w:pPr>
        <w:pStyle w:val="ListParagraph"/>
        <w:numPr>
          <w:ilvl w:val="0"/>
          <w:numId w:val="2"/>
        </w:numPr>
      </w:pPr>
      <w:r>
        <w:rPr>
          <w:rFonts w:ascii="Arial" w:cs="Arial" w:eastAsia="Arial" w:hAnsi="Arial"/>
          <w:sz w:val="22"/>
          <w:szCs w:val="22"/>
        </w:rPr>
        <w:t xml:space="preserve">ThingSpeak + OpenAI (Cloud Layer) — stores data in the cloud and provides AI-powered insights</w:t>
      </w:r>
    </w:p>
    <w:p>
      <w:pPr>
        <w:pStyle w:val="Heading1"/>
      </w:pPr>
      <w:r>
        <w:t xml:space="preserve">2. Prerequisites</w:t>
      </w:r>
    </w:p>
    <w:p>
      <w:pPr>
        <w:pStyle w:val="Heading2"/>
      </w:pPr>
      <w:r>
        <w:t xml:space="preserve">Hardware</w:t>
      </w:r>
    </w:p>
    <w:p>
      <w:pPr>
        <w:spacing w:after="160"/>
      </w:pPr>
      <w:r>
        <w:rPr>
          <w:rFonts w:ascii="Arial" w:cs="Arial" w:eastAsia="Arial" w:hAnsi="Arial"/>
          <w:sz w:val="22"/>
          <w:szCs w:val="22"/>
        </w:rPr>
        <w:t xml:space="preserve">All components below are included in the Elegoo Mega 2560 Starter Kit, except the breadboard jumper wires which you may need extra of.</w:t>
      </w:r>
    </w:p>
    <w:p>
      <w:pPr>
        <w:pStyle w:val="ListParagraph"/>
        <w:numPr>
          <w:ilvl w:val="0"/>
          <w:numId w:val="2"/>
        </w:numPr>
      </w:pPr>
      <w:r>
        <w:rPr>
          <w:rFonts w:ascii="Arial" w:cs="Arial" w:eastAsia="Arial" w:hAnsi="Arial"/>
          <w:sz w:val="22"/>
          <w:szCs w:val="22"/>
        </w:rPr>
        <w:t xml:space="preserve">Arduino Mega 2560 + USB cable</w:t>
      </w:r>
    </w:p>
    <w:p>
      <w:pPr>
        <w:pStyle w:val="ListParagraph"/>
        <w:numPr>
          <w:ilvl w:val="0"/>
          <w:numId w:val="2"/>
        </w:numPr>
      </w:pPr>
      <w:r>
        <w:rPr>
          <w:rFonts w:ascii="Arial" w:cs="Arial" w:eastAsia="Arial" w:hAnsi="Arial"/>
          <w:sz w:val="22"/>
          <w:szCs w:val="22"/>
        </w:rPr>
        <w:t xml:space="preserve">NTC Thermistor (10KΩ)</w:t>
      </w:r>
    </w:p>
    <w:p>
      <w:pPr>
        <w:pStyle w:val="ListParagraph"/>
        <w:numPr>
          <w:ilvl w:val="0"/>
          <w:numId w:val="2"/>
        </w:numPr>
      </w:pPr>
      <w:r>
        <w:rPr>
          <w:rFonts w:ascii="Arial" w:cs="Arial" w:eastAsia="Arial" w:hAnsi="Arial"/>
          <w:sz w:val="22"/>
          <w:szCs w:val="22"/>
        </w:rPr>
        <w:t xml:space="preserve">Photoresistor + 10KΩ resistor</w:t>
      </w:r>
    </w:p>
    <w:p>
      <w:pPr>
        <w:pStyle w:val="ListParagraph"/>
        <w:numPr>
          <w:ilvl w:val="0"/>
          <w:numId w:val="2"/>
        </w:numPr>
      </w:pPr>
      <w:r>
        <w:rPr>
          <w:rFonts w:ascii="Arial" w:cs="Arial" w:eastAsia="Arial" w:hAnsi="Arial"/>
          <w:sz w:val="22"/>
          <w:szCs w:val="22"/>
        </w:rPr>
        <w:t xml:space="preserve">Passive buzzer (not active buzzer — check the label)</w:t>
      </w:r>
    </w:p>
    <w:p>
      <w:pPr>
        <w:pStyle w:val="ListParagraph"/>
        <w:numPr>
          <w:ilvl w:val="0"/>
          <w:numId w:val="2"/>
        </w:numPr>
      </w:pPr>
      <w:r>
        <w:rPr>
          <w:rFonts w:ascii="Arial" w:cs="Arial" w:eastAsia="Arial" w:hAnsi="Arial"/>
          <w:sz w:val="22"/>
          <w:szCs w:val="22"/>
        </w:rPr>
        <w:t xml:space="preserve">LED (any color)</w:t>
      </w:r>
    </w:p>
    <w:p>
      <w:pPr>
        <w:pStyle w:val="ListParagraph"/>
        <w:numPr>
          <w:ilvl w:val="0"/>
          <w:numId w:val="2"/>
        </w:numPr>
      </w:pPr>
      <w:r>
        <w:rPr>
          <w:rFonts w:ascii="Arial" w:cs="Arial" w:eastAsia="Arial" w:hAnsi="Arial"/>
          <w:sz w:val="22"/>
          <w:szCs w:val="22"/>
        </w:rPr>
        <w:t xml:space="preserve">Breadboard + jumper wires (male-to-male)</w:t>
      </w:r>
    </w:p>
    <w:p>
      <w:pPr>
        <w:spacing w:after="100"/>
      </w:pPr>
    </w:p>
    <w:p>
      <w:pPr>
        <w:pStyle w:val="Heading2"/>
      </w:pPr>
      <w:r>
        <w:t xml:space="preserve">Software</w:t>
      </w:r>
    </w:p>
    <w:p>
      <w:pPr>
        <w:spacing w:after="160"/>
      </w:pPr>
      <w:r>
        <w:rPr>
          <w:rFonts w:ascii="Arial" w:cs="Arial" w:eastAsia="Arial" w:hAnsi="Arial"/>
          <w:sz w:val="22"/>
          <w:szCs w:val="22"/>
        </w:rPr>
        <w:t xml:space="preserve">Install the following software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Software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Download URL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Python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3.8 or higher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https://www.python.org/downloads/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Arduino 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https://www.arduino.cc/en/software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Mosquitto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https://mosquitto.org/download/</w:t>
            </w:r>
          </w:p>
        </w:tc>
      </w:tr>
    </w:tbl>
    <w:p>
      <w:pPr>
        <w:spacing w:after="100"/>
      </w:pPr>
    </w:p>
    <w:p>
      <w:pPr>
        <w:spacing w:after="160"/>
      </w:pPr>
      <w:r>
        <w:rPr>
          <w:rFonts w:ascii="Arial" w:cs="Arial" w:eastAsia="Arial" w:hAnsi="Arial"/>
          <w:sz w:val="22"/>
          <w:szCs w:val="22"/>
        </w:rPr>
        <w:t xml:space="preserve">You will also need accounts on the following platforms (both are free):</w:t>
      </w:r>
    </w:p>
    <w:p>
      <w:pPr>
        <w:pStyle w:val="ListParagraph"/>
        <w:numPr>
          <w:ilvl w:val="0"/>
          <w:numId w:val="2"/>
        </w:numPr>
      </w:pPr>
      <w:r>
        <w:rPr>
          <w:rFonts w:ascii="Arial" w:cs="Arial" w:eastAsia="Arial" w:hAnsi="Arial"/>
          <w:sz w:val="22"/>
          <w:szCs w:val="22"/>
        </w:rPr>
        <w:t xml:space="preserve">ThingSpeak (https://thingspeak.mathworks.com) — for cloud data storage and visualization</w:t>
      </w:r>
    </w:p>
    <w:p>
      <w:pPr>
        <w:pStyle w:val="ListParagraph"/>
        <w:numPr>
          <w:ilvl w:val="0"/>
          <w:numId w:val="2"/>
        </w:numPr>
      </w:pPr>
      <w:r>
        <w:rPr>
          <w:rFonts w:ascii="Arial" w:cs="Arial" w:eastAsia="Arial" w:hAnsi="Arial"/>
          <w:sz w:val="22"/>
          <w:szCs w:val="22"/>
        </w:rPr>
        <w:t xml:space="preserve">OpenAI (https://platform.openai.com) — for AI-powered data analysis</w:t>
      </w:r>
    </w:p>
    <w:p>
      <w:r>
        <w:br w:type="page"/>
      </w:r>
    </w:p>
    <w:p>
      <w:pPr>
        <w:pStyle w:val="Heading1"/>
      </w:pPr>
      <w:r>
        <w:t xml:space="preserve">3. Hardware Wiring</w:t>
      </w:r>
    </w:p>
    <w:p>
      <w:pPr>
        <w:spacing w:after="160"/>
      </w:pPr>
      <w:r>
        <w:rPr>
          <w:rFonts w:ascii="Arial" w:cs="Arial" w:eastAsia="Arial" w:hAnsi="Arial"/>
          <w:sz w:val="22"/>
          <w:szCs w:val="22"/>
        </w:rPr>
        <w:t xml:space="preserve">Start by setting up the power rails on your breadboard. Connect the Arduino 5V pin to the red rail (+) and the Arduino GND pin to the blue rail (-). All components share these common power rails.</w:t>
      </w:r>
    </w:p>
    <w:p>
      <w:pPr>
        <w:pStyle w:val="Heading2"/>
      </w:pPr>
      <w:r>
        <w:t xml:space="preserve">NTC Thermistor → Pin A1</w:t>
      </w:r>
    </w:p>
    <w:p>
      <w:pPr>
        <w:spacing w:after="160"/>
      </w:pPr>
      <w:r>
        <w:rPr>
          <w:rFonts w:ascii="Arial" w:cs="Arial" w:eastAsia="Arial" w:hAnsi="Arial"/>
          <w:sz w:val="22"/>
          <w:szCs w:val="22"/>
        </w:rPr>
        <w:t xml:space="preserve">The thermistor measures temperature using the Arduino's built-in internal pull-up resistor as a voltage divider. This eliminates the need for an external resistor, which simplifies the circuit.</w:t>
      </w:r>
    </w:p>
    <w:p>
      <w:pPr>
        <w:pStyle w:val="ListParagraph"/>
        <w:numPr>
          <w:ilvl w:val="0"/>
          <w:numId w:val="2"/>
        </w:numPr>
      </w:pPr>
      <w:r>
        <w:rPr>
          <w:rFonts w:ascii="Arial" w:cs="Arial" w:eastAsia="Arial" w:hAnsi="Arial"/>
          <w:sz w:val="22"/>
          <w:szCs w:val="22"/>
        </w:rPr>
        <w:t xml:space="preserve">Connect one leg of the thermistor to a breadboard row, then run a jumper wire from that row to Arduino pin A1</w:t>
      </w:r>
    </w:p>
    <w:p>
      <w:pPr>
        <w:pStyle w:val="ListParagraph"/>
        <w:numPr>
          <w:ilvl w:val="0"/>
          <w:numId w:val="2"/>
        </w:numPr>
      </w:pPr>
      <w:r>
        <w:rPr>
          <w:rFonts w:ascii="Arial" w:cs="Arial" w:eastAsia="Arial" w:hAnsi="Arial"/>
          <w:sz w:val="22"/>
          <w:szCs w:val="22"/>
        </w:rPr>
        <w:t xml:space="preserve">Connect the other leg of the thermistor to the GND rail (blue)</w:t>
      </w:r>
    </w:p>
    <w:p>
      <w:pPr>
        <w:shd w:fill="D1ECF1" w:val="clear"/>
        <w:spacing w:before="100" w:after="100"/>
      </w:pPr>
      <w:r>
        <w:rPr>
          <w:rFonts w:ascii="Arial" w:cs="Arial" w:eastAsia="Arial" w:hAnsi="Arial"/>
          <w:color w:val="0C5460"/>
          <w:sz w:val="22"/>
          <w:szCs w:val="22"/>
        </w:rPr>
        <w:t xml:space="preserve">ℹ️ No external resistor is needed. The Arduino code uses pinMode(A1, INPUT_PULLUP) to enable the internal ~35KΩ pull-up resistor.</w:t>
      </w:r>
    </w:p>
    <w:p>
      <w:pPr>
        <w:pStyle w:val="Heading2"/>
      </w:pPr>
      <w:r>
        <w:t xml:space="preserve">Photoresistor → Pin A0</w:t>
      </w:r>
    </w:p>
    <w:p>
      <w:pPr>
        <w:spacing w:after="160"/>
      </w:pPr>
      <w:r>
        <w:rPr>
          <w:rFonts w:ascii="Arial" w:cs="Arial" w:eastAsia="Arial" w:hAnsi="Arial"/>
          <w:sz w:val="22"/>
          <w:szCs w:val="22"/>
        </w:rPr>
        <w:t xml:space="preserve">The photoresistor detects ambient light levels to determine whether the storage door is open. When light exceeds a threshold, the system interprets it as the door being open.</w:t>
      </w:r>
    </w:p>
    <w:p>
      <w:pPr>
        <w:pStyle w:val="ListParagraph"/>
        <w:numPr>
          <w:ilvl w:val="0"/>
          <w:numId w:val="2"/>
        </w:numPr>
      </w:pPr>
      <w:r>
        <w:rPr>
          <w:rFonts w:ascii="Arial" w:cs="Arial" w:eastAsia="Arial" w:hAnsi="Arial"/>
          <w:sz w:val="22"/>
          <w:szCs w:val="22"/>
        </w:rPr>
        <w:t xml:space="preserve">Connect one leg of the photoresistor to the red rail (5V)</w:t>
      </w:r>
    </w:p>
    <w:p>
      <w:pPr>
        <w:pStyle w:val="ListParagraph"/>
        <w:numPr>
          <w:ilvl w:val="0"/>
          <w:numId w:val="2"/>
        </w:numPr>
      </w:pPr>
      <w:r>
        <w:rPr>
          <w:rFonts w:ascii="Arial" w:cs="Arial" w:eastAsia="Arial" w:hAnsi="Arial"/>
          <w:sz w:val="22"/>
          <w:szCs w:val="22"/>
        </w:rPr>
        <w:t xml:space="preserve">Connect the other leg to Arduino pin A0</w:t>
      </w:r>
    </w:p>
    <w:p>
      <w:pPr>
        <w:pStyle w:val="ListParagraph"/>
        <w:numPr>
          <w:ilvl w:val="0"/>
          <w:numId w:val="2"/>
        </w:numPr>
      </w:pPr>
      <w:r>
        <w:rPr>
          <w:rFonts w:ascii="Arial" w:cs="Arial" w:eastAsia="Arial" w:hAnsi="Arial"/>
          <w:sz w:val="22"/>
          <w:szCs w:val="22"/>
        </w:rPr>
        <w:t xml:space="preserve">Also connect a 10KΩ resistor between pin A0 and the blue rail (GND)</w:t>
      </w:r>
    </w:p>
    <w:p>
      <w:pPr>
        <w:spacing w:after="160"/>
      </w:pPr>
      <w:r>
        <w:rPr>
          <w:rFonts w:ascii="Arial" w:cs="Arial" w:eastAsia="Arial" w:hAnsi="Arial"/>
          <w:sz w:val="22"/>
          <w:szCs w:val="22"/>
        </w:rPr>
        <w:t xml:space="preserve">This creates a voltage divider: when more light hits the photoresistor, its resistance drops and the voltage at A0 rises.</w:t>
      </w:r>
    </w:p>
    <w:p>
      <w:pPr>
        <w:pStyle w:val="Heading2"/>
      </w:pPr>
      <w:r>
        <w:t xml:space="preserve">Passive Buzzer → Pin 8</w:t>
      </w:r>
    </w:p>
    <w:p>
      <w:pPr>
        <w:spacing w:after="160"/>
      </w:pPr>
      <w:r>
        <w:rPr>
          <w:rFonts w:ascii="Arial" w:cs="Arial" w:eastAsia="Arial" w:hAnsi="Arial"/>
          <w:sz w:val="22"/>
          <w:szCs w:val="22"/>
        </w:rPr>
        <w:t xml:space="preserve">The passive buzzer produces different tones for different alert conditions. It requires a PWM signal from the Arduino's tone() function, which is why we use a passive buzzer instead of an active one.</w:t>
      </w:r>
    </w:p>
    <w:p>
      <w:pPr>
        <w:pStyle w:val="ListParagraph"/>
        <w:numPr>
          <w:ilvl w:val="0"/>
          <w:numId w:val="2"/>
        </w:numPr>
      </w:pPr>
      <w:r>
        <w:rPr>
          <w:rFonts w:ascii="Arial" w:cs="Arial" w:eastAsia="Arial" w:hAnsi="Arial"/>
          <w:sz w:val="22"/>
          <w:szCs w:val="22"/>
        </w:rPr>
        <w:t xml:space="preserve">Connect one pin of the buzzer to Arduino pin 8</w:t>
      </w:r>
    </w:p>
    <w:p>
      <w:pPr>
        <w:pStyle w:val="ListParagraph"/>
        <w:numPr>
          <w:ilvl w:val="0"/>
          <w:numId w:val="2"/>
        </w:numPr>
      </w:pPr>
      <w:r>
        <w:rPr>
          <w:rFonts w:ascii="Arial" w:cs="Arial" w:eastAsia="Arial" w:hAnsi="Arial"/>
          <w:sz w:val="22"/>
          <w:szCs w:val="22"/>
        </w:rPr>
        <w:t xml:space="preserve">Connect the other pin to the GND rail (blue)</w:t>
      </w:r>
    </w:p>
    <w:p>
      <w:pPr>
        <w:shd w:fill="FFF3CD" w:val="clear"/>
        <w:spacing w:before="100" w:after="100"/>
      </w:pPr>
      <w:r>
        <w:rPr>
          <w:rFonts w:ascii="Arial" w:cs="Arial" w:eastAsia="Arial" w:hAnsi="Arial"/>
          <w:color w:val="856404"/>
          <w:sz w:val="22"/>
          <w:szCs w:val="22"/>
        </w:rPr>
        <w:t xml:space="preserve">⚠️ If the buzzer does not produce sound, try swapping the two pins. Some passive buzzers are polarity-sensitive.</w:t>
      </w:r>
    </w:p>
    <w:p>
      <w:pPr>
        <w:pStyle w:val="Heading2"/>
      </w:pPr>
      <w:r>
        <w:t xml:space="preserve">LED → Pin 9</w:t>
      </w:r>
    </w:p>
    <w:p>
      <w:pPr>
        <w:spacing w:after="160"/>
      </w:pPr>
      <w:r>
        <w:rPr>
          <w:rFonts w:ascii="Arial" w:cs="Arial" w:eastAsia="Arial" w:hAnsi="Arial"/>
          <w:sz w:val="22"/>
          <w:szCs w:val="22"/>
        </w:rPr>
        <w:t xml:space="preserve">The LED provides a visual indicator of alert conditions.</w:t>
      </w:r>
    </w:p>
    <w:p>
      <w:pPr>
        <w:pStyle w:val="ListParagraph"/>
        <w:numPr>
          <w:ilvl w:val="0"/>
          <w:numId w:val="2"/>
        </w:numPr>
      </w:pPr>
      <w:r>
        <w:rPr>
          <w:rFonts w:ascii="Arial" w:cs="Arial" w:eastAsia="Arial" w:hAnsi="Arial"/>
          <w:sz w:val="22"/>
          <w:szCs w:val="22"/>
        </w:rPr>
        <w:t xml:space="preserve">Connect the long leg (anode, +) of the LED to Arduino pin 9</w:t>
      </w:r>
    </w:p>
    <w:p>
      <w:pPr>
        <w:pStyle w:val="ListParagraph"/>
        <w:numPr>
          <w:ilvl w:val="0"/>
          <w:numId w:val="2"/>
        </w:numPr>
      </w:pPr>
      <w:r>
        <w:rPr>
          <w:rFonts w:ascii="Arial" w:cs="Arial" w:eastAsia="Arial" w:hAnsi="Arial"/>
          <w:sz w:val="22"/>
          <w:szCs w:val="22"/>
        </w:rPr>
        <w:t xml:space="preserve">Connect the short leg (cathode, -) to the GND rail (blue)</w:t>
      </w:r>
    </w:p>
    <w:p>
      <w:pPr>
        <w:shd w:fill="FFF3CD" w:val="clear"/>
        <w:spacing w:before="100" w:after="100"/>
      </w:pPr>
      <w:r>
        <w:rPr>
          <w:rFonts w:ascii="Arial" w:cs="Arial" w:eastAsia="Arial" w:hAnsi="Arial"/>
          <w:color w:val="856404"/>
          <w:sz w:val="22"/>
          <w:szCs w:val="22"/>
        </w:rPr>
        <w:t xml:space="preserve">⚠️ Never connect an LED directly between 5V and GND without a current-limiting resistor. The Arduino output pin provides limited current, so a resistor is not strictly required when driven from a digital pin, but connecting directly to the 5V rail will destroy the LED.</w:t>
      </w:r>
    </w:p>
    <w:p>
      <w:r>
        <w:br w:type="page"/>
      </w:r>
    </w:p>
    <w:p>
      <w:pPr>
        <w:pStyle w:val="Heading1"/>
      </w:pPr>
      <w:r>
        <w:t xml:space="preserve">4. Arduino Firmware</w:t>
      </w:r>
    </w:p>
    <w:p>
      <w:pPr>
        <w:spacing w:after="160"/>
      </w:pPr>
      <w:r>
        <w:rPr>
          <w:rFonts w:ascii="Arial" w:cs="Arial" w:eastAsia="Arial" w:hAnsi="Arial"/>
          <w:sz w:val="22"/>
          <w:szCs w:val="22"/>
        </w:rPr>
        <w:t xml:space="preserve">The Arduino firmware (sensor_node.ino) handles all sensor reading, local alarm logic, and serial communication. Follow these steps to upload it:</w:t>
      </w:r>
    </w:p>
    <w:p>
      <w:pPr>
        <w:pStyle w:val="ListParagraph"/>
        <w:numPr>
          <w:ilvl w:val="0"/>
          <w:numId w:val="3"/>
        </w:numPr>
      </w:pPr>
      <w:r>
        <w:rPr>
          <w:rFonts w:ascii="Arial" w:cs="Arial" w:eastAsia="Arial" w:hAnsi="Arial"/>
          <w:sz w:val="22"/>
          <w:szCs w:val="22"/>
        </w:rPr>
        <w:t xml:space="preserve">Open Arduino IDE</w:t>
      </w:r>
    </w:p>
    <w:p>
      <w:pPr>
        <w:pStyle w:val="ListParagraph"/>
        <w:numPr>
          <w:ilvl w:val="0"/>
          <w:numId w:val="3"/>
        </w:numPr>
      </w:pPr>
      <w:r>
        <w:rPr>
          <w:rFonts w:ascii="Arial" w:cs="Arial" w:eastAsia="Arial" w:hAnsi="Arial"/>
          <w:sz w:val="22"/>
          <w:szCs w:val="22"/>
        </w:rPr>
        <w:t xml:space="preserve">Go to Tools → Board and select "Arduino Mega or Mega 2560"</w:t>
      </w:r>
    </w:p>
    <w:p>
      <w:pPr>
        <w:pStyle w:val="ListParagraph"/>
        <w:numPr>
          <w:ilvl w:val="0"/>
          <w:numId w:val="3"/>
        </w:numPr>
      </w:pPr>
      <w:r>
        <w:rPr>
          <w:rFonts w:ascii="Arial" w:cs="Arial" w:eastAsia="Arial" w:hAnsi="Arial"/>
          <w:sz w:val="22"/>
          <w:szCs w:val="22"/>
        </w:rPr>
        <w:t xml:space="preserve">Go to Tools → Port and select the correct COM port (e.g., COM3 on Windows)</w:t>
      </w:r>
    </w:p>
    <w:p>
      <w:pPr>
        <w:pStyle w:val="ListParagraph"/>
        <w:numPr>
          <w:ilvl w:val="0"/>
          <w:numId w:val="3"/>
        </w:numPr>
      </w:pPr>
      <w:r>
        <w:rPr>
          <w:rFonts w:ascii="Arial" w:cs="Arial" w:eastAsia="Arial" w:hAnsi="Arial"/>
          <w:sz w:val="22"/>
          <w:szCs w:val="22"/>
        </w:rPr>
        <w:t xml:space="preserve">Open the sensor_node.ino file or paste the code into the editor</w:t>
      </w:r>
    </w:p>
    <w:p>
      <w:pPr>
        <w:pStyle w:val="ListParagraph"/>
        <w:numPr>
          <w:ilvl w:val="0"/>
          <w:numId w:val="3"/>
        </w:numPr>
      </w:pPr>
      <w:r>
        <w:rPr>
          <w:rFonts w:ascii="Arial" w:cs="Arial" w:eastAsia="Arial" w:hAnsi="Arial"/>
          <w:sz w:val="22"/>
          <w:szCs w:val="22"/>
        </w:rPr>
        <w:t xml:space="preserve">Click the Upload button (right arrow icon)</w:t>
      </w:r>
    </w:p>
    <w:p>
      <w:pPr>
        <w:pStyle w:val="ListParagraph"/>
        <w:numPr>
          <w:ilvl w:val="0"/>
          <w:numId w:val="3"/>
        </w:numPr>
      </w:pPr>
      <w:r>
        <w:rPr>
          <w:rFonts w:ascii="Arial" w:cs="Arial" w:eastAsia="Arial" w:hAnsi="Arial"/>
          <w:sz w:val="22"/>
          <w:szCs w:val="22"/>
        </w:rPr>
        <w:t xml:space="preserve">After uploading, open Tools → Serial Monitor and set baud rate to 9600</w:t>
      </w:r>
    </w:p>
    <w:p>
      <w:pPr>
        <w:spacing w:after="100"/>
      </w:pPr>
    </w:p>
    <w:p>
      <w:pPr>
        <w:spacing w:after="160"/>
      </w:pPr>
      <w:r>
        <w:rPr>
          <w:rFonts w:ascii="Arial" w:cs="Arial" w:eastAsia="Arial" w:hAnsi="Arial"/>
          <w:sz w:val="22"/>
          <w:szCs w:val="22"/>
        </w:rPr>
        <w:t xml:space="preserve">You should see JSON output appearing every 2 seconds:</w:t>
      </w:r>
    </w:p>
    <w:p>
      <w:pPr>
        <w:shd w:fill="f4f4f4" w:val="clear"/>
        <w:spacing w:before="80" w:after="80"/>
      </w:pPr>
      <w:r>
        <w:rPr>
          <w:rFonts w:ascii="Consolas" w:cs="Consolas" w:eastAsia="Consolas" w:hAnsi="Consolas"/>
          <w:color w:val="333333"/>
          <w:sz w:val="20"/>
          <w:szCs w:val="20"/>
        </w:rPr>
        <w:t xml:space="preserve">{"temp":22.3,"light":12,"door":0}</w:t>
      </w:r>
    </w:p>
    <w:p>
      <w:pPr>
        <w:shd w:fill="f4f4f4" w:val="clear"/>
        <w:spacing w:before="80" w:after="80"/>
      </w:pPr>
      <w:r>
        <w:rPr>
          <w:rFonts w:ascii="Consolas" w:cs="Consolas" w:eastAsia="Consolas" w:hAnsi="Consolas"/>
          <w:color w:val="333333"/>
          <w:sz w:val="20"/>
          <w:szCs w:val="20"/>
        </w:rPr>
        <w:t xml:space="preserve">{"temp":22.5,"light":11,"door":0}</w:t>
      </w:r>
    </w:p>
    <w:p>
      <w:pPr>
        <w:spacing w:after="100"/>
      </w:pPr>
    </w:p>
    <w:p>
      <w:pPr>
        <w:spacing w:after="160"/>
      </w:pPr>
      <w:r>
        <w:rPr>
          <w:rFonts w:ascii="Arial" w:cs="Arial" w:eastAsia="Arial" w:hAnsi="Arial"/>
          <w:sz w:val="22"/>
          <w:szCs w:val="22"/>
        </w:rPr>
        <w:t xml:space="preserve">The firmware uses the Steinhart-Hart equation to convert the thermistor's analog reading into a temperature value in Celsius. The key configurable thresholds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TEMP_DANGER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Temperature above this triggers buzzer + 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LIGHT_DOOR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Light level above this indicates door is 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READ_INTERVAL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Sensor reading interval in milliseconds</w:t>
            </w:r>
          </w:p>
        </w:tc>
      </w:tr>
    </w:tbl>
    <w:p>
      <w:pPr>
        <w:spacing w:after="100"/>
      </w:pPr>
    </w:p>
    <w:p>
      <w:pPr>
        <w:shd w:fill="D1ECF1" w:val="clear"/>
        <w:spacing w:before="100" w:after="100"/>
      </w:pPr>
      <w:r>
        <w:rPr>
          <w:rFonts w:ascii="Arial" w:cs="Arial" w:eastAsia="Arial" w:hAnsi="Arial"/>
          <w:color w:val="0C5460"/>
          <w:sz w:val="22"/>
          <w:szCs w:val="22"/>
        </w:rPr>
        <w:t xml:space="preserve">ℹ️ For real vaccine monitoring, change TEMP_DANGER to 8.0 (degrees Celsius). The default of 30.0 is set for easy demo testing by holding the thermistor with your hand.</w:t>
      </w:r>
    </w:p>
    <w:p>
      <w:pPr>
        <w:shd w:fill="FFF3CD" w:val="clear"/>
        <w:spacing w:before="100" w:after="100"/>
      </w:pPr>
      <w:r>
        <w:rPr>
          <w:rFonts w:ascii="Arial" w:cs="Arial" w:eastAsia="Arial" w:hAnsi="Arial"/>
          <w:color w:val="856404"/>
          <w:sz w:val="22"/>
          <w:szCs w:val="22"/>
        </w:rPr>
        <w:t xml:space="preserve">⚠️ Close the Arduino IDE Serial Monitor before running the Python scripts. The COM port can only be accessed by one program at a time.</w:t>
      </w:r>
    </w:p>
    <w:p>
      <w:r>
        <w:br w:type="page"/>
      </w:r>
    </w:p>
    <w:p>
      <w:pPr>
        <w:pStyle w:val="Heading1"/>
      </w:pPr>
      <w:r>
        <w:t xml:space="preserve">5. Mosquitto MQTT Broker</w:t>
      </w:r>
    </w:p>
    <w:p>
      <w:pPr>
        <w:spacing w:after="160"/>
      </w:pPr>
      <w:r>
        <w:rPr>
          <w:rFonts w:ascii="Arial" w:cs="Arial" w:eastAsia="Arial" w:hAnsi="Arial"/>
          <w:sz w:val="22"/>
          <w:szCs w:val="22"/>
        </w:rPr>
        <w:t xml:space="preserve">Mosquitto acts as a message broker between the Analytics Node (publisher) and the Fog Node (subscriber). This decoupled architecture allows you to add more subscribers in the future without modifying the publisher code.</w:t>
      </w:r>
    </w:p>
    <w:p>
      <w:pPr>
        <w:pStyle w:val="Heading2"/>
      </w:pPr>
      <w:r>
        <w:t xml:space="preserve">Installation</w:t>
      </w:r>
    </w:p>
    <w:p>
      <w:pPr>
        <w:pStyle w:val="ListParagraph"/>
        <w:numPr>
          <w:ilvl w:val="0"/>
          <w:numId w:val="3"/>
        </w:numPr>
      </w:pPr>
      <w:r>
        <w:rPr>
          <w:rFonts w:ascii="Arial" w:cs="Arial" w:eastAsia="Arial" w:hAnsi="Arial"/>
          <w:sz w:val="22"/>
          <w:szCs w:val="22"/>
        </w:rPr>
        <w:t xml:space="preserve">Download the Windows 64-bit installer from https://mosquitto.org/download/</w:t>
      </w:r>
    </w:p>
    <w:p>
      <w:pPr>
        <w:pStyle w:val="ListParagraph"/>
        <w:numPr>
          <w:ilvl w:val="0"/>
          <w:numId w:val="3"/>
        </w:numPr>
      </w:pPr>
      <w:r>
        <w:rPr>
          <w:rFonts w:ascii="Arial" w:cs="Arial" w:eastAsia="Arial" w:hAnsi="Arial"/>
          <w:sz w:val="22"/>
          <w:szCs w:val="22"/>
        </w:rPr>
        <w:t xml:space="preserve">Run the installer with default settings</w:t>
      </w:r>
    </w:p>
    <w:p>
      <w:pPr>
        <w:pStyle w:val="ListParagraph"/>
        <w:numPr>
          <w:ilvl w:val="0"/>
          <w:numId w:val="3"/>
        </w:numPr>
      </w:pPr>
      <w:r>
        <w:rPr>
          <w:rFonts w:ascii="Arial" w:cs="Arial" w:eastAsia="Arial" w:hAnsi="Arial"/>
          <w:sz w:val="22"/>
          <w:szCs w:val="22"/>
        </w:rPr>
        <w:t xml:space="preserve">Note the installation path (default: C:\Program Files\Mosquitto)</w:t>
      </w:r>
    </w:p>
    <w:p>
      <w:pPr>
        <w:spacing w:after="100"/>
      </w:pPr>
    </w:p>
    <w:p>
      <w:pPr>
        <w:pStyle w:val="Heading2"/>
      </w:pPr>
      <w:r>
        <w:t xml:space="preserve">Configuration</w:t>
      </w:r>
    </w:p>
    <w:p>
      <w:pPr>
        <w:spacing w:after="160"/>
      </w:pPr>
      <w:r>
        <w:rPr>
          <w:rFonts w:ascii="Arial" w:cs="Arial" w:eastAsia="Arial" w:hAnsi="Arial"/>
          <w:sz w:val="22"/>
          <w:szCs w:val="22"/>
        </w:rPr>
        <w:t xml:space="preserve">After installation, you need to modify the configuration file to allow local connections. Open the file mosquitto.conf in the installation folder using a text editor (e.g., Notepad). Add the following two lines at the very end of the file:</w:t>
      </w:r>
    </w:p>
    <w:p>
      <w:pPr>
        <w:shd w:fill="f4f4f4" w:val="clear"/>
        <w:spacing w:before="80" w:after="80"/>
      </w:pPr>
      <w:r>
        <w:rPr>
          <w:rFonts w:ascii="Consolas" w:cs="Consolas" w:eastAsia="Consolas" w:hAnsi="Consolas"/>
          <w:color w:val="333333"/>
          <w:sz w:val="20"/>
          <w:szCs w:val="20"/>
        </w:rPr>
        <w:t xml:space="preserve">listener 1883</w:t>
      </w:r>
    </w:p>
    <w:p>
      <w:pPr>
        <w:shd w:fill="f4f4f4" w:val="clear"/>
        <w:spacing w:before="80" w:after="80"/>
      </w:pPr>
      <w:r>
        <w:rPr>
          <w:rFonts w:ascii="Consolas" w:cs="Consolas" w:eastAsia="Consolas" w:hAnsi="Consolas"/>
          <w:color w:val="333333"/>
          <w:sz w:val="20"/>
          <w:szCs w:val="20"/>
        </w:rPr>
        <w:t xml:space="preserve">allow_anonymous true</w:t>
      </w:r>
    </w:p>
    <w:p>
      <w:pPr>
        <w:spacing w:after="100"/>
      </w:pPr>
    </w:p>
    <w:p>
      <w:pPr>
        <w:spacing w:after="160"/>
      </w:pPr>
      <w:r>
        <w:rPr>
          <w:rFonts w:ascii="Arial" w:cs="Arial" w:eastAsia="Arial" w:hAnsi="Arial"/>
          <w:sz w:val="22"/>
          <w:szCs w:val="22"/>
        </w:rPr>
        <w:t xml:space="preserve">The first line tells Mosquitto to listen on port 1883 (the standard MQTT port). The second line allows connections without requiring a username and password, which is fine for local development.</w:t>
      </w:r>
    </w:p>
    <w:p>
      <w:pPr>
        <w:pStyle w:val="Heading2"/>
      </w:pPr>
      <w:r>
        <w:t xml:space="preserve">Starting the Broker</w:t>
      </w:r>
    </w:p>
    <w:p>
      <w:pPr>
        <w:spacing w:after="160"/>
      </w:pPr>
      <w:r>
        <w:rPr>
          <w:rFonts w:ascii="Arial" w:cs="Arial" w:eastAsia="Arial" w:hAnsi="Arial"/>
          <w:sz w:val="22"/>
          <w:szCs w:val="22"/>
        </w:rPr>
        <w:t xml:space="preserve">Open a Command Prompt as Administrator (right-click CMD → Run as administrator), then run:</w:t>
      </w:r>
    </w:p>
    <w:p>
      <w:pPr>
        <w:shd w:fill="f4f4f4" w:val="clear"/>
        <w:spacing w:before="80" w:after="80"/>
      </w:pPr>
      <w:r>
        <w:rPr>
          <w:rFonts w:ascii="Consolas" w:cs="Consolas" w:eastAsia="Consolas" w:hAnsi="Consolas"/>
          <w:color w:val="333333"/>
          <w:sz w:val="20"/>
          <w:szCs w:val="20"/>
        </w:rPr>
        <w:t xml:space="preserve">cd "C:\Program Files\Mosquitto"</w:t>
      </w:r>
    </w:p>
    <w:p>
      <w:pPr>
        <w:shd w:fill="f4f4f4" w:val="clear"/>
        <w:spacing w:before="80" w:after="80"/>
      </w:pPr>
      <w:r>
        <w:rPr>
          <w:rFonts w:ascii="Consolas" w:cs="Consolas" w:eastAsia="Consolas" w:hAnsi="Consolas"/>
          <w:color w:val="333333"/>
          <w:sz w:val="20"/>
          <w:szCs w:val="20"/>
        </w:rPr>
        <w:t xml:space="preserve">mosquitto -c mosquitto.conf -v</w:t>
      </w:r>
    </w:p>
    <w:p>
      <w:pPr>
        <w:spacing w:after="100"/>
      </w:pPr>
    </w:p>
    <w:p>
      <w:pPr>
        <w:spacing w:after="160"/>
      </w:pPr>
      <w:r>
        <w:rPr>
          <w:rFonts w:ascii="Arial" w:cs="Arial" w:eastAsia="Arial" w:hAnsi="Arial"/>
          <w:sz w:val="22"/>
          <w:szCs w:val="22"/>
        </w:rPr>
        <w:t xml:space="preserve">The -v flag enables verbose output so you can see connections and messages. You should see a line like "Opening ipv4 listen socket on port 1883" confirming the broker is running.</w:t>
      </w:r>
    </w:p>
    <w:p>
      <w:pPr>
        <w:shd w:fill="FFF3CD" w:val="clear"/>
        <w:spacing w:before="100" w:after="100"/>
      </w:pPr>
      <w:r>
        <w:rPr>
          <w:rFonts w:ascii="Arial" w:cs="Arial" w:eastAsia="Arial" w:hAnsi="Arial"/>
          <w:color w:val="856404"/>
          <w:sz w:val="22"/>
          <w:szCs w:val="22"/>
        </w:rPr>
        <w:t xml:space="preserve">⚠️ Keep this CMD window open for the entire session. Closing it will stop the broker and break the data pipeline.</w:t>
      </w:r>
    </w:p>
    <w:p>
      <w:pPr>
        <w:shd w:fill="FFF3CD" w:val="clear"/>
        <w:spacing w:before="100" w:after="100"/>
      </w:pPr>
      <w:r>
        <w:rPr>
          <w:rFonts w:ascii="Arial" w:cs="Arial" w:eastAsia="Arial" w:hAnsi="Arial"/>
          <w:color w:val="856404"/>
          <w:sz w:val="22"/>
          <w:szCs w:val="22"/>
        </w:rPr>
        <w:t xml:space="preserve">⚠️ If you see "Error: Address already in use", the Mosquitto Windows service may be running. Stop it first with: net stop mosquitto</w:t>
      </w:r>
    </w:p>
    <w:p>
      <w:r>
        <w:br w:type="page"/>
      </w:r>
    </w:p>
    <w:p>
      <w:pPr>
        <w:pStyle w:val="Heading1"/>
      </w:pPr>
      <w:r>
        <w:t xml:space="preserve">6. Python Environment</w:t>
      </w:r>
    </w:p>
    <w:p>
      <w:pPr>
        <w:pStyle w:val="Heading2"/>
      </w:pPr>
      <w:r>
        <w:t xml:space="preserve">Install Dependencies</w:t>
      </w:r>
    </w:p>
    <w:p>
      <w:pPr>
        <w:spacing w:after="160"/>
      </w:pPr>
      <w:r>
        <w:rPr>
          <w:rFonts w:ascii="Arial" w:cs="Arial" w:eastAsia="Arial" w:hAnsi="Arial"/>
          <w:sz w:val="22"/>
          <w:szCs w:val="22"/>
        </w:rPr>
        <w:t xml:space="preserve">Open a terminal or Command Prompt and install the required Python packages:</w:t>
      </w:r>
    </w:p>
    <w:p>
      <w:pPr>
        <w:shd w:fill="f4f4f4" w:val="clear"/>
        <w:spacing w:before="80" w:after="80"/>
      </w:pPr>
      <w:r>
        <w:rPr>
          <w:rFonts w:ascii="Consolas" w:cs="Consolas" w:eastAsia="Consolas" w:hAnsi="Consolas"/>
          <w:color w:val="333333"/>
          <w:sz w:val="20"/>
          <w:szCs w:val="20"/>
        </w:rPr>
        <w:t xml:space="preserve">pip install pyserial paho-mqtt flask requests</w:t>
      </w:r>
    </w:p>
    <w:p>
      <w:pPr>
        <w:spacing w:after="100"/>
      </w:pPr>
    </w:p>
    <w:p>
      <w:pPr>
        <w:spacing w:after="160"/>
      </w:pPr>
      <w:r>
        <w:rPr>
          <w:rFonts w:ascii="Arial" w:cs="Arial" w:eastAsia="Arial" w:hAnsi="Arial"/>
          <w:sz w:val="22"/>
          <w:szCs w:val="22"/>
        </w:rPr>
        <w:t xml:space="preserve">These packages provide serial communication (pyserial), MQTT messaging (paho-mqtt), the web dashboard framework (flask), and HTTP requests for ThingSpeak and OpenAI (requests).</w:t>
      </w:r>
    </w:p>
    <w:p>
      <w:pPr>
        <w:pStyle w:val="Heading2"/>
      </w:pPr>
      <w:r>
        <w:t xml:space="preserve">Configure analytics_node.py</w:t>
      </w:r>
    </w:p>
    <w:p>
      <w:pPr>
        <w:spacing w:after="160"/>
      </w:pPr>
      <w:r>
        <w:rPr>
          <w:rFonts w:ascii="Arial" w:cs="Arial" w:eastAsia="Arial" w:hAnsi="Arial"/>
          <w:sz w:val="22"/>
          <w:szCs w:val="22"/>
        </w:rPr>
        <w:t xml:space="preserve">Open analytics_node.py and verify the serial port setting matches your system:</w:t>
      </w:r>
    </w:p>
    <w:p>
      <w:pPr>
        <w:shd w:fill="f4f4f4" w:val="clear"/>
        <w:spacing w:before="80" w:after="80"/>
      </w:pPr>
      <w:r>
        <w:rPr>
          <w:rFonts w:ascii="Consolas" w:cs="Consolas" w:eastAsia="Consolas" w:hAnsi="Consolas"/>
          <w:color w:val="333333"/>
          <w:sz w:val="20"/>
          <w:szCs w:val="20"/>
        </w:rPr>
        <w:t xml:space="preserve">SERIAL_PORT = "COM3"           # Windows (check Device Manager)</w:t>
      </w:r>
    </w:p>
    <w:p>
      <w:pPr>
        <w:shd w:fill="f4f4f4" w:val="clear"/>
        <w:spacing w:before="80" w:after="80"/>
      </w:pPr>
      <w:r>
        <w:rPr>
          <w:rFonts w:ascii="Consolas" w:cs="Consolas" w:eastAsia="Consolas" w:hAnsi="Consolas"/>
          <w:color w:val="333333"/>
          <w:sz w:val="20"/>
          <w:szCs w:val="20"/>
        </w:rPr>
        <w:t xml:space="preserve">SERIAL_PORT = "/dev/ttyUSB0"   # Linux / Jetson Nano</w:t>
      </w:r>
    </w:p>
    <w:p>
      <w:pPr>
        <w:spacing w:after="100"/>
      </w:pPr>
    </w:p>
    <w:p>
      <w:pPr>
        <w:spacing w:after="160"/>
      </w:pPr>
      <w:r>
        <w:rPr>
          <w:rFonts w:ascii="Arial" w:cs="Arial" w:eastAsia="Arial" w:hAnsi="Arial"/>
          <w:sz w:val="22"/>
          <w:szCs w:val="22"/>
        </w:rPr>
        <w:t xml:space="preserve">The Analytics Node reads raw sensor data from the Arduino, applies a 5-point moving average filter to smooth temperature readings, computes a risk level (LOW / MEDIUM / HIGH), and publishes the processed data to the MQTT broker.</w:t>
      </w:r>
    </w:p>
    <w:p>
      <w:pPr>
        <w:spacing w:after="160"/>
      </w:pPr>
      <w:r>
        <w:rPr>
          <w:rFonts w:ascii="Arial" w:cs="Arial" w:eastAsia="Arial" w:hAnsi="Arial"/>
          <w:sz w:val="22"/>
          <w:szCs w:val="22"/>
        </w:rPr>
        <w:t xml:space="preserve">The risk level thresholds in analytics_node.py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 25°C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Normal operating temperature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25 - 30°C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Temperature rising, caution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&gt; 30°C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Critical — immediate action required</w:t>
            </w:r>
          </w:p>
        </w:tc>
      </w:tr>
    </w:tbl>
    <w:p>
      <w:r>
        <w:br w:type="page"/>
      </w:r>
    </w:p>
    <w:p>
      <w:pPr>
        <w:pStyle w:val="Heading1"/>
      </w:pPr>
      <w:r>
        <w:t xml:space="preserve">7. ThingSpeak Cloud Platform</w:t>
      </w:r>
    </w:p>
    <w:p>
      <w:pPr>
        <w:spacing w:after="160"/>
      </w:pPr>
      <w:r>
        <w:rPr>
          <w:rFonts w:ascii="Arial" w:cs="Arial" w:eastAsia="Arial" w:hAnsi="Arial"/>
          <w:sz w:val="22"/>
          <w:szCs w:val="22"/>
        </w:rPr>
        <w:t xml:space="preserve">ThingSpeak provides free cloud data storage and visualization for IoT projects. The Fog Node uploads sensor data to ThingSpeak every 15 seconds, where it is stored and can be viewed as real-time charts.</w:t>
      </w:r>
    </w:p>
    <w:p>
      <w:pPr>
        <w:pStyle w:val="Heading2"/>
      </w:pPr>
      <w:r>
        <w:t xml:space="preserve">Setup Steps</w:t>
      </w:r>
    </w:p>
    <w:p>
      <w:pPr>
        <w:pStyle w:val="ListParagraph"/>
        <w:numPr>
          <w:ilvl w:val="0"/>
          <w:numId w:val="3"/>
        </w:numPr>
      </w:pPr>
      <w:r>
        <w:rPr>
          <w:rFonts w:ascii="Arial" w:cs="Arial" w:eastAsia="Arial" w:hAnsi="Arial"/>
          <w:sz w:val="22"/>
          <w:szCs w:val="22"/>
        </w:rPr>
        <w:t xml:space="preserve">Go to https://thingspeak.mathworks.com and create a free MathWorks account</w:t>
      </w:r>
    </w:p>
    <w:p>
      <w:pPr>
        <w:pStyle w:val="ListParagraph"/>
        <w:numPr>
          <w:ilvl w:val="0"/>
          <w:numId w:val="3"/>
        </w:numPr>
      </w:pPr>
      <w:r>
        <w:rPr>
          <w:rFonts w:ascii="Arial" w:cs="Arial" w:eastAsia="Arial" w:hAnsi="Arial"/>
          <w:sz w:val="22"/>
          <w:szCs w:val="22"/>
        </w:rPr>
        <w:t xml:space="preserve">After signing in, click Channels → New Channel</w:t>
      </w:r>
    </w:p>
    <w:p>
      <w:pPr>
        <w:pStyle w:val="ListParagraph"/>
        <w:numPr>
          <w:ilvl w:val="0"/>
          <w:numId w:val="3"/>
        </w:numPr>
      </w:pPr>
      <w:r>
        <w:rPr>
          <w:rFonts w:ascii="Arial" w:cs="Arial" w:eastAsia="Arial" w:hAnsi="Arial"/>
          <w:sz w:val="22"/>
          <w:szCs w:val="22"/>
        </w:rPr>
        <w:t xml:space="preserve">Enter a name for the channel (e.g., "Cold-Chain Monitor")</w:t>
      </w:r>
    </w:p>
    <w:p>
      <w:pPr>
        <w:pStyle w:val="ListParagraph"/>
        <w:numPr>
          <w:ilvl w:val="0"/>
          <w:numId w:val="3"/>
        </w:numPr>
      </w:pPr>
      <w:r>
        <w:rPr>
          <w:rFonts w:ascii="Arial" w:cs="Arial" w:eastAsia="Arial" w:hAnsi="Arial"/>
          <w:sz w:val="22"/>
          <w:szCs w:val="22"/>
        </w:rPr>
        <w:t xml:space="preserve">Enable three fields: Field 1 = Temperature, Field 2 = Light, Field 3 = Risk</w:t>
      </w:r>
    </w:p>
    <w:p>
      <w:pPr>
        <w:pStyle w:val="ListParagraph"/>
        <w:numPr>
          <w:ilvl w:val="0"/>
          <w:numId w:val="3"/>
        </w:numPr>
      </w:pPr>
      <w:r>
        <w:rPr>
          <w:rFonts w:ascii="Arial" w:cs="Arial" w:eastAsia="Arial" w:hAnsi="Arial"/>
          <w:sz w:val="22"/>
          <w:szCs w:val="22"/>
        </w:rPr>
        <w:t xml:space="preserve">Click Save Channel</w:t>
      </w:r>
    </w:p>
    <w:p>
      <w:pPr>
        <w:pStyle w:val="ListParagraph"/>
        <w:numPr>
          <w:ilvl w:val="0"/>
          <w:numId w:val="3"/>
        </w:numPr>
      </w:pPr>
      <w:r>
        <w:rPr>
          <w:rFonts w:ascii="Arial" w:cs="Arial" w:eastAsia="Arial" w:hAnsi="Arial"/>
          <w:sz w:val="22"/>
          <w:szCs w:val="22"/>
        </w:rPr>
        <w:t xml:space="preserve">Navigate to the API Keys tab on your channel page</w:t>
      </w:r>
    </w:p>
    <w:p>
      <w:pPr>
        <w:pStyle w:val="ListParagraph"/>
        <w:numPr>
          <w:ilvl w:val="0"/>
          <w:numId w:val="3"/>
        </w:numPr>
      </w:pPr>
      <w:r>
        <w:rPr>
          <w:rFonts w:ascii="Arial" w:cs="Arial" w:eastAsia="Arial" w:hAnsi="Arial"/>
          <w:sz w:val="22"/>
          <w:szCs w:val="22"/>
        </w:rPr>
        <w:t xml:space="preserve">Copy the Write API Key</w:t>
      </w:r>
    </w:p>
    <w:p>
      <w:pPr>
        <w:spacing w:after="100"/>
      </w:pPr>
    </w:p>
    <w:p>
      <w:pPr>
        <w:pStyle w:val="Heading2"/>
      </w:pPr>
      <w:r>
        <w:t xml:space="preserve">Configure fog_node.py</w:t>
      </w:r>
    </w:p>
    <w:p>
      <w:pPr>
        <w:spacing w:after="160"/>
      </w:pPr>
      <w:r>
        <w:rPr>
          <w:rFonts w:ascii="Arial" w:cs="Arial" w:eastAsia="Arial" w:hAnsi="Arial"/>
          <w:sz w:val="22"/>
          <w:szCs w:val="22"/>
        </w:rPr>
        <w:t xml:space="preserve">Open fog_node.py and set your ThingSpeak credentials:</w:t>
      </w:r>
    </w:p>
    <w:p>
      <w:pPr>
        <w:shd w:fill="f4f4f4" w:val="clear"/>
        <w:spacing w:before="80" w:after="80"/>
      </w:pPr>
      <w:r>
        <w:rPr>
          <w:rFonts w:ascii="Consolas" w:cs="Consolas" w:eastAsia="Consolas" w:hAnsi="Consolas"/>
          <w:color w:val="333333"/>
          <w:sz w:val="20"/>
          <w:szCs w:val="20"/>
        </w:rPr>
        <w:t xml:space="preserve">THINGSPEAK_API_KEY = "YOUR_WRITE_API_KEY"</w:t>
      </w:r>
    </w:p>
    <w:p>
      <w:pPr>
        <w:spacing w:after="100"/>
      </w:pPr>
    </w:p>
    <w:p>
      <w:pPr>
        <w:shd w:fill="D1ECF1" w:val="clear"/>
        <w:spacing w:before="100" w:after="100"/>
      </w:pPr>
      <w:r>
        <w:rPr>
          <w:rFonts w:ascii="Arial" w:cs="Arial" w:eastAsia="Arial" w:hAnsi="Arial"/>
          <w:color w:val="0C5460"/>
          <w:sz w:val="22"/>
          <w:szCs w:val="22"/>
        </w:rPr>
        <w:t xml:space="preserve">ℹ️ ThingSpeak's free plan limits uploads to one request per 15 seconds. The fog_node.py is already configured with a 15-second interval (THINGSPEAK_INTERVAL = 15). If uploads fail, data is buffered locally and retried automatically.</w:t>
      </w:r>
    </w:p>
    <w:p>
      <w:pPr>
        <w:pStyle w:val="Heading1"/>
      </w:pPr>
      <w:r>
        <w:t xml:space="preserve">8. Email Alert Configuration</w:t>
      </w:r>
    </w:p>
    <w:p>
      <w:pPr>
        <w:spacing w:after="160"/>
      </w:pPr>
      <w:r>
        <w:rPr>
          <w:rFonts w:ascii="Arial" w:cs="Arial" w:eastAsia="Arial" w:hAnsi="Arial"/>
          <w:sz w:val="22"/>
          <w:szCs w:val="22"/>
        </w:rPr>
        <w:t xml:space="preserve">The system sends automated email alerts when temperature exceeds the threshold, the door is opened, or the risk level is not LOW. Emails are sent via Gmail's SMTP server using an App Password for authentication.</w:t>
      </w:r>
    </w:p>
    <w:p>
      <w:pPr>
        <w:pStyle w:val="Heading2"/>
      </w:pPr>
      <w:r>
        <w:t xml:space="preserve">Create a Gmail App Password</w:t>
      </w:r>
    </w:p>
    <w:p>
      <w:pPr>
        <w:spacing w:after="160"/>
      </w:pPr>
      <w:r>
        <w:rPr>
          <w:rFonts w:ascii="Arial" w:cs="Arial" w:eastAsia="Arial" w:hAnsi="Arial"/>
          <w:sz w:val="22"/>
          <w:szCs w:val="22"/>
        </w:rPr>
        <w:t xml:space="preserve">Gmail requires an App Password for third-party applications. Regular Gmail passwords will not work. Follow these steps:</w:t>
      </w:r>
    </w:p>
    <w:p>
      <w:pPr>
        <w:pStyle w:val="ListParagraph"/>
        <w:numPr>
          <w:ilvl w:val="0"/>
          <w:numId w:val="3"/>
        </w:numPr>
      </w:pPr>
      <w:r>
        <w:rPr>
          <w:rFonts w:ascii="Arial" w:cs="Arial" w:eastAsia="Arial" w:hAnsi="Arial"/>
          <w:sz w:val="22"/>
          <w:szCs w:val="22"/>
        </w:rPr>
        <w:t xml:space="preserve">Make sure 2-Step Verification is enabled on your Google account (Google Account → Security → 2-Step Verification)</w:t>
      </w:r>
    </w:p>
    <w:p>
      <w:pPr>
        <w:pStyle w:val="ListParagraph"/>
        <w:numPr>
          <w:ilvl w:val="0"/>
          <w:numId w:val="3"/>
        </w:numPr>
      </w:pPr>
      <w:r>
        <w:rPr>
          <w:rFonts w:ascii="Arial" w:cs="Arial" w:eastAsia="Arial" w:hAnsi="Arial"/>
          <w:sz w:val="22"/>
          <w:szCs w:val="22"/>
        </w:rPr>
        <w:t xml:space="preserve">Go to https://myaccount.google.com/apppasswords</w:t>
      </w:r>
    </w:p>
    <w:p>
      <w:pPr>
        <w:pStyle w:val="ListParagraph"/>
        <w:numPr>
          <w:ilvl w:val="0"/>
          <w:numId w:val="3"/>
        </w:numPr>
      </w:pPr>
      <w:r>
        <w:rPr>
          <w:rFonts w:ascii="Arial" w:cs="Arial" w:eastAsia="Arial" w:hAnsi="Arial"/>
          <w:sz w:val="22"/>
          <w:szCs w:val="22"/>
        </w:rPr>
        <w:t xml:space="preserve">Enter an app name (e.g., "ColdChain") and click Create</w:t>
      </w:r>
    </w:p>
    <w:p>
      <w:pPr>
        <w:pStyle w:val="ListParagraph"/>
        <w:numPr>
          <w:ilvl w:val="0"/>
          <w:numId w:val="3"/>
        </w:numPr>
      </w:pPr>
      <w:r>
        <w:rPr>
          <w:rFonts w:ascii="Arial" w:cs="Arial" w:eastAsia="Arial" w:hAnsi="Arial"/>
          <w:sz w:val="22"/>
          <w:szCs w:val="22"/>
        </w:rPr>
        <w:t xml:space="preserve">Google will display a 16-character password (formatted as xxxx xxxx xxxx xxxx)</w:t>
      </w:r>
    </w:p>
    <w:p>
      <w:pPr>
        <w:pStyle w:val="ListParagraph"/>
        <w:numPr>
          <w:ilvl w:val="0"/>
          <w:numId w:val="3"/>
        </w:numPr>
      </w:pPr>
      <w:r>
        <w:rPr>
          <w:rFonts w:ascii="Arial" w:cs="Arial" w:eastAsia="Arial" w:hAnsi="Arial"/>
          <w:sz w:val="22"/>
          <w:szCs w:val="22"/>
        </w:rPr>
        <w:t xml:space="preserve">Copy this password — you will not be able to see it again</w:t>
      </w:r>
    </w:p>
    <w:p>
      <w:pPr>
        <w:spacing w:after="100"/>
      </w:pPr>
    </w:p>
    <w:p>
      <w:pPr>
        <w:shd w:fill="FFF3CD" w:val="clear"/>
        <w:spacing w:before="100" w:after="100"/>
      </w:pPr>
      <w:r>
        <w:rPr>
          <w:rFonts w:ascii="Arial" w:cs="Arial" w:eastAsia="Arial" w:hAnsi="Arial"/>
          <w:color w:val="856404"/>
          <w:sz w:val="22"/>
          <w:szCs w:val="22"/>
        </w:rPr>
        <w:t xml:space="preserve">⚠️ You must enable 2-Step Verification before the App Passwords option becomes available.</w:t>
      </w:r>
    </w:p>
    <w:p>
      <w:pPr>
        <w:pStyle w:val="Heading2"/>
      </w:pPr>
      <w:r>
        <w:t xml:space="preserve">Configure fog_node.py</w:t>
      </w:r>
    </w:p>
    <w:p>
      <w:pPr>
        <w:spacing w:after="160"/>
      </w:pPr>
      <w:r>
        <w:rPr>
          <w:rFonts w:ascii="Arial" w:cs="Arial" w:eastAsia="Arial" w:hAnsi="Arial"/>
          <w:sz w:val="22"/>
          <w:szCs w:val="22"/>
        </w:rPr>
        <w:t xml:space="preserve">Set the following values in fog_node.py:</w:t>
      </w:r>
    </w:p>
    <w:p>
      <w:pPr>
        <w:shd w:fill="f4f4f4" w:val="clear"/>
        <w:spacing w:before="80" w:after="80"/>
      </w:pPr>
      <w:r>
        <w:rPr>
          <w:rFonts w:ascii="Consolas" w:cs="Consolas" w:eastAsia="Consolas" w:hAnsi="Consolas"/>
          <w:color w:val="333333"/>
          <w:sz w:val="20"/>
          <w:szCs w:val="20"/>
        </w:rPr>
        <w:t xml:space="preserve">EMAIL_SENDER = "your_gmail@gmail.com"</w:t>
      </w:r>
    </w:p>
    <w:p>
      <w:pPr>
        <w:shd w:fill="f4f4f4" w:val="clear"/>
        <w:spacing w:before="80" w:after="80"/>
      </w:pPr>
      <w:r>
        <w:rPr>
          <w:rFonts w:ascii="Consolas" w:cs="Consolas" w:eastAsia="Consolas" w:hAnsi="Consolas"/>
          <w:color w:val="333333"/>
          <w:sz w:val="20"/>
          <w:szCs w:val="20"/>
        </w:rPr>
        <w:t xml:space="preserve">EMAIL_PASSWORD = "xxxx xxxx xxxx xxxx"   # Gmail App Password</w:t>
      </w:r>
    </w:p>
    <w:p>
      <w:pPr>
        <w:shd w:fill="f4f4f4" w:val="clear"/>
        <w:spacing w:before="80" w:after="80"/>
      </w:pPr>
      <w:r>
        <w:rPr>
          <w:rFonts w:ascii="Consolas" w:cs="Consolas" w:eastAsia="Consolas" w:hAnsi="Consolas"/>
          <w:color w:val="333333"/>
          <w:sz w:val="20"/>
          <w:szCs w:val="20"/>
        </w:rPr>
        <w:t xml:space="preserve">EMAIL_RECEIVER = "recipient@example.com"</w:t>
      </w:r>
    </w:p>
    <w:p>
      <w:pPr>
        <w:shd w:fill="f4f4f4" w:val="clear"/>
        <w:spacing w:before="80" w:after="80"/>
      </w:pPr>
      <w:r>
        <w:rPr>
          <w:rFonts w:ascii="Consolas" w:cs="Consolas" w:eastAsia="Consolas" w:hAnsi="Consolas"/>
          <w:color w:val="333333"/>
          <w:sz w:val="20"/>
          <w:szCs w:val="20"/>
        </w:rPr>
        <w:t xml:space="preserve">EMAIL_COOLDOWN = 60                       # Seconds between alerts</w:t>
      </w:r>
    </w:p>
    <w:p>
      <w:pPr>
        <w:spacing w:after="100"/>
      </w:pPr>
    </w:p>
    <w:p>
      <w:pPr>
        <w:spacing w:after="160"/>
      </w:pPr>
      <w:r>
        <w:rPr>
          <w:rFonts w:ascii="Arial" w:cs="Arial" w:eastAsia="Arial" w:hAnsi="Arial"/>
          <w:sz w:val="22"/>
          <w:szCs w:val="22"/>
        </w:rPr>
        <w:t xml:space="preserve">The EMAIL_COOLDOWN parameter prevents the system from flooding the recipient with emails. When an alert condition persists, only one email will be sent per cooldown period. The emails are HTML-formatted and include current sensor readings, alert details, and a timestamp.</w:t>
      </w:r>
    </w:p>
    <w:p>
      <w:r>
        <w:br w:type="page"/>
      </w:r>
    </w:p>
    <w:p>
      <w:pPr>
        <w:pStyle w:val="Heading1"/>
      </w:pPr>
      <w:r>
        <w:t xml:space="preserve">9. OpenAI AI Analysis</w:t>
      </w:r>
    </w:p>
    <w:p>
      <w:pPr>
        <w:spacing w:after="160"/>
      </w:pPr>
      <w:r>
        <w:rPr>
          <w:rFonts w:ascii="Arial" w:cs="Arial" w:eastAsia="Arial" w:hAnsi="Arial"/>
          <w:sz w:val="22"/>
          <w:szCs w:val="22"/>
        </w:rPr>
        <w:t xml:space="preserve">The dashboard includes an "Analyze Current Data" button that sends a statistical summary of the last 10 minutes of sensor data to OpenAI's GPT-4o-mini model. The AI returns a natural language assessment of the current situation, including any concerns and recommendations.</w:t>
      </w:r>
    </w:p>
    <w:p>
      <w:pPr>
        <w:pStyle w:val="Heading2"/>
      </w:pPr>
      <w:r>
        <w:t xml:space="preserve">Get an API Key</w:t>
      </w:r>
    </w:p>
    <w:p>
      <w:pPr>
        <w:pStyle w:val="ListParagraph"/>
        <w:numPr>
          <w:ilvl w:val="0"/>
          <w:numId w:val="3"/>
        </w:numPr>
      </w:pPr>
      <w:r>
        <w:rPr>
          <w:rFonts w:ascii="Arial" w:cs="Arial" w:eastAsia="Arial" w:hAnsi="Arial"/>
          <w:sz w:val="22"/>
          <w:szCs w:val="22"/>
        </w:rPr>
        <w:t xml:space="preserve">Go to https://platform.openai.com/api-keys</w:t>
      </w:r>
    </w:p>
    <w:p>
      <w:pPr>
        <w:pStyle w:val="ListParagraph"/>
        <w:numPr>
          <w:ilvl w:val="0"/>
          <w:numId w:val="3"/>
        </w:numPr>
      </w:pPr>
      <w:r>
        <w:rPr>
          <w:rFonts w:ascii="Arial" w:cs="Arial" w:eastAsia="Arial" w:hAnsi="Arial"/>
          <w:sz w:val="22"/>
          <w:szCs w:val="22"/>
        </w:rPr>
        <w:t xml:space="preserve">Sign in or create an account (new accounts receive $5 in free credits)</w:t>
      </w:r>
    </w:p>
    <w:p>
      <w:pPr>
        <w:pStyle w:val="ListParagraph"/>
        <w:numPr>
          <w:ilvl w:val="0"/>
          <w:numId w:val="3"/>
        </w:numPr>
      </w:pPr>
      <w:r>
        <w:rPr>
          <w:rFonts w:ascii="Arial" w:cs="Arial" w:eastAsia="Arial" w:hAnsi="Arial"/>
          <w:sz w:val="22"/>
          <w:szCs w:val="22"/>
        </w:rPr>
        <w:t xml:space="preserve">Click "Create new secret key"</w:t>
      </w:r>
    </w:p>
    <w:p>
      <w:pPr>
        <w:pStyle w:val="ListParagraph"/>
        <w:numPr>
          <w:ilvl w:val="0"/>
          <w:numId w:val="3"/>
        </w:numPr>
      </w:pPr>
      <w:r>
        <w:rPr>
          <w:rFonts w:ascii="Arial" w:cs="Arial" w:eastAsia="Arial" w:hAnsi="Arial"/>
          <w:sz w:val="22"/>
          <w:szCs w:val="22"/>
        </w:rPr>
        <w:t xml:space="preserve">Copy the key (it starts with sk-...)</w:t>
      </w:r>
    </w:p>
    <w:p>
      <w:pPr>
        <w:spacing w:after="100"/>
      </w:pPr>
    </w:p>
    <w:p>
      <w:pPr>
        <w:shd w:fill="FFF3CD" w:val="clear"/>
        <w:spacing w:before="100" w:after="100"/>
      </w:pPr>
      <w:r>
        <w:rPr>
          <w:rFonts w:ascii="Arial" w:cs="Arial" w:eastAsia="Arial" w:hAnsi="Arial"/>
          <w:color w:val="856404"/>
          <w:sz w:val="22"/>
          <w:szCs w:val="22"/>
        </w:rPr>
        <w:t xml:space="preserve">⚠️ Store your API key securely. You will not be able to view it again after creation. If lost, you will need to generate a new one.</w:t>
      </w:r>
    </w:p>
    <w:p>
      <w:pPr>
        <w:pStyle w:val="Heading2"/>
      </w:pPr>
      <w:r>
        <w:t xml:space="preserve">Configure fog_node.py</w:t>
      </w:r>
    </w:p>
    <w:p>
      <w:pPr>
        <w:spacing w:after="160"/>
      </w:pPr>
      <w:r>
        <w:rPr>
          <w:rFonts w:ascii="Arial" w:cs="Arial" w:eastAsia="Arial" w:hAnsi="Arial"/>
          <w:sz w:val="22"/>
          <w:szCs w:val="22"/>
        </w:rPr>
        <w:t xml:space="preserve">Set your OpenAI API key in fog_node.py:</w:t>
      </w:r>
    </w:p>
    <w:p>
      <w:pPr>
        <w:shd w:fill="f4f4f4" w:val="clear"/>
        <w:spacing w:before="80" w:after="80"/>
      </w:pPr>
      <w:r>
        <w:rPr>
          <w:rFonts w:ascii="Consolas" w:cs="Consolas" w:eastAsia="Consolas" w:hAnsi="Consolas"/>
          <w:color w:val="333333"/>
          <w:sz w:val="20"/>
          <w:szCs w:val="20"/>
        </w:rPr>
        <w:t xml:space="preserve">OPENAI_API_KEY = "sk-proj-your-key-here"</w:t>
      </w:r>
    </w:p>
    <w:p>
      <w:pPr>
        <w:spacing w:after="100"/>
      </w:pPr>
    </w:p>
    <w:p>
      <w:pPr>
        <w:spacing w:after="160"/>
      </w:pPr>
      <w:r>
        <w:rPr>
          <w:rFonts w:ascii="Arial" w:cs="Arial" w:eastAsia="Arial" w:hAnsi="Arial"/>
          <w:sz w:val="22"/>
          <w:szCs w:val="22"/>
        </w:rPr>
        <w:t xml:space="preserve">The system does not send raw sensor readings to OpenAI. Instead, it compresses the last 10 minutes of data (up to 300 readings) into a compact statistical summary that includes average, minimum, and maximum temperature, temperature trend (rising, falling, or stable), door open count and percentage, and risk level distribution. This approach minimizes API costs while providing the AI with sufficient context for meaningful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gpt-4o-mini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Max Tokens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 (keeps responses concise)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Data Window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Last 10 minutes (300 readings at 2s interval)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Estimated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~$0.001 per analysis (very low)</w:t>
            </w:r>
          </w:p>
        </w:tc>
      </w:tr>
    </w:tbl>
    <w:p>
      <w:r>
        <w:br w:type="page"/>
      </w:r>
    </w:p>
    <w:p>
      <w:pPr>
        <w:pStyle w:val="Heading1"/>
      </w:pPr>
      <w:r>
        <w:t xml:space="preserve">10. Startup Sequence</w:t>
      </w:r>
    </w:p>
    <w:p>
      <w:pPr>
        <w:spacing w:after="160"/>
      </w:pPr>
      <w:r>
        <w:rPr>
          <w:rFonts w:ascii="Arial" w:cs="Arial" w:eastAsia="Arial" w:hAnsi="Arial"/>
          <w:sz w:val="22"/>
          <w:szCs w:val="22"/>
        </w:rPr>
        <w:t xml:space="preserve">The system requires three processes running simultaneously, plus the Arduino connected via USB. Follow this exact startup order, as each step depends on the previous one.</w:t>
      </w:r>
    </w:p>
    <w:p>
      <w:pPr>
        <w:shd w:fill="FFF3CD" w:val="clear"/>
        <w:spacing w:before="100" w:after="100"/>
      </w:pPr>
      <w:r>
        <w:rPr>
          <w:rFonts w:ascii="Arial" w:cs="Arial" w:eastAsia="Arial" w:hAnsi="Arial"/>
          <w:color w:val="856404"/>
          <w:sz w:val="22"/>
          <w:szCs w:val="22"/>
        </w:rPr>
        <w:t xml:space="preserve">⚠️ All three processes must remain running for the full session. Do not close any of the terminal windows.</w:t>
      </w:r>
    </w:p>
    <w:p>
      <w:pPr>
        <w:spacing w:after="100"/>
      </w:pPr>
    </w:p>
    <w:p>
      <w:pPr>
        <w:pStyle w:val="Heading3"/>
      </w:pPr>
      <w:r>
        <w:t xml:space="preserve">Step 1: Start the MQTT Broker</w:t>
      </w:r>
    </w:p>
    <w:p>
      <w:pPr>
        <w:spacing w:after="160"/>
      </w:pPr>
      <w:r>
        <w:rPr>
          <w:rFonts w:ascii="Arial" w:cs="Arial" w:eastAsia="Arial" w:hAnsi="Arial"/>
          <w:sz w:val="22"/>
          <w:szCs w:val="22"/>
        </w:rPr>
        <w:t xml:space="preserve">Open a Command Prompt as Administrator:</w:t>
      </w:r>
    </w:p>
    <w:p>
      <w:pPr>
        <w:shd w:fill="f4f4f4" w:val="clear"/>
        <w:spacing w:before="80" w:after="80"/>
      </w:pPr>
      <w:r>
        <w:rPr>
          <w:rFonts w:ascii="Consolas" w:cs="Consolas" w:eastAsia="Consolas" w:hAnsi="Consolas"/>
          <w:color w:val="333333"/>
          <w:sz w:val="20"/>
          <w:szCs w:val="20"/>
        </w:rPr>
        <w:t xml:space="preserve">cd "C:\Program Files\Mosquitto"</w:t>
      </w:r>
    </w:p>
    <w:p>
      <w:pPr>
        <w:shd w:fill="f4f4f4" w:val="clear"/>
        <w:spacing w:before="80" w:after="80"/>
      </w:pPr>
      <w:r>
        <w:rPr>
          <w:rFonts w:ascii="Consolas" w:cs="Consolas" w:eastAsia="Consolas" w:hAnsi="Consolas"/>
          <w:color w:val="333333"/>
          <w:sz w:val="20"/>
          <w:szCs w:val="20"/>
        </w:rPr>
        <w:t xml:space="preserve">mosquitto -c mosquitto.conf -v</w:t>
      </w:r>
    </w:p>
    <w:p>
      <w:pPr>
        <w:spacing w:after="160"/>
      </w:pPr>
      <w:r>
        <w:rPr>
          <w:rFonts w:ascii="Arial" w:cs="Arial" w:eastAsia="Arial" w:hAnsi="Arial"/>
          <w:sz w:val="22"/>
          <w:szCs w:val="22"/>
        </w:rPr>
        <w:t xml:space="preserve">Wait until you see "Opening ipv4 listen socket on port 1883" before proceeding.</w:t>
      </w:r>
    </w:p>
    <w:p>
      <w:pPr>
        <w:pStyle w:val="Heading3"/>
      </w:pPr>
      <w:r>
        <w:t xml:space="preserve">Step 2: Close Arduino Serial Monitor</w:t>
      </w:r>
    </w:p>
    <w:p>
      <w:pPr>
        <w:spacing w:after="160"/>
      </w:pPr>
      <w:r>
        <w:rPr>
          <w:rFonts w:ascii="Arial" w:cs="Arial" w:eastAsia="Arial" w:hAnsi="Arial"/>
          <w:sz w:val="22"/>
          <w:szCs w:val="22"/>
        </w:rPr>
        <w:t xml:space="preserve">If the Arduino IDE Serial Monitor is open, close it. The COM port can only be accessed by one application at a time. You can close the entire Arduino IDE if you prefer.</w:t>
      </w:r>
    </w:p>
    <w:p>
      <w:pPr>
        <w:pStyle w:val="Heading3"/>
      </w:pPr>
      <w:r>
        <w:t xml:space="preserve">Step 3: Start the Analytics Node</w:t>
      </w:r>
    </w:p>
    <w:p>
      <w:pPr>
        <w:spacing w:after="160"/>
      </w:pPr>
      <w:r>
        <w:rPr>
          <w:rFonts w:ascii="Arial" w:cs="Arial" w:eastAsia="Arial" w:hAnsi="Arial"/>
          <w:sz w:val="22"/>
          <w:szCs w:val="22"/>
        </w:rPr>
        <w:t xml:space="preserve">Open a new terminal window (e.g., PyCharm Terminal 1):</w:t>
      </w:r>
    </w:p>
    <w:p>
      <w:pPr>
        <w:shd w:fill="f4f4f4" w:val="clear"/>
        <w:spacing w:before="80" w:after="80"/>
      </w:pPr>
      <w:r>
        <w:rPr>
          <w:rFonts w:ascii="Consolas" w:cs="Consolas" w:eastAsia="Consolas" w:hAnsi="Consolas"/>
          <w:color w:val="333333"/>
          <w:sz w:val="20"/>
          <w:szCs w:val="20"/>
        </w:rPr>
        <w:t xml:space="preserve">python analytics_node.py</w:t>
      </w:r>
    </w:p>
    <w:p>
      <w:pPr>
        <w:spacing w:after="160"/>
      </w:pPr>
      <w:r>
        <w:rPr>
          <w:rFonts w:ascii="Arial" w:cs="Arial" w:eastAsia="Arial" w:hAnsi="Arial"/>
          <w:sz w:val="22"/>
          <w:szCs w:val="22"/>
        </w:rPr>
        <w:t xml:space="preserve">You should see "[MQTT] Connected" followed by sensor readings appearing every 2 seconds. If you see "COM port access denied", go back to Step 2.</w:t>
      </w:r>
    </w:p>
    <w:p>
      <w:pPr>
        <w:pStyle w:val="Heading3"/>
      </w:pPr>
      <w:r>
        <w:t xml:space="preserve">Step 4: Start the Fog Node</w:t>
      </w:r>
    </w:p>
    <w:p>
      <w:pPr>
        <w:spacing w:after="160"/>
      </w:pPr>
      <w:r>
        <w:rPr>
          <w:rFonts w:ascii="Arial" w:cs="Arial" w:eastAsia="Arial" w:hAnsi="Arial"/>
          <w:sz w:val="22"/>
          <w:szCs w:val="22"/>
        </w:rPr>
        <w:t xml:space="preserve">Open another terminal window (e.g., PyCharm Terminal 2):</w:t>
      </w:r>
    </w:p>
    <w:p>
      <w:pPr>
        <w:shd w:fill="f4f4f4" w:val="clear"/>
        <w:spacing w:before="80" w:after="80"/>
      </w:pPr>
      <w:r>
        <w:rPr>
          <w:rFonts w:ascii="Consolas" w:cs="Consolas" w:eastAsia="Consolas" w:hAnsi="Consolas"/>
          <w:color w:val="333333"/>
          <w:sz w:val="20"/>
          <w:szCs w:val="20"/>
        </w:rPr>
        <w:t xml:space="preserve">python fog_node.py</w:t>
      </w:r>
    </w:p>
    <w:p>
      <w:pPr>
        <w:spacing w:after="160"/>
      </w:pPr>
      <w:r>
        <w:rPr>
          <w:rFonts w:ascii="Arial" w:cs="Arial" w:eastAsia="Arial" w:hAnsi="Arial"/>
          <w:sz w:val="22"/>
          <w:szCs w:val="22"/>
        </w:rPr>
        <w:t xml:space="preserve">You should see "[MQTT] Connected" and "[THINGSPEAK] Uploaded" messages appearing periodically.</w:t>
      </w:r>
    </w:p>
    <w:p>
      <w:pPr>
        <w:pStyle w:val="Heading3"/>
      </w:pPr>
      <w:r>
        <w:t xml:space="preserve">Step 5: Open the Dashboard</w:t>
      </w:r>
    </w:p>
    <w:p>
      <w:pPr>
        <w:spacing w:after="160"/>
      </w:pPr>
      <w:r>
        <w:rPr>
          <w:rFonts w:ascii="Arial" w:cs="Arial" w:eastAsia="Arial" w:hAnsi="Arial"/>
          <w:sz w:val="22"/>
          <w:szCs w:val="22"/>
        </w:rPr>
        <w:t xml:space="preserve">Open a web browser and navigate to:</w:t>
      </w:r>
    </w:p>
    <w:p>
      <w:pPr>
        <w:shd w:fill="f4f4f4" w:val="clear"/>
        <w:spacing w:before="80" w:after="80"/>
      </w:pPr>
      <w:r>
        <w:rPr>
          <w:rFonts w:ascii="Consolas" w:cs="Consolas" w:eastAsia="Consolas" w:hAnsi="Consolas"/>
          <w:color w:val="333333"/>
          <w:sz w:val="20"/>
          <w:szCs w:val="20"/>
        </w:rPr>
        <w:t xml:space="preserve">http://localhost:5000</w:t>
      </w:r>
    </w:p>
    <w:p>
      <w:pPr>
        <w:spacing w:after="160"/>
      </w:pPr>
      <w:r>
        <w:rPr>
          <w:rFonts w:ascii="Arial" w:cs="Arial" w:eastAsia="Arial" w:hAnsi="Arial"/>
          <w:sz w:val="22"/>
          <w:szCs w:val="22"/>
        </w:rPr>
        <w:t xml:space="preserve">The dashboard will display real-time sensor data with automatic 2-second refresh. You can also view cloud data at your ThingSpeak channel URL.</w:t>
      </w:r>
    </w:p>
    <w:p>
      <w:r>
        <w:br w:type="page"/>
      </w:r>
    </w:p>
    <w:p>
      <w:pPr>
        <w:pStyle w:val="Heading1"/>
      </w:pPr>
      <w:r>
        <w:t xml:space="preserve">11. Troubleshooting</w:t>
      </w:r>
    </w:p>
    <w:p>
      <w:pPr>
        <w:spacing w:after="160"/>
      </w:pPr>
      <w:r>
        <w:rPr>
          <w:rFonts w:ascii="Arial" w:cs="Arial" w:eastAsia="Arial" w:hAnsi="Arial"/>
          <w:sz w:val="22"/>
          <w:szCs w:val="22"/>
        </w:rPr>
        <w:t xml:space="preserve">Below are common issues you may encounter and their solutions: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COM port access denied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Close the Arduino IDE Serial Monitor or close Arduino IDE entirely. Only one program can access the COM port at a 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MQTT connection refused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Ensure Mosquitto is running. Check that the CMD window from Step 1 is still open and shows no errors.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Port 1883 already in use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 Mosquitto Windows service may be running in the background. Open CMD as Admin and run: net stop mosquitto. Then start it manually.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Temperature reads -999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The thermistor is not connected properly. Verify one leg goes to A1 and the other to GND. Check that the wires are firmly seated in the breadboard.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Buzzer not sounding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Try swapping the two buzzer pins (reverse polarity). Ensure you are using a passive buzzer, not an active buzzer. Active buzzers do not work with tone().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LED not lighting 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Confirm the long leg is connected to Pin 9 and the short leg to GND. If still not working, the LED may be burned out — replace with a new one from the kit.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ThingSpeak upload fails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Check your Write API Key. Verify internet connectivity. The free plan allows a maximum of one upload every 15 seconds; more frequent uploads will be rejected.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Email not sending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Verify that you are using a Gmail App Password, not your regular login password. Ensure 2-Step Verification is enabled on your Google account. Check that the sender email and app password are correct.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Dashboard shows no data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Both analytics_node.py and fog_node.py must be running simultaneously. Check that the Mosquitto broker is also running. Look for [MQTT] Connected messages in both terminals.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AI Analysis returns error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Verify your OpenAI API key is correct and has available credit. Check that the key starts with sk-. If using a new account, confirm the $5 free credit is active.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Cannot upload Arduino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Stop analytics_node.py first (Ctrl+C). The COM port must be free for the Arduino IDE to upload firmware.</w:t>
            </w:r>
          </w:p>
        </w:tc>
      </w:tr>
    </w:tbl>
    <w:p>
      <w:pPr>
        <w:pStyle w:val="Heading1"/>
        <w:spacing w:before="300"/>
      </w:pPr>
      <w:r>
        <w:t xml:space="preserve">12. Configuration Reference</w:t>
      </w:r>
    </w:p>
    <w:p>
      <w:pPr>
        <w:spacing w:after="160"/>
      </w:pPr>
      <w:r>
        <w:rPr>
          <w:rFonts w:ascii="Arial" w:cs="Arial" w:eastAsia="Arial" w:hAnsi="Arial"/>
          <w:sz w:val="22"/>
          <w:szCs w:val="22"/>
        </w:rPr>
        <w:t xml:space="preserve">This section provides a quick reference for all configurable parameters across the three code files. Adjust these values based on your specific deployment needs.</w:t>
      </w:r>
    </w:p>
    <w:p>
      <w:pPr>
        <w:pStyle w:val="Heading2"/>
      </w:pPr>
      <w:r>
        <w:t xml:space="preserve">sensor_node.ino (Arduino)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TEMP_DANGER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Buzzer + LED trigger temperature (°C)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LIGHT_DOOR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Light level threshold for door-open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READ_INTERVAL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Sensor reading interval (ms)</w:t>
            </w:r>
          </w:p>
        </w:tc>
      </w:tr>
    </w:tbl>
    <w:p>
      <w:pPr>
        <w:spacing w:after="200"/>
      </w:pPr>
    </w:p>
    <w:p>
      <w:pPr>
        <w:pStyle w:val="Heading2"/>
      </w:pPr>
      <w:r>
        <w:t xml:space="preserve">analytics_node.py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SERIAL_PORT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COM3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Arduino serial 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BAUD_RATE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9600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Serial baud rate (must match Arduino)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TEMP_HIGH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Risk HIGH threshold (°C)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TEMP_MED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25.0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Risk MEDIUM threshold (°C)</w:t>
            </w:r>
          </w:p>
        </w:tc>
      </w:tr>
    </w:tbl>
    <w:p>
      <w:pPr>
        <w:spacing w:after="200"/>
      </w:pPr>
    </w:p>
    <w:p>
      <w:pPr>
        <w:pStyle w:val="Heading2"/>
      </w:pPr>
      <w:r>
        <w:t xml:space="preserve">fog_node.py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THINGSPEAK_API_KEY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Your ThingSpeak Write API Key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THINGSPEAK_INTERVAL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Upload interval in seconds (default: 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EMAIL_SENDER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Sender Gmail address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EMAIL_PASSWORD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Gmail App Password (16 characters, with spaces)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EMAIL_RECEIVER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Alert recipient email address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EMAIL_COOLDOWN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Minimum seconds between alert emails (default: 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333333"/>
                <w:sz w:val="22"/>
                <w:szCs w:val="22"/>
              </w:rPr>
              <w:t xml:space="preserve">OPENAI_API_KEY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2"/>
                <w:szCs w:val="22"/>
              </w:rPr>
              <w:t xml:space="preserve">Your OpenAI API key (starts with sk-)</w:t>
            </w:r>
          </w:p>
        </w:tc>
      </w:tr>
    </w:tbl>
    <w:p>
      <w:pPr>
        <w:spacing w:before="400"/>
      </w:pPr>
    </w:p>
    <w:p>
      <w:pPr>
        <w:jc w:val="center"/>
      </w:pPr>
      <w:r>
        <w:rPr>
          <w:rFonts w:ascii="Arial" w:cs="Arial" w:eastAsia="Arial" w:hAnsi="Arial"/>
          <w:color w:val="999999"/>
          <w:sz w:val="20"/>
          <w:szCs w:val="20"/>
        </w:rPr>
        <w:t xml:space="preserve">Team 21 — CS131 IoT — UC Riverside — 2026 Winter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2026-02-28T02:37:14.008Z</dcterms:created>
  <dcterms:modified xsi:type="dcterms:W3CDTF">2026-02-28T02:37:14.008Z</dcterms:modified>
</cp:coreProperties>
</file>

<file path=docProps/custom.xml><?xml version="1.0" encoding="utf-8"?>
<Properties xmlns="http://schemas.openxmlformats.org/officeDocument/2006/custom-properties" xmlns:vt="http://schemas.openxmlformats.org/officeDocument/2006/docPropsVTypes"/>
</file>