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D0627D">
      <w:pPr>
        <w:jc w:val="left"/>
      </w:pPr>
      <w:r>
        <w:rPr>
          <w:rFonts w:hint="eastAsia"/>
        </w:rPr>
        <w:t>序論</w:t>
      </w:r>
    </w:p>
    <w:p w:rsidR="00D0627D" w:rsidRDefault="00940CBC" w:rsidP="008F417D">
      <w:pPr>
        <w:pStyle w:val="a3"/>
        <w:numPr>
          <w:ilvl w:val="0"/>
          <w:numId w:val="1"/>
        </w:numPr>
        <w:ind w:leftChars="0"/>
        <w:jc w:val="left"/>
      </w:pPr>
      <w:r>
        <w:rPr>
          <w:rFonts w:hint="eastAsia"/>
        </w:rPr>
        <w:t>研究の背景</w:t>
      </w:r>
    </w:p>
    <w:p w:rsidR="008F417D" w:rsidRDefault="00E60BF2" w:rsidP="008F417D">
      <w:pPr>
        <w:jc w:val="left"/>
      </w:pPr>
      <w:r>
        <w:rPr>
          <w:rFonts w:hint="eastAsia"/>
        </w:rPr>
        <w:t xml:space="preserve">　</w:t>
      </w:r>
      <w:r w:rsidR="00450E40">
        <w:rPr>
          <w:rFonts w:hint="eastAsia"/>
        </w:rPr>
        <w:t>その</w:t>
      </w:r>
      <w:r w:rsidR="000342B3">
        <w:rPr>
          <w:rFonts w:hint="eastAsia"/>
        </w:rPr>
        <w:t>開明</w:t>
      </w:r>
      <w:r w:rsidR="00450E40">
        <w:rPr>
          <w:rFonts w:hint="eastAsia"/>
        </w:rPr>
        <w:t>的な思想と持ち前の行動力で</w:t>
      </w:r>
      <w:r w:rsidR="00660C74">
        <w:rPr>
          <w:rFonts w:hint="eastAsia"/>
        </w:rPr>
        <w:t>、幕末期における動乱の日本に進む</w:t>
      </w:r>
      <w:r w:rsidR="00450E40">
        <w:rPr>
          <w:rFonts w:hint="eastAsia"/>
        </w:rPr>
        <w:t>べき道を示した稀有な思想家、佐久間象山（</w:t>
      </w:r>
      <w:r w:rsidR="00450E40">
        <w:t>1811-1864</w:t>
      </w:r>
      <w:r w:rsidR="00450E40">
        <w:rPr>
          <w:rFonts w:hint="eastAsia"/>
        </w:rPr>
        <w:t>）。</w:t>
      </w:r>
      <w:r w:rsidR="00B76281">
        <w:rPr>
          <w:rFonts w:hint="eastAsia"/>
        </w:rPr>
        <w:t>佐久間象山の先見性は時代的な限界もあり、必ずしも全ての建言が受容されたわけではなかったが、</w:t>
      </w:r>
      <w:r w:rsidR="009D30C7">
        <w:rPr>
          <w:rFonts w:hint="eastAsia"/>
        </w:rPr>
        <w:t>実践を重視した彼の思想は勝海舟・坂本龍馬・加藤弘之といった名だたる後進に引き継がれ、幕末期および明治初期の日本に多大な影響をもたらしている。</w:t>
      </w:r>
    </w:p>
    <w:p w:rsidR="00194935" w:rsidRDefault="009D30C7" w:rsidP="004678A5">
      <w:pPr>
        <w:widowControl/>
        <w:jc w:val="left"/>
      </w:pPr>
      <w:r>
        <w:rPr>
          <w:rFonts w:hint="eastAsia"/>
        </w:rPr>
        <w:t xml:space="preserve">　</w:t>
      </w:r>
      <w:r w:rsidR="00806934">
        <w:rPr>
          <w:rFonts w:hint="eastAsia"/>
        </w:rPr>
        <w:t>象山の</w:t>
      </w:r>
      <w:r w:rsidR="00B76281">
        <w:rPr>
          <w:rFonts w:hint="eastAsia"/>
        </w:rPr>
        <w:t>思想</w:t>
      </w:r>
      <w:r w:rsidR="00806934">
        <w:rPr>
          <w:rFonts w:hint="eastAsia"/>
        </w:rPr>
        <w:t>は彼の著作</w:t>
      </w:r>
      <w:r w:rsidR="00806934" w:rsidRPr="00806934">
        <w:rPr>
          <w:rFonts w:hint="eastAsia"/>
          <w:szCs w:val="21"/>
        </w:rPr>
        <w:t>『</w:t>
      </w:r>
      <w:r w:rsidR="00806934" w:rsidRPr="00806934">
        <w:rPr>
          <w:rFonts w:eastAsiaTheme="minorHAnsi" w:hint="eastAsia"/>
          <w:szCs w:val="21"/>
        </w:rPr>
        <w:t>省</w:t>
      </w:r>
      <w:r w:rsidR="00806934" w:rsidRPr="00806934">
        <w:rPr>
          <w:rFonts w:eastAsiaTheme="minorHAnsi" w:cs="Arial"/>
          <w:b/>
          <w:bCs/>
          <w:color w:val="5F6368"/>
          <w:kern w:val="0"/>
          <w:szCs w:val="21"/>
          <w:shd w:val="clear" w:color="auto" w:fill="FFFFFF"/>
        </w:rPr>
        <w:t>諐</w:t>
      </w:r>
      <w:r w:rsidR="00806934" w:rsidRPr="00806934">
        <w:rPr>
          <w:rFonts w:eastAsiaTheme="minorHAnsi" w:cs="ＭＳ Ｐゴシック" w:hint="eastAsia"/>
          <w:kern w:val="0"/>
          <w:szCs w:val="21"/>
        </w:rPr>
        <w:t>録</w:t>
      </w:r>
      <w:r w:rsidR="00806934" w:rsidRPr="00806934">
        <w:rPr>
          <w:rFonts w:hint="eastAsia"/>
          <w:szCs w:val="21"/>
        </w:rPr>
        <w:t>』</w:t>
      </w:r>
      <w:r w:rsidR="00806934">
        <w:rPr>
          <w:rFonts w:hint="eastAsia"/>
          <w:szCs w:val="21"/>
        </w:rPr>
        <w:t>に登場する</w:t>
      </w:r>
      <w:r w:rsidR="00B76281" w:rsidRPr="00806934">
        <w:rPr>
          <w:rFonts w:hint="eastAsia"/>
          <w:szCs w:val="21"/>
        </w:rPr>
        <w:t>「東洋道</w:t>
      </w:r>
      <w:r w:rsidR="00B76281">
        <w:rPr>
          <w:rFonts w:hint="eastAsia"/>
        </w:rPr>
        <w:t>徳・西洋芸術」という</w:t>
      </w:r>
      <w:r w:rsidR="00806934">
        <w:rPr>
          <w:rFonts w:hint="eastAsia"/>
        </w:rPr>
        <w:t>スローガンに象徴され、</w:t>
      </w:r>
      <w:r w:rsidR="00403405">
        <w:rPr>
          <w:rFonts w:hint="eastAsia"/>
        </w:rPr>
        <w:t>東洋思想に精神面での正当性や学問の実践を求める</w:t>
      </w:r>
      <w:r w:rsidR="004678A5">
        <w:rPr>
          <w:rFonts w:hint="eastAsia"/>
        </w:rPr>
        <w:t>朱子学者としてのバック</w:t>
      </w:r>
      <w:r w:rsidR="00015D71">
        <w:rPr>
          <w:rFonts w:hint="eastAsia"/>
        </w:rPr>
        <w:t>ボーン</w:t>
      </w:r>
      <w:r w:rsidR="004678A5">
        <w:rPr>
          <w:rFonts w:hint="eastAsia"/>
        </w:rPr>
        <w:t>からの影響</w:t>
      </w:r>
      <w:r w:rsidR="00403405">
        <w:rPr>
          <w:rFonts w:hint="eastAsia"/>
        </w:rPr>
        <w:t>が見られる一方で、科学技術の水準において、当時日本よりも明らかに進んでいた西洋の芸術（技術の意）を自覚的に摂取することの重要性を説いている</w:t>
      </w:r>
      <w:r w:rsidR="00194935">
        <w:rPr>
          <w:rFonts w:hint="eastAsia"/>
        </w:rPr>
        <w:t>。</w:t>
      </w:r>
    </w:p>
    <w:p w:rsidR="00015D71" w:rsidRDefault="00194935" w:rsidP="00015D71">
      <w:pPr>
        <w:widowControl/>
        <w:ind w:firstLineChars="50" w:firstLine="105"/>
        <w:jc w:val="left"/>
      </w:pPr>
      <w:r>
        <w:rPr>
          <w:rFonts w:hint="eastAsia"/>
        </w:rPr>
        <w:t>尤も、開国論を一早く説いた象山だが、当初から外国技術の摂取の重要性を認識していたわけではない。そもそも象山は</w:t>
      </w:r>
      <w:r w:rsidR="00015D71">
        <w:rPr>
          <w:rFonts w:hint="eastAsia"/>
        </w:rPr>
        <w:t>、松代藩士である父・国善の元に生まれ、学問に造詣の深かった父から四書五経を学んだ。その後</w:t>
      </w:r>
      <w:r w:rsidR="008736CB">
        <w:rPr>
          <w:rFonts w:hint="eastAsia"/>
        </w:rPr>
        <w:t>十六歳の時に</w:t>
      </w:r>
      <w:r w:rsidR="00015D71">
        <w:rPr>
          <w:rFonts w:hint="eastAsia"/>
        </w:rPr>
        <w:t>、</w:t>
      </w:r>
      <w:r w:rsidR="008736CB">
        <w:rPr>
          <w:rFonts w:hint="eastAsia"/>
        </w:rPr>
        <w:t>地元である松代藩の家老、</w:t>
      </w:r>
      <w:r w:rsidR="00015D71">
        <w:rPr>
          <w:rFonts w:hint="eastAsia"/>
        </w:rPr>
        <w:t>鎌原桐山に入門して以来は本格的に儒学を学び、江戸遊学以降は鎌原桐山の師匠で当時の日本を代表する儒学者であった佐藤一斎について学んだから、バックグラウンドとしては生粋の儒学者である。</w:t>
      </w:r>
    </w:p>
    <w:p w:rsidR="00B76281" w:rsidRDefault="00015D71" w:rsidP="00015D71">
      <w:pPr>
        <w:widowControl/>
        <w:ind w:firstLineChars="100" w:firstLine="210"/>
        <w:jc w:val="left"/>
      </w:pPr>
      <w:r>
        <w:rPr>
          <w:rFonts w:hint="eastAsia"/>
        </w:rPr>
        <w:t>その彼が西洋の学問に目覚めたのは、松代藩主であった真田幸貫が幕府に老中として抜擢されたことが契機だった。かねてから秀才として目をかけられていた象山に、</w:t>
      </w:r>
      <w:r w:rsidR="00BE3724">
        <w:rPr>
          <w:rFonts w:hint="eastAsia"/>
        </w:rPr>
        <w:t>海岸防禦御用掛</w:t>
      </w:r>
      <w:r>
        <w:rPr>
          <w:rFonts w:hint="eastAsia"/>
        </w:rPr>
        <w:t>としての命が下され、藩主とともに江戸に登ることになった</w:t>
      </w:r>
      <w:r w:rsidR="00BE3724">
        <w:rPr>
          <w:rFonts w:hint="eastAsia"/>
        </w:rPr>
        <w:t>。東シナ海を挟んだ隣国・中国、すなわち当時の清国がアヘン戦争でイギリスに惨敗した直後の出来事とあって、清国の敗北を対岸の火事として見過ごすわけにいかない幕府が海岸防御の重要性を強く認識し始めていたタイミングであった。</w:t>
      </w:r>
      <w:r w:rsidR="00542C49">
        <w:rPr>
          <w:rFonts w:hint="eastAsia"/>
        </w:rPr>
        <w:t>海岸防御御用掛に任じられたのに伴い、象山は伊豆の江川太郎左衛門に入門し、砲術などを学んでいる。閉鎖的な性向からか当初は象山の入門を了承しない江川太郎左衛門ではあったが、結果的に入門を許可した。結局江川太郎左衛門とは反りが合わず江川塾を後にする象山だったが、洋式砲術など学ぶところは大きく、この時期に『海防八策』として海防論にまつわる意見書をまとめ、藩主真田幸貫宛に上申している。</w:t>
      </w:r>
      <w:r w:rsidR="00EF55EE">
        <w:rPr>
          <w:rFonts w:hint="eastAsia"/>
        </w:rPr>
        <w:t>基本的な内容としては、当時禁止されていた大船の製造を解禁し、オランダから技術者を招いて戦艦を作ること、その費用を調達するために、頻発していた船の難破を防止すべく、全国に船役場を設けること、他にも能力主義の採用など画期的な内容であった。</w:t>
      </w:r>
      <w:r w:rsidR="00542C49">
        <w:rPr>
          <w:rFonts w:hint="eastAsia"/>
        </w:rPr>
        <w:t>この『海防八策』</w:t>
      </w:r>
      <w:r w:rsidR="00EF55EE">
        <w:rPr>
          <w:rFonts w:hint="eastAsia"/>
        </w:rPr>
        <w:t>の更なる内容</w:t>
      </w:r>
      <w:r w:rsidR="00542C49">
        <w:rPr>
          <w:rFonts w:hint="eastAsia"/>
        </w:rPr>
        <w:t>に関しては本論二章で詳しく論じ</w:t>
      </w:r>
      <w:r w:rsidR="00EF55EE">
        <w:rPr>
          <w:rFonts w:hint="eastAsia"/>
        </w:rPr>
        <w:t>たい</w:t>
      </w:r>
      <w:r w:rsidR="00542C49">
        <w:rPr>
          <w:rFonts w:hint="eastAsia"/>
        </w:rPr>
        <w:t>。</w:t>
      </w:r>
    </w:p>
    <w:p w:rsidR="00542C49" w:rsidRDefault="00542C49" w:rsidP="00542C49">
      <w:pPr>
        <w:widowControl/>
        <w:ind w:firstLineChars="100" w:firstLine="210"/>
        <w:jc w:val="left"/>
      </w:pPr>
      <w:r>
        <w:rPr>
          <w:rFonts w:hint="eastAsia"/>
        </w:rPr>
        <w:lastRenderedPageBreak/>
        <w:t>その後もオランダ語を驚異的なスピードで習得し、</w:t>
      </w:r>
      <w:r w:rsidR="00EF55EE">
        <w:rPr>
          <w:rFonts w:hint="eastAsia"/>
        </w:rPr>
        <w:t>原典</w:t>
      </w:r>
      <w:r>
        <w:rPr>
          <w:rFonts w:hint="eastAsia"/>
        </w:rPr>
        <w:t>に当たることで「彼を知り己を知る」を実践する象山だったが、</w:t>
      </w:r>
      <w:r w:rsidR="00EF55EE">
        <w:rPr>
          <w:rFonts w:hint="eastAsia"/>
        </w:rPr>
        <w:t>複数の史料より伺える通り、</w:t>
      </w:r>
      <w:r>
        <w:rPr>
          <w:rFonts w:hint="eastAsia"/>
        </w:rPr>
        <w:t>彼の開国論がいわゆる攘夷論の対極にあたる友好的な開国論にあたるものではなく、強硬的な外国に対峙するために技術を摂取する必要</w:t>
      </w:r>
      <w:r w:rsidR="00EF55EE">
        <w:rPr>
          <w:rFonts w:hint="eastAsia"/>
        </w:rPr>
        <w:t>があるという積極的な開国論であることは注意したい。</w:t>
      </w:r>
    </w:p>
    <w:p w:rsidR="00EF55EE" w:rsidRDefault="00EF55EE" w:rsidP="00EF55EE">
      <w:pPr>
        <w:widowControl/>
        <w:ind w:firstLineChars="100" w:firstLine="210"/>
        <w:jc w:val="left"/>
      </w:pPr>
      <w:r>
        <w:rPr>
          <w:rFonts w:hint="eastAsia"/>
        </w:rPr>
        <w:t>他にも象山は外国技術摂取の更なる効率化のためにオランダ語辞書の編纂許可を老中に伺ったりしているが、これは時代的な限界があり拒否されている。ただし、そうしたタイミングでペリーが来航し、象山のかねてよりの警鐘が現実化したことを受け、勘定奉行の川路聖謨などは彼の先見性を高く評し</w:t>
      </w:r>
      <w:r w:rsidR="00830199">
        <w:rPr>
          <w:rFonts w:hint="eastAsia"/>
        </w:rPr>
        <w:t>交流するようになっている。</w:t>
      </w:r>
    </w:p>
    <w:p w:rsidR="00830199" w:rsidRDefault="00830199" w:rsidP="00EF55EE">
      <w:pPr>
        <w:widowControl/>
        <w:ind w:firstLineChars="100" w:firstLine="210"/>
        <w:jc w:val="left"/>
        <w:rPr>
          <w:rFonts w:hint="eastAsia"/>
        </w:rPr>
      </w:pPr>
      <w:r>
        <w:rPr>
          <w:rFonts w:hint="eastAsia"/>
        </w:rPr>
        <w:t xml:space="preserve">　</w:t>
      </w:r>
    </w:p>
    <w:p w:rsidR="008F417D" w:rsidRPr="00BE3724" w:rsidRDefault="008F417D" w:rsidP="008F417D">
      <w:pPr>
        <w:jc w:val="left"/>
      </w:pPr>
    </w:p>
    <w:p w:rsidR="00D0627D" w:rsidRDefault="00D0627D" w:rsidP="00D0627D">
      <w:pPr>
        <w:jc w:val="left"/>
      </w:pPr>
      <w:r>
        <w:rPr>
          <w:rFonts w:hint="eastAsia"/>
        </w:rPr>
        <w:t xml:space="preserve">二章　</w:t>
      </w:r>
      <w:r w:rsidR="00940CBC">
        <w:rPr>
          <w:rFonts w:hint="eastAsia"/>
        </w:rPr>
        <w:t>研究の目的</w:t>
      </w:r>
    </w:p>
    <w:p w:rsidR="00D02EA3" w:rsidRDefault="00D02EA3" w:rsidP="00D0627D">
      <w:pPr>
        <w:jc w:val="left"/>
      </w:pPr>
      <w:r>
        <w:rPr>
          <w:rFonts w:hint="eastAsia"/>
        </w:rPr>
        <w:t xml:space="preserve">　</w:t>
      </w:r>
    </w:p>
    <w:p w:rsidR="00D02EA3" w:rsidRDefault="00D02EA3" w:rsidP="00D0627D">
      <w:pPr>
        <w:jc w:val="left"/>
      </w:pPr>
    </w:p>
    <w:p w:rsidR="00D0627D" w:rsidRDefault="00940CBC" w:rsidP="00D0627D">
      <w:pPr>
        <w:jc w:val="left"/>
      </w:pPr>
      <w:r>
        <w:rPr>
          <w:rFonts w:hint="eastAsia"/>
        </w:rPr>
        <w:t xml:space="preserve">三章　</w:t>
      </w:r>
      <w:r w:rsidR="005B0494">
        <w:rPr>
          <w:rFonts w:hint="eastAsia"/>
        </w:rPr>
        <w:t>論文の構成</w:t>
      </w:r>
    </w:p>
    <w:p w:rsidR="009D30C7" w:rsidRDefault="009D30C7" w:rsidP="00D0627D">
      <w:pPr>
        <w:jc w:val="left"/>
      </w:pPr>
      <w:r>
        <w:rPr>
          <w:rFonts w:hint="eastAsia"/>
        </w:rPr>
        <w:t xml:space="preserve">　本稿は大きく分けて序論・本論・結論の三部構成になっている。</w:t>
      </w:r>
    </w:p>
    <w:p w:rsidR="009D30C7" w:rsidRDefault="009D30C7" w:rsidP="00D0627D">
      <w:pPr>
        <w:jc w:val="left"/>
        <w:rPr>
          <w:rFonts w:hint="eastAsia"/>
        </w:rPr>
      </w:pPr>
      <w:r>
        <w:rPr>
          <w:rFonts w:hint="eastAsia"/>
        </w:rPr>
        <w:t xml:space="preserve">　まず序論ではこれまでみてきた通り、本研究が行われるに至った背景、およびその研究の目的を明らかにしている。</w:t>
      </w:r>
    </w:p>
    <w:p w:rsidR="009D30C7" w:rsidRDefault="009D30C7" w:rsidP="00D0627D">
      <w:pPr>
        <w:jc w:val="left"/>
        <w:rPr>
          <w:rFonts w:hint="eastAsia"/>
        </w:rPr>
      </w:pPr>
      <w:r>
        <w:rPr>
          <w:rFonts w:hint="eastAsia"/>
        </w:rPr>
        <w:t xml:space="preserve">　続く本論では、</w:t>
      </w:r>
      <w:r w:rsidR="0014663D">
        <w:rPr>
          <w:rFonts w:hint="eastAsia"/>
        </w:rPr>
        <w:t>一章で象山の生涯を概説する。さらに、二章および三章では特に『海防八策』と横浜開港問題を取り上げたい。本研究のメインとなるテーマは佐久間象山が幕政に建言する際に利用した人的ルートを明らかにする事であるから、『海防八策』を受ける形で結実した例である長崎海軍伝習所と、その建言が必ずしも同時代的に結実していない例である横浜開港問題の二例を挙げている。この両者を経緯・象山の動きの両面から見ていく事で、彼が自身の思想を反映させるためにどういったルートを利用していたのかを明らかにしたい。</w:t>
      </w:r>
    </w:p>
    <w:p w:rsidR="009D30C7" w:rsidRDefault="009D30C7" w:rsidP="00D0627D">
      <w:pPr>
        <w:jc w:val="left"/>
        <w:rPr>
          <w:rFonts w:hint="eastAsia"/>
        </w:rPr>
      </w:pPr>
      <w:r>
        <w:rPr>
          <w:rFonts w:hint="eastAsia"/>
        </w:rPr>
        <w:t xml:space="preserve">　最後に結論では、</w:t>
      </w:r>
      <w:r w:rsidR="0014663D">
        <w:rPr>
          <w:rFonts w:hint="eastAsia"/>
        </w:rPr>
        <w:t>本稿の内容を総括し、序論一章で取り上げた佐久間象山の一般的な認識を性格づけしなおすという試みをまとめる。</w:t>
      </w:r>
    </w:p>
    <w:p w:rsidR="0014663D" w:rsidRDefault="0014663D" w:rsidP="00D0627D">
      <w:pPr>
        <w:jc w:val="left"/>
        <w:rPr>
          <w:rFonts w:hint="eastAsia"/>
        </w:rPr>
      </w:pPr>
    </w:p>
    <w:p w:rsidR="00D0627D" w:rsidRDefault="00D0627D" w:rsidP="00D0627D">
      <w:pPr>
        <w:jc w:val="left"/>
      </w:pPr>
      <w:r>
        <w:rPr>
          <w:rFonts w:hint="eastAsia"/>
        </w:rPr>
        <w:t xml:space="preserve">本論　</w:t>
      </w:r>
    </w:p>
    <w:p w:rsidR="00D0627D" w:rsidRDefault="00D0627D" w:rsidP="00D0627D">
      <w:pPr>
        <w:jc w:val="left"/>
      </w:pPr>
      <w:r>
        <w:rPr>
          <w:rFonts w:hint="eastAsia"/>
        </w:rPr>
        <w:t>一章　佐久間象山の生涯</w:t>
      </w:r>
    </w:p>
    <w:p w:rsidR="00940CBC" w:rsidRDefault="00940CBC" w:rsidP="00A35EEB">
      <w:pPr>
        <w:jc w:val="left"/>
      </w:pPr>
      <w:r>
        <w:rPr>
          <w:rFonts w:hint="eastAsia"/>
        </w:rPr>
        <w:t xml:space="preserve">一節　</w:t>
      </w:r>
      <w:r w:rsidR="00A35EEB">
        <w:rPr>
          <w:rFonts w:hint="eastAsia"/>
        </w:rPr>
        <w:t>江戸留学以前の象山</w:t>
      </w:r>
    </w:p>
    <w:p w:rsidR="00E60BF2" w:rsidRDefault="00E60BF2" w:rsidP="00D0627D">
      <w:pPr>
        <w:jc w:val="left"/>
      </w:pPr>
    </w:p>
    <w:p w:rsidR="00FE2625" w:rsidRDefault="00FE2625" w:rsidP="00D0627D">
      <w:pPr>
        <w:jc w:val="left"/>
      </w:pPr>
    </w:p>
    <w:p w:rsidR="00A35EEB" w:rsidRDefault="00A35EEB" w:rsidP="00D0627D">
      <w:pPr>
        <w:jc w:val="left"/>
      </w:pPr>
      <w:r>
        <w:rPr>
          <w:rFonts w:hint="eastAsia"/>
        </w:rPr>
        <w:t xml:space="preserve">二節　</w:t>
      </w:r>
      <w:r w:rsidR="00FE2625">
        <w:rPr>
          <w:rFonts w:hint="eastAsia"/>
        </w:rPr>
        <w:t>ペリー来航前後の象山</w:t>
      </w:r>
    </w:p>
    <w:p w:rsidR="00A35EEB" w:rsidRDefault="00A35EEB" w:rsidP="00D0627D">
      <w:pPr>
        <w:jc w:val="left"/>
      </w:pPr>
    </w:p>
    <w:p w:rsidR="00FE2625" w:rsidRDefault="00FE2625" w:rsidP="00D0627D">
      <w:pPr>
        <w:jc w:val="left"/>
      </w:pPr>
    </w:p>
    <w:p w:rsidR="00D0627D" w:rsidRDefault="00FE2625" w:rsidP="00D0627D">
      <w:pPr>
        <w:jc w:val="left"/>
      </w:pPr>
      <w:r>
        <w:rPr>
          <w:rFonts w:hint="eastAsia"/>
        </w:rPr>
        <w:t>三節　松代蟄居後の象山</w:t>
      </w:r>
    </w:p>
    <w:p w:rsidR="00FE2625" w:rsidRDefault="00FE2625" w:rsidP="00D0627D">
      <w:pPr>
        <w:jc w:val="left"/>
      </w:pPr>
    </w:p>
    <w:p w:rsidR="00FE2625" w:rsidRDefault="00FE2625" w:rsidP="00D0627D">
      <w:pPr>
        <w:jc w:val="left"/>
      </w:pPr>
    </w:p>
    <w:p w:rsidR="00D0627D" w:rsidRDefault="00D0627D" w:rsidP="00D0627D">
      <w:pPr>
        <w:jc w:val="left"/>
      </w:pPr>
      <w:r>
        <w:rPr>
          <w:rFonts w:hint="eastAsia"/>
        </w:rPr>
        <w:t>二章　長崎海軍伝習所</w:t>
      </w:r>
    </w:p>
    <w:p w:rsidR="00940CBC" w:rsidRDefault="00940CBC" w:rsidP="00940CBC">
      <w:pPr>
        <w:jc w:val="left"/>
      </w:pPr>
      <w:r>
        <w:rPr>
          <w:rFonts w:hint="eastAsia"/>
        </w:rPr>
        <w:t>一節　『海防八策』が献上された背景</w:t>
      </w:r>
    </w:p>
    <w:p w:rsidR="00940CBC" w:rsidRDefault="00940CBC" w:rsidP="00940CBC">
      <w:pPr>
        <w:jc w:val="left"/>
      </w:pPr>
      <w:r>
        <w:rPr>
          <w:rFonts w:hint="eastAsia"/>
        </w:rPr>
        <w:t>二節　『海防八策』の内容と先見性</w:t>
      </w:r>
    </w:p>
    <w:p w:rsidR="00940CBC" w:rsidRPr="00940CBC" w:rsidRDefault="00940CBC" w:rsidP="00940CBC">
      <w:pPr>
        <w:jc w:val="left"/>
      </w:pPr>
      <w:r>
        <w:rPr>
          <w:rFonts w:hint="eastAsia"/>
        </w:rPr>
        <w:t>三節　『海防八策』が長崎海軍伝習所という実体に結実するに至るまでに辿った人的ルート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　『海防八策』に関して象山が幕政に建言する際に活用したコミュニティ</w:t>
      </w:r>
    </w:p>
    <w:p w:rsidR="00940CBC" w:rsidRDefault="00940CBC" w:rsidP="00D0627D">
      <w:pPr>
        <w:jc w:val="left"/>
      </w:pPr>
    </w:p>
    <w:p w:rsidR="00D0627D" w:rsidRDefault="00D0627D" w:rsidP="00D0627D">
      <w:pPr>
        <w:jc w:val="left"/>
      </w:pPr>
    </w:p>
    <w:p w:rsidR="00D0627D" w:rsidRDefault="00D0627D" w:rsidP="00D0627D">
      <w:pPr>
        <w:jc w:val="left"/>
      </w:pPr>
      <w:r>
        <w:rPr>
          <w:rFonts w:hint="eastAsia"/>
        </w:rPr>
        <w:t>三章　横浜開港問題</w:t>
      </w:r>
    </w:p>
    <w:p w:rsidR="00940CBC" w:rsidRDefault="00940CBC" w:rsidP="00940CBC">
      <w:pPr>
        <w:jc w:val="left"/>
      </w:pPr>
      <w:r>
        <w:rPr>
          <w:rFonts w:hint="eastAsia"/>
        </w:rPr>
        <w:t>一節　横浜開港問題の経緯</w:t>
      </w:r>
    </w:p>
    <w:p w:rsidR="00940CBC" w:rsidRDefault="00940CBC" w:rsidP="00940CBC">
      <w:pPr>
        <w:jc w:val="left"/>
      </w:pPr>
      <w:r>
        <w:rPr>
          <w:rFonts w:hint="eastAsia"/>
        </w:rPr>
        <w:t>二節　象山と江川太郎左衛門との間における確執について</w:t>
      </w:r>
    </w:p>
    <w:p w:rsidR="00940CBC" w:rsidRDefault="00940CBC" w:rsidP="00940CBC">
      <w:pPr>
        <w:jc w:val="left"/>
      </w:pPr>
      <w:r>
        <w:rPr>
          <w:rFonts w:hint="eastAsia"/>
        </w:rPr>
        <w:t>三節　象山が下田開港に反対した理由</w:t>
      </w:r>
    </w:p>
    <w:p w:rsidR="00D0627D" w:rsidRPr="00D0627D" w:rsidRDefault="00940CBC" w:rsidP="00D0627D">
      <w:pPr>
        <w:jc w:val="left"/>
      </w:pPr>
      <w:r>
        <w:rPr>
          <w:rFonts w:hint="eastAsia"/>
        </w:rPr>
        <w:t>四節　横浜開港問題に関して象山が幕政に建言する際に活用したコミュニティ</w:t>
      </w:r>
    </w:p>
    <w:p w:rsidR="00D0627D" w:rsidRDefault="00D0627D" w:rsidP="00D0627D">
      <w:pPr>
        <w:jc w:val="left"/>
      </w:pPr>
    </w:p>
    <w:p w:rsidR="00D0627D" w:rsidRDefault="00D0627D" w:rsidP="00D0627D">
      <w:pPr>
        <w:jc w:val="left"/>
      </w:pPr>
      <w:r>
        <w:rPr>
          <w:rFonts w:hint="eastAsia"/>
          <w:lang w:eastAsia="zh-CN"/>
        </w:rPr>
        <w:t>結論</w:t>
      </w:r>
    </w:p>
    <w:p w:rsidR="00D0627D" w:rsidRDefault="00D0627D" w:rsidP="00D0627D">
      <w:pPr>
        <w:jc w:val="left"/>
      </w:pPr>
    </w:p>
    <w:p w:rsidR="00D0627D" w:rsidRDefault="00D0627D" w:rsidP="00D0627D">
      <w:pPr>
        <w:jc w:val="left"/>
      </w:pPr>
    </w:p>
    <w:sectPr w:rsidR="00D0627D" w:rsidSect="00E60BF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641"/>
    <w:multiLevelType w:val="hybridMultilevel"/>
    <w:tmpl w:val="190C3246"/>
    <w:lvl w:ilvl="0" w:tplc="A8FC639E">
      <w:start w:val="1"/>
      <w:numFmt w:val="japaneseCounting"/>
      <w:lvlText w:val="%1章"/>
      <w:lvlJc w:val="left"/>
      <w:pPr>
        <w:ind w:left="640" w:hanging="6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015D71"/>
    <w:rsid w:val="000342B3"/>
    <w:rsid w:val="0014663D"/>
    <w:rsid w:val="00194935"/>
    <w:rsid w:val="0029667E"/>
    <w:rsid w:val="003201FF"/>
    <w:rsid w:val="00365A64"/>
    <w:rsid w:val="00403405"/>
    <w:rsid w:val="00450E40"/>
    <w:rsid w:val="004678A5"/>
    <w:rsid w:val="00542C49"/>
    <w:rsid w:val="005B0494"/>
    <w:rsid w:val="00660C74"/>
    <w:rsid w:val="00806934"/>
    <w:rsid w:val="00830199"/>
    <w:rsid w:val="008736CB"/>
    <w:rsid w:val="008F417D"/>
    <w:rsid w:val="00940CBC"/>
    <w:rsid w:val="009D30C7"/>
    <w:rsid w:val="00A35EEB"/>
    <w:rsid w:val="00B76281"/>
    <w:rsid w:val="00BE3724"/>
    <w:rsid w:val="00C128D0"/>
    <w:rsid w:val="00D02EA3"/>
    <w:rsid w:val="00D0627D"/>
    <w:rsid w:val="00E60BF2"/>
    <w:rsid w:val="00ED3F3B"/>
    <w:rsid w:val="00EF55EE"/>
    <w:rsid w:val="00FE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AE9BD9"/>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17D"/>
    <w:pPr>
      <w:ind w:leftChars="400" w:left="840"/>
    </w:pPr>
  </w:style>
  <w:style w:type="character" w:styleId="a4">
    <w:name w:val="Emphasis"/>
    <w:basedOn w:val="a0"/>
    <w:uiPriority w:val="20"/>
    <w:qFormat/>
    <w:rsid w:val="00806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 w:id="2088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6FD6-519C-8941-AE84-025433EB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324</Words>
  <Characters>1847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8</cp:revision>
  <dcterms:created xsi:type="dcterms:W3CDTF">2020-10-24T05:09:00Z</dcterms:created>
  <dcterms:modified xsi:type="dcterms:W3CDTF">2020-10-24T13:15:00Z</dcterms:modified>
</cp:coreProperties>
</file>