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6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3995420</wp:posOffset>
            </wp:positionH>
            <wp:positionV relativeFrom="paragraph">
              <wp:posOffset>114300</wp:posOffset>
            </wp:positionV>
            <wp:extent cx="1766570" cy="1766570"/>
            <wp:effectExtent b="0" l="0" r="0" t="0"/>
            <wp:wrapSquare wrapText="bothSides" distB="114300" distT="114300" distL="114300" distR="114300"/>
            <wp:docPr id="3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-1988" l="0" r="-1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76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Sistema de Gerenciamento de Conteúdo para Sites Genéricos</w:t>
      </w:r>
      <w:r w:rsidDel="00000000" w:rsidR="00000000" w:rsidRPr="00000000">
        <w:rPr>
          <w:sz w:val="48"/>
          <w:szCs w:val="48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Instituto Xarles Xavier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Código do Projeto – SGCSG</w:t>
      </w:r>
    </w:p>
    <w:p w:rsidR="00000000" w:rsidDel="00000000" w:rsidP="00000000" w:rsidRDefault="00000000" w:rsidRPr="00000000" w14:paraId="0000000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DOCUMENTO DE REQUISITOS</w:t>
      </w:r>
    </w:p>
    <w:p w:rsidR="00000000" w:rsidDel="00000000" w:rsidP="00000000" w:rsidRDefault="00000000" w:rsidRPr="00000000" w14:paraId="0000000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Versão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1920875" cy="104584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4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IFES</w:t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Campus Cachoeiro do Itapemirim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  <w:sectPr>
          <w:headerReference r:id="rId9" w:type="default"/>
          <w:footerReference r:id="rId10" w:type="default"/>
          <w:pgSz w:h="16838" w:w="11906" w:orient="portrait"/>
          <w:pgMar w:bottom="1899" w:top="1701" w:left="1418" w:right="1418" w:header="720" w:footer="1342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http://www.ci.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ifes.edu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36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1.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INTRODUÇÃO</w:t>
            <w:tab/>
            <w:t xml:space="preserve">3</w:t>
          </w:r>
        </w:p>
        <w:p w:rsidR="00000000" w:rsidDel="00000000" w:rsidP="00000000" w:rsidRDefault="00000000" w:rsidRPr="00000000" w14:paraId="00000023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Convenções, termos e abreviações</w:t>
            <w:tab/>
            <w:t xml:space="preserve">3</w:t>
          </w:r>
        </w:p>
        <w:p w:rsidR="00000000" w:rsidDel="00000000" w:rsidP="00000000" w:rsidRDefault="00000000" w:rsidRPr="00000000" w14:paraId="00000024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Identificação dos Requisitos</w:t>
            <w:tab/>
            <w:t xml:space="preserve">3</w:t>
          </w:r>
        </w:p>
        <w:p w:rsidR="00000000" w:rsidDel="00000000" w:rsidP="00000000" w:rsidRDefault="00000000" w:rsidRPr="00000000" w14:paraId="00000025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Prioridades dos Requisitos</w:t>
            <w:tab/>
            <w:t xml:space="preserve">4</w:t>
          </w:r>
        </w:p>
        <w:p w:rsidR="00000000" w:rsidDel="00000000" w:rsidP="00000000" w:rsidRDefault="00000000" w:rsidRPr="00000000" w14:paraId="00000026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VISÃO GERAL DO PRODUTO/SERVIÇO</w:t>
            <w:tab/>
            <w:t xml:space="preserve">4</w:t>
          </w:r>
        </w:p>
        <w:p w:rsidR="00000000" w:rsidDel="00000000" w:rsidP="00000000" w:rsidRDefault="00000000" w:rsidRPr="00000000" w14:paraId="00000027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Abrangência e sistemas relacionados</w:t>
            <w:tab/>
            <w:t xml:space="preserve">4</w:t>
          </w:r>
        </w:p>
        <w:p w:rsidR="00000000" w:rsidDel="00000000" w:rsidP="00000000" w:rsidRDefault="00000000" w:rsidRPr="00000000" w14:paraId="00000028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 cliente</w:t>
            <w:tab/>
            <w:t xml:space="preserve">4</w:t>
          </w:r>
        </w:p>
        <w:p w:rsidR="00000000" w:rsidDel="00000000" w:rsidP="00000000" w:rsidRDefault="00000000" w:rsidRPr="00000000" w14:paraId="00000029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dos usuários</w:t>
            <w:tab/>
            <w:t xml:space="preserve">5</w:t>
          </w:r>
        </w:p>
        <w:p w:rsidR="00000000" w:rsidDel="00000000" w:rsidP="00000000" w:rsidRDefault="00000000" w:rsidRPr="00000000" w14:paraId="0000002A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de um tipo específico de usuário&gt;</w:t>
            <w:tab/>
            <w:t xml:space="preserve">5</w:t>
          </w:r>
        </w:p>
        <w:p w:rsidR="00000000" w:rsidDel="00000000" w:rsidP="00000000" w:rsidRDefault="00000000" w:rsidRPr="00000000" w14:paraId="0000002B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de outro tipo específico de usuário &gt;</w:t>
            <w:tab/>
            <w:t xml:space="preserve">5</w:t>
          </w:r>
        </w:p>
        <w:p w:rsidR="00000000" w:rsidDel="00000000" w:rsidP="00000000" w:rsidRDefault="00000000" w:rsidRPr="00000000" w14:paraId="0000002C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…</w:t>
            <w:tab/>
            <w:t xml:space="preserve">5</w:t>
          </w:r>
        </w:p>
        <w:p w:rsidR="00000000" w:rsidDel="00000000" w:rsidP="00000000" w:rsidRDefault="00000000" w:rsidRPr="00000000" w14:paraId="0000002D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3.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FUNCIONAIS</w:t>
            <w:tab/>
            <w:t xml:space="preserve">5</w:t>
          </w:r>
        </w:p>
        <w:p w:rsidR="00000000" w:rsidDel="00000000" w:rsidP="00000000" w:rsidRDefault="00000000" w:rsidRPr="00000000" w14:paraId="0000002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&lt;Nome de subseção para agrupar requisitos funcionais correlacionados &gt;</w:t>
            <w:tab/>
            <w:t xml:space="preserve">5</w:t>
          </w:r>
        </w:p>
        <w:p w:rsidR="00000000" w:rsidDel="00000000" w:rsidP="00000000" w:rsidRDefault="00000000" w:rsidRPr="00000000" w14:paraId="0000002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de requisito funcional&gt;</w:t>
            <w:tab/>
            <w:t xml:space="preserve">5</w:t>
          </w:r>
        </w:p>
        <w:p w:rsidR="00000000" w:rsidDel="00000000" w:rsidP="00000000" w:rsidRDefault="00000000" w:rsidRPr="00000000" w14:paraId="0000003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de requisito funcional&gt;</w:t>
            <w:tab/>
            <w:t xml:space="preserve">5</w:t>
          </w:r>
        </w:p>
        <w:p w:rsidR="00000000" w:rsidDel="00000000" w:rsidP="00000000" w:rsidRDefault="00000000" w:rsidRPr="00000000" w14:paraId="00000031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&lt;Nome de outra subseção para agrupar outros requisitos funcionais&gt;</w:t>
            <w:tab/>
            <w:t xml:space="preserve">6</w:t>
          </w:r>
        </w:p>
        <w:p w:rsidR="00000000" w:rsidDel="00000000" w:rsidP="00000000" w:rsidRDefault="00000000" w:rsidRPr="00000000" w14:paraId="00000032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4.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NÃO FUNCIONAIS (SUPLEMENTARES)</w:t>
            <w:tab/>
            <w:t xml:space="preserve">6</w:t>
          </w:r>
        </w:p>
        <w:p w:rsidR="00000000" w:rsidDel="00000000" w:rsidP="00000000" w:rsidRDefault="00000000" w:rsidRPr="00000000" w14:paraId="00000033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Usabilidade</w:t>
            <w:tab/>
            <w:t xml:space="preserve">6</w:t>
          </w:r>
        </w:p>
        <w:p w:rsidR="00000000" w:rsidDel="00000000" w:rsidP="00000000" w:rsidRDefault="00000000" w:rsidRPr="00000000" w14:paraId="00000034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6</w:t>
          </w:r>
        </w:p>
        <w:p w:rsidR="00000000" w:rsidDel="00000000" w:rsidP="00000000" w:rsidRDefault="00000000" w:rsidRPr="00000000" w14:paraId="00000035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7</w:t>
          </w:r>
        </w:p>
        <w:p w:rsidR="00000000" w:rsidDel="00000000" w:rsidP="00000000" w:rsidRDefault="00000000" w:rsidRPr="00000000" w14:paraId="00000036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Confiabilidade</w:t>
            <w:tab/>
            <w:t xml:space="preserve">7</w:t>
          </w:r>
        </w:p>
        <w:p w:rsidR="00000000" w:rsidDel="00000000" w:rsidP="00000000" w:rsidRDefault="00000000" w:rsidRPr="00000000" w14:paraId="00000037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[RNF03]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7</w:t>
          </w:r>
        </w:p>
        <w:p w:rsidR="00000000" w:rsidDel="00000000" w:rsidP="00000000" w:rsidRDefault="00000000" w:rsidRPr="00000000" w14:paraId="00000038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Desempenho</w:t>
            <w:tab/>
            <w:t xml:space="preserve">7</w:t>
          </w:r>
        </w:p>
        <w:p w:rsidR="00000000" w:rsidDel="00000000" w:rsidP="00000000" w:rsidRDefault="00000000" w:rsidRPr="00000000" w14:paraId="0000003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[RNF04]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7</w:t>
          </w:r>
        </w:p>
        <w:p w:rsidR="00000000" w:rsidDel="00000000" w:rsidP="00000000" w:rsidRDefault="00000000" w:rsidRPr="00000000" w14:paraId="0000003A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4.4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Configurabilidade</w:t>
            <w:tab/>
            <w:t xml:space="preserve">7</w:t>
          </w:r>
        </w:p>
        <w:p w:rsidR="00000000" w:rsidDel="00000000" w:rsidP="00000000" w:rsidRDefault="00000000" w:rsidRPr="00000000" w14:paraId="0000003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[RNF05]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7</w:t>
          </w:r>
        </w:p>
        <w:p w:rsidR="00000000" w:rsidDel="00000000" w:rsidP="00000000" w:rsidRDefault="00000000" w:rsidRPr="00000000" w14:paraId="0000003C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4.5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Segurança</w:t>
            <w:tab/>
            <w:t xml:space="preserve">8</w:t>
          </w:r>
        </w:p>
        <w:p w:rsidR="00000000" w:rsidDel="00000000" w:rsidP="00000000" w:rsidRDefault="00000000" w:rsidRPr="00000000" w14:paraId="0000003D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[RNF06]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8</w:t>
          </w:r>
        </w:p>
        <w:p w:rsidR="00000000" w:rsidDel="00000000" w:rsidP="00000000" w:rsidRDefault="00000000" w:rsidRPr="00000000" w14:paraId="0000003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4.6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Implementação</w:t>
            <w:tab/>
            <w:t xml:space="preserve">8</w:t>
          </w:r>
        </w:p>
        <w:p w:rsidR="00000000" w:rsidDel="00000000" w:rsidP="00000000" w:rsidRDefault="00000000" w:rsidRPr="00000000" w14:paraId="0000003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8</w:t>
          </w:r>
        </w:p>
        <w:p w:rsidR="00000000" w:rsidDel="00000000" w:rsidP="00000000" w:rsidRDefault="00000000" w:rsidRPr="00000000" w14:paraId="00000040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4.7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Interface</w:t>
            <w:tab/>
            <w:t xml:space="preserve">8</w:t>
          </w:r>
        </w:p>
        <w:p w:rsidR="00000000" w:rsidDel="00000000" w:rsidP="00000000" w:rsidRDefault="00000000" w:rsidRPr="00000000" w14:paraId="00000041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[RNF08]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8</w:t>
          </w:r>
        </w:p>
        <w:p w:rsidR="00000000" w:rsidDel="00000000" w:rsidP="00000000" w:rsidRDefault="00000000" w:rsidRPr="00000000" w14:paraId="00000042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4.8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Empacotamento</w:t>
            <w:tab/>
            <w:t xml:space="preserve">8</w:t>
          </w:r>
        </w:p>
        <w:p w:rsidR="00000000" w:rsidDel="00000000" w:rsidP="00000000" w:rsidRDefault="00000000" w:rsidRPr="00000000" w14:paraId="00000043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[RNF09]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8</w:t>
          </w:r>
        </w:p>
        <w:p w:rsidR="00000000" w:rsidDel="00000000" w:rsidP="00000000" w:rsidRDefault="00000000" w:rsidRPr="00000000" w14:paraId="00000044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4.9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Legais</w:t>
            <w:tab/>
            <w:t xml:space="preserve">8</w:t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[RNF10]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&lt;Nome do requisito&gt;</w:t>
            <w:tab/>
            <w:t xml:space="preserve">9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widowControl w:val="0"/>
        <w:spacing w:after="0" w:before="0" w:line="276" w:lineRule="auto"/>
        <w:jc w:val="left"/>
        <w:rPr>
          <w:color w:val="000000"/>
          <w:sz w:val="20"/>
          <w:szCs w:val="20"/>
        </w:rPr>
        <w:sectPr>
          <w:headerReference r:id="rId11" w:type="default"/>
          <w:footerReference r:id="rId12" w:type="default"/>
          <w:type w:val="nextPage"/>
          <w:pgSz w:h="16838" w:w="11906" w:orient="portrait"/>
          <w:pgMar w:bottom="1899" w:top="1701" w:left="1418" w:right="1418" w:header="720" w:footer="732"/>
        </w:sect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documento especifica os requisitos do Sistema de Gerenciamento de Conteúdo para Sites Genéricos, fornecendo aos desenvolvedores as informações necessárias para a execução de seu projeto e implementação, assim como para a realização dos testes e homologação.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Conteúdo para Sites Genéricos e estão organizadas como descrito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360" w:hanging="360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  <w:color w:val="000000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correta interpretação deste documento exige o conhecimento de algumas convenções e termos específicos, que são descritos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convenção, a referência a requisitos é feita através do identificador do requisito, de acordo com o esquema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[identificador de tipo de requisito.identificador do requisito]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identificador de tipo de requisito pode ser: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Identificador do requisito é um número, criado sequencialmente, que determina que aquele requisito é único para um determinado tipo de requisito.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Ex: RF001, RF002, RNF001, RNF002.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(*) serão considerados de preenchimento obrigatório.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</w:t>
      </w:r>
      <w:r w:rsidDel="00000000" w:rsidR="00000000" w:rsidRPr="00000000">
        <w:rPr/>
        <w:drawing>
          <wp:inline distB="0" distT="0" distL="0" distR="0">
            <wp:extent cx="177800" cy="10160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) serão considerados de preenchimento via teclado.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Seleção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360" w:hanging="360"/>
        <w:rPr>
          <w:color w:val="000000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</w:t>
      </w:r>
      <w:r w:rsidDel="00000000" w:rsidR="00000000" w:rsidRPr="00000000">
        <w:rPr/>
        <w:drawing>
          <wp:inline distB="0" distT="0" distL="0" distR="0">
            <wp:extent cx="152400" cy="1143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) serão considerados de seleção (por exemplo, via caixa de combinação).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objetivo do sistema é disponibilizar ferramentas e recursos para gerenciamento e criação de conteúdos para sites. Suas principais funcionalidades serão: cadastro de usuários, notícias, enquetes, eventos, anúncios, formulários e, principalmente, temas para o site, o qual dependerá da utilização da internet. O projeto tem como sua grande importância facilitar aos criadores de conteúdo publicar e divulgar seus próprios projetos de maneira mais simplificada.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instituição Xarles Xavier solicitou a criação de um portal para gerenciar a criação de conteúdos de seus clientes. </w:t>
      </w:r>
    </w:p>
    <w:p w:rsidR="00000000" w:rsidDel="00000000" w:rsidP="00000000" w:rsidRDefault="00000000" w:rsidRPr="00000000" w14:paraId="00000061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projeto contará com 3(três) tipos de usuários, comum, redator e administrador</w:t>
      </w:r>
    </w:p>
    <w:p w:rsidR="00000000" w:rsidDel="00000000" w:rsidP="00000000" w:rsidRDefault="00000000" w:rsidRPr="00000000" w14:paraId="00000063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comum terá permissão de visualizar os conteúdos e responder enquetes e formulários</w:t>
      </w:r>
    </w:p>
    <w:p w:rsidR="00000000" w:rsidDel="00000000" w:rsidP="00000000" w:rsidRDefault="00000000" w:rsidRPr="00000000" w14:paraId="00000065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Redator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redator terá permissão geral no sistema, exceto pela compra de temas, gerenciamento de notícias de outros autores, responder enquetes e formulários. </w:t>
      </w:r>
    </w:p>
    <w:p w:rsidR="00000000" w:rsidDel="00000000" w:rsidP="00000000" w:rsidRDefault="00000000" w:rsidRPr="00000000" w14:paraId="00000067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administrador terá permissão geral no sistema, exceto permissão para responder enquetes e formulários.</w:t>
      </w:r>
    </w:p>
    <w:p w:rsidR="00000000" w:rsidDel="00000000" w:rsidP="00000000" w:rsidRDefault="00000000" w:rsidRPr="00000000" w14:paraId="00000069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manutenção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funcionais agrupados nesta seção estão relacionados aos cadastros gerais do sistema, ou seja, cadastros básicos de usuários e demais cadastros necessários para fornecer suporte para o bom funcionamento do sistema.</w:t>
      </w:r>
    </w:p>
    <w:p w:rsidR="00000000" w:rsidDel="00000000" w:rsidP="00000000" w:rsidRDefault="00000000" w:rsidRPr="00000000" w14:paraId="0000006C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Inserir 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(Comum)</w:t>
      </w:r>
    </w:p>
    <w:p w:rsidR="00000000" w:rsidDel="00000000" w:rsidP="00000000" w:rsidRDefault="00000000" w:rsidRPr="00000000" w14:paraId="0000006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Remover Usuário (Comum)</w:t>
      </w:r>
    </w:p>
    <w:p w:rsidR="00000000" w:rsidDel="00000000" w:rsidP="00000000" w:rsidRDefault="00000000" w:rsidRPr="00000000" w14:paraId="0000006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(Comum)</w:t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(Auto-cadastro para usuários não autenticados)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Gerente com os seguintes campos:</w:t>
      </w:r>
    </w:p>
    <w:p w:rsidR="00000000" w:rsidDel="00000000" w:rsidP="00000000" w:rsidRDefault="00000000" w:rsidRPr="00000000" w14:paraId="00000072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140" cy="3492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Usuário (Redator/Administrador)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Usuário (Redator/Administrador)</w:t>
      </w:r>
    </w:p>
    <w:p w:rsidR="00000000" w:rsidDel="00000000" w:rsidP="00000000" w:rsidRDefault="00000000" w:rsidRPr="00000000" w14:paraId="0000007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(Redator/Administrador)</w:t>
      </w:r>
    </w:p>
    <w:p w:rsidR="00000000" w:rsidDel="00000000" w:rsidP="00000000" w:rsidRDefault="00000000" w:rsidRPr="00000000" w14:paraId="00000076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(Redator/Administrador)</w:t>
      </w:r>
    </w:p>
    <w:p w:rsidR="00000000" w:rsidDel="00000000" w:rsidP="00000000" w:rsidRDefault="00000000" w:rsidRPr="00000000" w14:paraId="00000077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usuários administradores ou redatores com os seguintes campos:</w:t>
      </w:r>
    </w:p>
    <w:p w:rsidR="00000000" w:rsidDel="00000000" w:rsidP="00000000" w:rsidRDefault="00000000" w:rsidRPr="00000000" w14:paraId="00000079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570" cy="3492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 Funcionais e Regras de Negócio: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before="240" w:lineRule="auto"/>
        <w:ind w:left="720" w:hanging="360"/>
        <w:jc w:val="left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Deverá existir, no momento da implantação do sistema, cadastrado um Administrador, com a senha “N0v4Tr0c@r” e login ”admin@sgcsg.com.br”.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Notícia (Redator/Administrador)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Notícia (Redator/Administrador)</w:t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Notícia (Redator/Administrador)</w:t>
      </w:r>
    </w:p>
    <w:p w:rsidR="00000000" w:rsidDel="00000000" w:rsidP="00000000" w:rsidRDefault="00000000" w:rsidRPr="00000000" w14:paraId="0000008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Notícia (Redator/Administrador)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notícias com os seguintes campos: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5753100" cy="3486150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Anúncio</w:t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Anúncio</w:t>
      </w:r>
    </w:p>
    <w:p w:rsidR="00000000" w:rsidDel="00000000" w:rsidP="00000000" w:rsidRDefault="00000000" w:rsidRPr="00000000" w14:paraId="0000008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anúncios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Área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Área de Anúncio</w:t>
      </w:r>
    </w:p>
    <w:p w:rsidR="00000000" w:rsidDel="00000000" w:rsidP="00000000" w:rsidRDefault="00000000" w:rsidRPr="00000000" w14:paraId="0000009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Área de Anúncio</w:t>
      </w:r>
    </w:p>
    <w:p w:rsidR="00000000" w:rsidDel="00000000" w:rsidP="00000000" w:rsidRDefault="00000000" w:rsidRPr="00000000" w14:paraId="0000009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Área de Anúncio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 área anúncios com os seguintes campos: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Enquete</w:t>
      </w:r>
    </w:p>
    <w:p w:rsidR="00000000" w:rsidDel="00000000" w:rsidP="00000000" w:rsidRDefault="00000000" w:rsidRPr="00000000" w14:paraId="0000009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Enquete</w:t>
      </w:r>
    </w:p>
    <w:p w:rsidR="00000000" w:rsidDel="00000000" w:rsidP="00000000" w:rsidRDefault="00000000" w:rsidRPr="00000000" w14:paraId="0000009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Enquete</w:t>
      </w:r>
    </w:p>
    <w:p w:rsidR="00000000" w:rsidDel="00000000" w:rsidP="00000000" w:rsidRDefault="00000000" w:rsidRPr="00000000" w14:paraId="0000009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Opção de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Opção de Voto</w:t>
      </w:r>
    </w:p>
    <w:p w:rsidR="00000000" w:rsidDel="00000000" w:rsidP="00000000" w:rsidRDefault="00000000" w:rsidRPr="00000000" w14:paraId="0000009B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Opção de Voto</w:t>
      </w:r>
    </w:p>
    <w:p w:rsidR="00000000" w:rsidDel="00000000" w:rsidP="00000000" w:rsidRDefault="00000000" w:rsidRPr="00000000" w14:paraId="0000009C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Opção de Voto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das enquetes e das opções de voto com os seguintes campos: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140" cy="34544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Formulário</w:t>
      </w:r>
    </w:p>
    <w:p w:rsidR="00000000" w:rsidDel="00000000" w:rsidP="00000000" w:rsidRDefault="00000000" w:rsidRPr="00000000" w14:paraId="000000A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Formulário</w:t>
      </w:r>
    </w:p>
    <w:p w:rsidR="00000000" w:rsidDel="00000000" w:rsidP="00000000" w:rsidRDefault="00000000" w:rsidRPr="00000000" w14:paraId="000000A3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Formulário</w:t>
      </w:r>
    </w:p>
    <w:p w:rsidR="00000000" w:rsidDel="00000000" w:rsidP="00000000" w:rsidRDefault="00000000" w:rsidRPr="00000000" w14:paraId="000000A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Campo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Campo de Formulário</w:t>
      </w:r>
    </w:p>
    <w:p w:rsidR="00000000" w:rsidDel="00000000" w:rsidP="00000000" w:rsidRDefault="00000000" w:rsidRPr="00000000" w14:paraId="000000A6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Campo de Formulário</w:t>
      </w:r>
    </w:p>
    <w:p w:rsidR="00000000" w:rsidDel="00000000" w:rsidP="00000000" w:rsidRDefault="00000000" w:rsidRPr="00000000" w14:paraId="000000A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Campo de Formulário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dos formulários e das opções dos campos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processos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0" w:lineRule="auto"/>
        <w:rPr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de processos de negócio agrupados nesta seção estão relacionados às regras de negócio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Anúncio</w:t>
      </w:r>
    </w:p>
    <w:p w:rsidR="00000000" w:rsidDel="00000000" w:rsidP="00000000" w:rsidRDefault="00000000" w:rsidRPr="00000000" w14:paraId="000000A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Anúncio</w:t>
      </w:r>
    </w:p>
    <w:p w:rsidR="00000000" w:rsidDel="00000000" w:rsidP="00000000" w:rsidRDefault="00000000" w:rsidRPr="00000000" w14:paraId="000000B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pode ter um publicação num período por área de anúncio;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Anúncio só pode estar publicado em uma única área por vez.</w:t>
      </w:r>
    </w:p>
    <w:p w:rsidR="00000000" w:rsidDel="00000000" w:rsidP="00000000" w:rsidRDefault="00000000" w:rsidRPr="00000000" w14:paraId="000000B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Notícia</w:t>
      </w:r>
    </w:p>
    <w:p w:rsidR="00000000" w:rsidDel="00000000" w:rsidP="00000000" w:rsidRDefault="00000000" w:rsidRPr="00000000" w14:paraId="000000B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Notícia</w:t>
      </w:r>
    </w:p>
    <w:p w:rsidR="00000000" w:rsidDel="00000000" w:rsidP="00000000" w:rsidRDefault="00000000" w:rsidRPr="00000000" w14:paraId="000000B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Notícia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autor que criou a notícia ou administrador podem postar ou excluir a postagem;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Validar a quantidade máxima de 3 notícias em destaque.</w:t>
      </w:r>
    </w:p>
    <w:p w:rsidR="00000000" w:rsidDel="00000000" w:rsidP="00000000" w:rsidRDefault="00000000" w:rsidRPr="00000000" w14:paraId="000000C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Voto</w:t>
      </w:r>
    </w:p>
    <w:p w:rsidR="00000000" w:rsidDel="00000000" w:rsidP="00000000" w:rsidRDefault="00000000" w:rsidRPr="00000000" w14:paraId="000000C3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Voto</w:t>
      </w:r>
    </w:p>
    <w:p w:rsidR="00000000" w:rsidDel="00000000" w:rsidP="00000000" w:rsidRDefault="00000000" w:rsidRPr="00000000" w14:paraId="000000C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Voto</w: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Resposta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Resposta de Formulário</w:t>
      </w:r>
    </w:p>
    <w:p w:rsidR="00000000" w:rsidDel="00000000" w:rsidP="00000000" w:rsidRDefault="00000000" w:rsidRPr="00000000" w14:paraId="000000C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Resposta de Formulário</w:t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Resposta de Formulário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Usuário</w:t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inserção de resposta para o formulário, bem como alterar o voto, excluí-lo ou visualizá-lo: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não pode votar em enquete que já votou;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9ip0ir9au3dc" w:id="17"/>
      <w:bookmarkEnd w:id="1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Validação de número de respostas aceitas na enquete;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v18ezvwyzvv4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só pode votar em enquetes aberta;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kc2kt7whvuo9" w:id="19"/>
      <w:bookmarkEnd w:id="1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Validar se usuário está logado.</w:t>
      </w:r>
    </w:p>
    <w:p w:rsidR="00000000" w:rsidDel="00000000" w:rsidP="00000000" w:rsidRDefault="00000000" w:rsidRPr="00000000" w14:paraId="000000D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Compra de Tema</w:t>
      </w:r>
    </w:p>
    <w:p w:rsidR="00000000" w:rsidDel="00000000" w:rsidP="00000000" w:rsidRDefault="00000000" w:rsidRPr="00000000" w14:paraId="000000D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Compra de Tema</w:t>
      </w:r>
    </w:p>
    <w:p w:rsidR="00000000" w:rsidDel="00000000" w:rsidP="00000000" w:rsidRDefault="00000000" w:rsidRPr="00000000" w14:paraId="000000D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Compra de Tema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compra de temas para o site, bem como excluir a compra, alterar ou visualizar as que foram feitas: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compra de um produto deve ser única;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9ip0ir9au3dc" w:id="17"/>
      <w:bookmarkEnd w:id="1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Validação de tempo mínimo de compra de tema(2 por mês);</w:t>
      </w:r>
    </w:p>
    <w:p w:rsidR="00000000" w:rsidDel="00000000" w:rsidP="00000000" w:rsidRDefault="00000000" w:rsidRPr="00000000" w14:paraId="000000DC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Relatórios</w:t>
      </w:r>
    </w:p>
    <w:p w:rsidR="00000000" w:rsidDel="00000000" w:rsidP="00000000" w:rsidRDefault="00000000" w:rsidRPr="00000000" w14:paraId="000000D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temas comprados, bem como os dados relacionados a ele, podendo filtrar o preço, por quem foi feito e quando: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Opção de Relatório gerando valor gasto por período</w:t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nx8o2h6n7fk0" w:id="20"/>
      <w:bookmarkEnd w:id="20"/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 formulário, bem como os dados relacionados a ele, podendo filtrar por votos, data e opções: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Opção de Relatório por total de votos por enquete</w:t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nx8o2h6n7fk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7le9tmd4ow1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Notícias mais visualizadas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 quantidade de notícias mais visualizadas entre o intervalo de tempo selecionado: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x1rxvois2yja" w:id="22"/>
      <w:bookmarkEnd w:id="2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notícias serão ordenadas em ordem decrescente de acordo com o número de visualizações;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v47ory6zjtlj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Usuários do tipo redator só poderão emitir 3 relatórios deste tipo no mês.</w:t>
      </w:r>
    </w:p>
    <w:p w:rsidR="00000000" w:rsidDel="00000000" w:rsidP="00000000" w:rsidRDefault="00000000" w:rsidRPr="00000000" w14:paraId="000000F6">
      <w:pPr>
        <w:rPr>
          <w:i w:val="1"/>
        </w:rPr>
      </w:pPr>
      <w:bookmarkStart w:colFirst="0" w:colLast="0" w:name="_heading=h.44sinio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7le9tmd4ow1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Notícias em Destaque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0F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 quantidade de notícias com o maior tempo em destaque durante o intervalo de tempo selecionado: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ind w:left="708.6614173228347" w:hanging="283.46456692913375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x1rxvois2yja" w:id="22"/>
      <w:bookmarkEnd w:id="2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notícias serão ordenadas em ordem decrescente de acordo com o tempo em destaque;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ind w:left="708.6614173228347" w:hanging="283.46456692913375"/>
        <w:rPr>
          <w:rFonts w:ascii="Arial" w:cs="Arial" w:eastAsia="Arial" w:hAnsi="Arial"/>
          <w:sz w:val="22"/>
          <w:szCs w:val="22"/>
        </w:rPr>
      </w:pPr>
      <w:bookmarkStart w:colFirst="0" w:colLast="0" w:name="_heading=h.v47ory6zjtlj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Usuários do tipo redator só poderão emitir 1 relatório deste tipo no mês.</w:t>
      </w:r>
    </w:p>
    <w:p w:rsidR="00000000" w:rsidDel="00000000" w:rsidP="00000000" w:rsidRDefault="00000000" w:rsidRPr="00000000" w14:paraId="00000101">
      <w:pPr>
        <w:ind w:left="72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v47ory6zjtl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Anúncios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dos anúncios, podendo filtrar por data, estado e opções:</w:t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votos: Total de votos por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NÃO FUNCIONAIS (SUPLEMENTARES)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momento da entrega do sistema, deverá ser feita uma demonstração de todas as funções do sistema, para o colaborador indicado pelo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Treinamento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z337ya" w:id="25"/>
      <w:bookmarkEnd w:id="2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o processo de entrega, todos os funcionários indicados pelo cliente receberão um treinamento sobre as funcionalidades do sistema.</w:t>
      </w:r>
    </w:p>
    <w:p w:rsidR="00000000" w:rsidDel="00000000" w:rsidP="00000000" w:rsidRDefault="00000000" w:rsidRPr="00000000" w14:paraId="00000110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Manual do sistema</w:t>
      </w:r>
    </w:p>
    <w:p w:rsidR="00000000" w:rsidDel="00000000" w:rsidP="00000000" w:rsidRDefault="00000000" w:rsidRPr="00000000" w14:paraId="00000111">
      <w:pPr>
        <w:keepNext w:val="1"/>
        <w:spacing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entregue ao cliente, em formato digital, os manuais de utilização do sistema. Será responsabilidade do cliente a disponibilização dos manuais aos colaboradores. 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yj259flnx5q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Gerenciamento de Conflitos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evitar que haja conflito em áreas de anúncio, o sistema verificará se já existe algum anúncio naquela área no momento da tentativa do cadastro. Além da verificação durante o processo de compras dos temas.</w:t>
      </w:r>
    </w:p>
    <w:p w:rsidR="00000000" w:rsidDel="00000000" w:rsidP="00000000" w:rsidRDefault="00000000" w:rsidRPr="00000000" w14:paraId="00000116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Acesso ao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possuir cadastros e senhas de acesso e identificação para diferentes tipos de usuários: usuário (comum) e usuário (autor).</w:t>
      </w:r>
    </w:p>
    <w:p w:rsidR="00000000" w:rsidDel="00000000" w:rsidP="00000000" w:rsidRDefault="00000000" w:rsidRPr="00000000" w14:paraId="00000118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di4n63c27w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Primeira requisição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i w:val="1"/>
        </w:rPr>
      </w:pPr>
      <w:bookmarkStart w:colFirst="0" w:colLast="0" w:name="_heading=h.3as4poj" w:id="29"/>
      <w:bookmarkEnd w:id="2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acessar o sistema, é feita uma primeira requisição ao banco de dados para garantir a agilidade nas demais requisições.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rPr>
          <w:i w:val="1"/>
        </w:rPr>
      </w:pPr>
      <w:bookmarkStart w:colFirst="0" w:colLast="0" w:name="_heading=h.1gsz2f7j6xb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Autenticação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usuários só poderão utilizar as funcionalidades do sistema após estarem autenticados por meio de usuário e senha. </w:t>
      </w:r>
    </w:p>
    <w:p w:rsidR="00000000" w:rsidDel="00000000" w:rsidP="00000000" w:rsidRDefault="00000000" w:rsidRPr="00000000" w14:paraId="00000120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Complexidade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É exigido pelo sistema nos cadastros de usuário a definição de senhas com, no mínimo, oito caracteres contendo: maiúscula, minúsculas, números e caracteres especiais.</w:t>
      </w:r>
    </w:p>
    <w:p w:rsidR="00000000" w:rsidDel="00000000" w:rsidP="00000000" w:rsidRDefault="00000000" w:rsidRPr="00000000" w14:paraId="00000122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Linguagem de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programado na Linguagem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versão 8.</w:t>
      </w:r>
    </w:p>
    <w:p w:rsidR="00000000" w:rsidDel="00000000" w:rsidP="00000000" w:rsidRDefault="00000000" w:rsidRPr="00000000" w14:paraId="00000125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utilizará o banco de dados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PostgreSQL,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versão 12.4.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spacing w:after="6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de acesso rápido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todas as telas será exibido na lateral esquerda do software um menu de acesso rápido a todas as funcionalidades que o programa disponibiliza.</w:t>
      </w:r>
    </w:p>
    <w:p w:rsidR="00000000" w:rsidDel="00000000" w:rsidP="00000000" w:rsidRDefault="00000000" w:rsidRPr="00000000" w14:paraId="0000012B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awr7uqhlv2s1" w:id="34"/>
      <w:bookmarkEnd w:id="3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interface do sistema deverá se comportar responsivamente, de acordo com o tamanho da tela.</w:t>
      </w:r>
    </w:p>
    <w:p w:rsidR="00000000" w:rsidDel="00000000" w:rsidP="00000000" w:rsidRDefault="00000000" w:rsidRPr="00000000" w14:paraId="0000012D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z7axa5sz3g9l" w:id="35"/>
      <w:bookmarkEnd w:id="3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contará com funcionalidades de alto contraste, aumento e redução do tamanho da fonte e tradução em libras.</w:t>
      </w:r>
    </w:p>
    <w:p w:rsidR="00000000" w:rsidDel="00000000" w:rsidP="00000000" w:rsidRDefault="00000000" w:rsidRPr="00000000" w14:paraId="0000012F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axyza8grrs3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Empacotamento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seŕa entregue em formato digital, sendo de total responsabilidade a implantação do sistema pelo cliente, segundo as recomendações técnicas passadas 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Legais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Licença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entregue sob licença de aquisição perpétua, portanto, a partir da entrega do sistema será total responsabilidade do cliente as possíveis manutenções, correções e atualizações.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Representante do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contratante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60" w:before="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 xml:space="preserve"> </w:t>
      </w:r>
      <w:r w:rsidDel="00000000" w:rsidR="00000000" w:rsidRPr="00000000">
        <w:rPr>
          <w:b w:val="1"/>
          <w:rtl w:val="0"/>
        </w:rPr>
        <w:t xml:space="preserve">Testemunha 1</w:t>
        <w:tab/>
        <w:tab/>
        <w:tab/>
        <w:tab/>
        <w:t xml:space="preserve">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50800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5" w:type="default"/>
      <w:footerReference r:id="rId36" w:type="default"/>
      <w:type w:val="nextPage"/>
      <w:pgSz w:h="16838" w:w="11906" w:orient="portrait"/>
      <w:pgMar w:bottom="1899" w:top="1701" w:left="1417.322834645669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3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7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8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49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4A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B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D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E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4F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50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51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3E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39" name="image17.jpg"/>
                <a:graphic>
                  <a:graphicData uri="http://schemas.openxmlformats.org/drawingml/2006/picture">
                    <pic:pic>
                      <pic:nvPicPr>
                        <pic:cNvPr id="0" name="image1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3F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4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0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2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41" name="image17.jpg"/>
                <a:graphic>
                  <a:graphicData uri="http://schemas.openxmlformats.org/drawingml/2006/picture">
                    <pic:pic>
                      <pic:nvPicPr>
                        <pic:cNvPr id="0" name="image1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43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4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4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[RF%1]"/>
      <w:lvlJc w:val="left"/>
      <w:pPr>
        <w:ind w:left="624" w:hanging="624"/>
      </w:pPr>
      <w:rPr>
        <w:sz w:val="22"/>
        <w:szCs w:val="22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sz w:val="24"/>
        <w:szCs w:val="24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08.6614173228347" w:hanging="283.46456692913387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85127"/>
    <w:pPr>
      <w:widowControl w:val="1"/>
      <w:bidi w:val="0"/>
      <w:spacing w:after="60" w:before="60"/>
      <w:jc w:val="both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  <w:lang w:bidi="zxx" w:eastAsia="zxx" w:val="zxx"/>
    </w:rPr>
  </w:style>
  <w:style w:type="paragraph" w:styleId="Ttulododocumen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abealhoeRodap">
    <w:name w:val="Cabeçalho e Rodapé"/>
    <w:basedOn w:val="Normal"/>
    <w:qFormat w:val="1"/>
    <w:pPr/>
    <w:rPr/>
  </w:style>
  <w:style w:type="paragraph" w:styleId="Cabealho">
    <w:name w:val="Header"/>
    <w:basedOn w:val="CabealhoeRodap"/>
    <w:pPr/>
    <w:rPr/>
  </w:style>
  <w:style w:type="paragraph" w:styleId="Rodap">
    <w:name w:val="Footer"/>
    <w:basedOn w:val="CabealhoeRodap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7.jpg"/><Relationship Id="rId8" Type="http://schemas.openxmlformats.org/officeDocument/2006/relationships/image" Target="media/image23.png"/><Relationship Id="rId31" Type="http://schemas.openxmlformats.org/officeDocument/2006/relationships/image" Target="media/image24.png"/><Relationship Id="rId30" Type="http://schemas.openxmlformats.org/officeDocument/2006/relationships/image" Target="media/image10.png"/><Relationship Id="rId11" Type="http://schemas.openxmlformats.org/officeDocument/2006/relationships/header" Target="header2.xml"/><Relationship Id="rId33" Type="http://schemas.openxmlformats.org/officeDocument/2006/relationships/image" Target="media/image13.png"/><Relationship Id="rId10" Type="http://schemas.openxmlformats.org/officeDocument/2006/relationships/footer" Target="footer1.xml"/><Relationship Id="rId32" Type="http://schemas.openxmlformats.org/officeDocument/2006/relationships/image" Target="media/image22.png"/><Relationship Id="rId13" Type="http://schemas.openxmlformats.org/officeDocument/2006/relationships/image" Target="media/image6.png"/><Relationship Id="rId35" Type="http://schemas.openxmlformats.org/officeDocument/2006/relationships/header" Target="header3.xml"/><Relationship Id="rId12" Type="http://schemas.openxmlformats.org/officeDocument/2006/relationships/footer" Target="footer2.xml"/><Relationship Id="rId34" Type="http://schemas.openxmlformats.org/officeDocument/2006/relationships/image" Target="media/image4.png"/><Relationship Id="rId15" Type="http://schemas.openxmlformats.org/officeDocument/2006/relationships/image" Target="media/image19.png"/><Relationship Id="rId14" Type="http://schemas.openxmlformats.org/officeDocument/2006/relationships/image" Target="media/image21.png"/><Relationship Id="rId36" Type="http://schemas.openxmlformats.org/officeDocument/2006/relationships/footer" Target="footer3.xml"/><Relationship Id="rId17" Type="http://schemas.openxmlformats.org/officeDocument/2006/relationships/image" Target="media/image20.png"/><Relationship Id="rId16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jpg"/><Relationship Id="rId2" Type="http://schemas.openxmlformats.org/officeDocument/2006/relationships/image" Target="media/image2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jpg"/><Relationship Id="rId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lmyk8E8qQSUitJ0bZ/6A+SM8Xg==">AMUW2mUCTbL0vH3LprwIyOrm4VmNn6aLQQ4TmWv4av/wLjGlMrAuOnKbUxI8YIBwwqGT9R3+MQ5oaTQf2ikw4y1NHpBgBJEuQT2TU357Cg4Qmg9eS04tK9R0hECsoEPslK59YWjOCa/Nul3ztYfRxx6ezJT4diqpNB9Uk7oQd3UoxvsAhiZIXqYF1gzPNqDqiazIcthhmUmomA3iVgoqgzHgLpMvZ1/Vt1MQ1pjPsFyrUIAVf7rv4fuzYTgjfF1PZqIhGPObplAEw9ObNlLxrlBoEPDYVJjnfXd+a4ZvGjhfQNJIrjawZeOclBgqd7vb//t3G+jzYHdOl+h/Z8DgpjWU+pn+YKuQSqsXbItavYuRG+hGcMLc0BpDWX7BX4gFYQE0HwSiXYbFzHub1i0UNJ3yliLJe952ovB6ULO1caTLGlTFo/qtsZMfsigYKUeFul2hL9TbdF/Xrpmq3+WXokkFuWbk3DsYYewLUvHp85pE8hUxW7s0mV3jImv2vqLYnWMp4LvqIWE1/UvlFPvg6duVjAofKZnffyLuJsq6N/tlDAVzZNq+c4FYjwy+zUtIu8omzHulGVrI2IwmSWwq/laPfH0fBG4f06lnnuOq+5PLD0PVT50MdlMtffE2oxpqBfSR+EsdHJb1z2lntkSO0dSPADIHhc2CpBq864/YJDLBT8RJhFinvpngM9P+4E9EW+UoSF7mY1R/ID7cbQbqYTZwJegE2xRCw++T1GQZd2QsGB/RXvdUUUIkPy2n5Ddqj0LMB/pJ3pE35+Ffjwn6uobQLH6j9ajZwSndujKGL78/YchDKJObM6hixNiTjXNaMT23PRd/FC6l/pTzjaVKtc81fdNKeW2Ofai+TYgBjAF1aG1hB7bxN1ikwvj0q9RrGLh5qhcffbxbscG0QcGdZZsKGqdSPb2xBJJGQnl8W+duq2ZfOoDVo5uOYHhTaQeBY6GQwjJGiwI+KRpPvijVKacOGrfJAs15kDU1sZrFwkILKsv0c2mz3N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2022-04-10T18:59:00Z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