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5D" w:rsidRDefault="003F0E5D" w:rsidP="003F0E5D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2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3F0E5D" w:rsidRPr="00CC4A2A" w:rsidTr="004056F2">
        <w:trPr>
          <w:trHeight w:val="2633"/>
        </w:trPr>
        <w:tc>
          <w:tcPr>
            <w:tcW w:w="5146" w:type="dxa"/>
          </w:tcPr>
          <w:p w:rsidR="003F0E5D" w:rsidRPr="00600BB9" w:rsidRDefault="003F0E5D" w:rsidP="004056F2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</w:p>
          <w:p w:rsidR="003F0E5D" w:rsidRPr="00600BB9" w:rsidRDefault="003F0E5D" w:rsidP="004056F2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  <w:r w:rsidRPr="00600BB9">
              <w:rPr>
                <w:b/>
                <w:bCs/>
                <w:sz w:val="26"/>
                <w:szCs w:val="26"/>
              </w:rPr>
              <w:t>СОГЛАСОВАНО</w:t>
            </w:r>
          </w:p>
          <w:p w:rsidR="003F0E5D" w:rsidRPr="00600BB9" w:rsidRDefault="003F0E5D" w:rsidP="004056F2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600BB9">
              <w:rPr>
                <w:sz w:val="26"/>
                <w:szCs w:val="26"/>
              </w:rPr>
              <w:t>________________ М.Х. Прилуцкий</w:t>
            </w:r>
          </w:p>
          <w:p w:rsidR="003F0E5D" w:rsidRPr="00600BB9" w:rsidRDefault="003F0E5D" w:rsidP="004056F2">
            <w:pPr>
              <w:spacing w:line="264" w:lineRule="auto"/>
              <w:rPr>
                <w:sz w:val="26"/>
                <w:szCs w:val="26"/>
              </w:rPr>
            </w:pPr>
            <w:r w:rsidRPr="00600BB9">
              <w:rPr>
                <w:sz w:val="26"/>
                <w:szCs w:val="26"/>
              </w:rPr>
              <w:t>«___»___________ 2017 г.</w:t>
            </w:r>
          </w:p>
          <w:p w:rsidR="003F0E5D" w:rsidRPr="00600BB9" w:rsidRDefault="003F0E5D" w:rsidP="004056F2">
            <w:pPr>
              <w:spacing w:before="240" w:line="264" w:lineRule="auto"/>
              <w:rPr>
                <w:bCs/>
                <w:sz w:val="26"/>
                <w:szCs w:val="26"/>
              </w:rPr>
            </w:pPr>
          </w:p>
        </w:tc>
        <w:tc>
          <w:tcPr>
            <w:tcW w:w="4777" w:type="dxa"/>
          </w:tcPr>
          <w:p w:rsidR="003F0E5D" w:rsidRDefault="003F0E5D" w:rsidP="004056F2">
            <w:pPr>
              <w:spacing w:before="240" w:after="120" w:line="264" w:lineRule="auto"/>
              <w:rPr>
                <w:b/>
                <w:sz w:val="26"/>
                <w:szCs w:val="26"/>
              </w:rPr>
            </w:pPr>
          </w:p>
          <w:p w:rsidR="003F0E5D" w:rsidRPr="00C122E6" w:rsidRDefault="003F0E5D" w:rsidP="004056F2">
            <w:pPr>
              <w:spacing w:before="240" w:after="120" w:line="264" w:lineRule="auto"/>
              <w:rPr>
                <w:sz w:val="26"/>
                <w:szCs w:val="26"/>
              </w:rPr>
            </w:pPr>
            <w:r w:rsidRPr="00C122E6">
              <w:rPr>
                <w:b/>
                <w:sz w:val="26"/>
                <w:szCs w:val="26"/>
              </w:rPr>
              <w:t>УТВЕРЖДАЮ</w:t>
            </w:r>
          </w:p>
          <w:p w:rsidR="003F0E5D" w:rsidRPr="00667D8C" w:rsidRDefault="003F0E5D" w:rsidP="004056F2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>
              <w:rPr>
                <w:rStyle w:val="defaultlabelstyle3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________________ Н</w:t>
            </w:r>
            <w:r w:rsidRPr="00667D8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667D8C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Старостин</w:t>
            </w:r>
          </w:p>
          <w:p w:rsidR="003F0E5D" w:rsidRDefault="003F0E5D" w:rsidP="00600BB9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67D8C">
              <w:rPr>
                <w:sz w:val="26"/>
                <w:szCs w:val="26"/>
              </w:rPr>
              <w:t>«___»___________ 2017 г.</w:t>
            </w:r>
          </w:p>
          <w:p w:rsidR="003F0E5D" w:rsidRPr="00CC4A2A" w:rsidRDefault="003F0E5D" w:rsidP="004056F2">
            <w:pPr>
              <w:spacing w:line="264" w:lineRule="auto"/>
              <w:jc w:val="both"/>
              <w:rPr>
                <w:b/>
                <w:bCs/>
                <w:szCs w:val="26"/>
              </w:rPr>
            </w:pPr>
          </w:p>
        </w:tc>
      </w:tr>
    </w:tbl>
    <w:p w:rsidR="003F0E5D" w:rsidRDefault="003F0E5D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3F0E5D" w:rsidRPr="00C956B1" w:rsidRDefault="00346324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  <w:r w:rsidR="00600BB9">
        <w:rPr>
          <w:noProof/>
        </w:rPr>
        <w:drawing>
          <wp:anchor distT="0" distB="0" distL="114300" distR="114300" simplePos="0" relativeHeight="251659264" behindDoc="0" locked="0" layoutInCell="1" allowOverlap="1" wp14:anchorId="081BA948" wp14:editId="2839D97E">
            <wp:simplePos x="0" y="0"/>
            <wp:positionH relativeFrom="column">
              <wp:posOffset>-370261</wp:posOffset>
            </wp:positionH>
            <wp:positionV relativeFrom="paragraph">
              <wp:posOffset>161539</wp:posOffset>
            </wp:positionV>
            <wp:extent cx="405765" cy="5241290"/>
            <wp:effectExtent l="0" t="0" r="0" b="0"/>
            <wp:wrapNone/>
            <wp:docPr id="4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5D" w:rsidRPr="000E4E8E" w:rsidRDefault="003F0E5D" w:rsidP="003F0E5D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</w:p>
    <w:p w:rsidR="003F0E5D" w:rsidRPr="005D0B9D" w:rsidRDefault="003F0E5D" w:rsidP="003F0E5D">
      <w:pPr>
        <w:spacing w:line="360" w:lineRule="auto"/>
        <w:jc w:val="center"/>
      </w:pPr>
      <w:r w:rsidRPr="000E4E8E">
        <w:rPr>
          <w:b/>
          <w:bCs/>
          <w:sz w:val="26"/>
          <w:szCs w:val="26"/>
        </w:rPr>
        <w:t>Лист утверждения</w:t>
      </w:r>
    </w:p>
    <w:p w:rsidR="003F0E5D" w:rsidRDefault="003F0E5D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p w:rsidR="00600BB9" w:rsidRPr="007B617D" w:rsidRDefault="00600BB9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3F0E5D" w:rsidRPr="00C122E6" w:rsidTr="004056F2">
        <w:trPr>
          <w:trHeight w:val="325"/>
          <w:jc w:val="center"/>
        </w:trPr>
        <w:tc>
          <w:tcPr>
            <w:tcW w:w="2431" w:type="pct"/>
          </w:tcPr>
          <w:p w:rsidR="003F0E5D" w:rsidRDefault="003F0E5D" w:rsidP="004056F2">
            <w:pPr>
              <w:spacing w:line="264" w:lineRule="auto"/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3F0E5D" w:rsidRPr="00C122E6" w:rsidTr="004056F2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Ответственный исполнитель, магистрант 2-го года обучения </w:t>
            </w:r>
          </w:p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3F0E5D" w:rsidRPr="00C122E6" w:rsidTr="004056F2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contextualSpacing/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before="240"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 w:rsidR="00E9626B">
              <w:rPr>
                <w:sz w:val="26"/>
                <w:szCs w:val="26"/>
              </w:rPr>
              <w:t>А</w:t>
            </w:r>
            <w:r w:rsidRPr="00CD313A">
              <w:rPr>
                <w:sz w:val="26"/>
                <w:szCs w:val="26"/>
              </w:rPr>
              <w:t>.</w:t>
            </w:r>
            <w:r w:rsidR="00E9626B">
              <w:rPr>
                <w:sz w:val="26"/>
                <w:szCs w:val="26"/>
              </w:rPr>
              <w:t>А</w:t>
            </w:r>
            <w:r w:rsidRPr="00CD313A">
              <w:rPr>
                <w:sz w:val="26"/>
                <w:szCs w:val="26"/>
              </w:rPr>
              <w:t>.</w:t>
            </w:r>
            <w:r w:rsidR="00E9626B">
              <w:rPr>
                <w:sz w:val="26"/>
                <w:szCs w:val="26"/>
              </w:rPr>
              <w:t xml:space="preserve"> </w:t>
            </w:r>
            <w:proofErr w:type="spellStart"/>
            <w:r w:rsidR="00E9626B">
              <w:rPr>
                <w:sz w:val="26"/>
                <w:szCs w:val="26"/>
              </w:rPr>
              <w:t>Шестова</w:t>
            </w:r>
            <w:proofErr w:type="spellEnd"/>
            <w:r w:rsidRPr="00CD313A">
              <w:rPr>
                <w:sz w:val="26"/>
                <w:szCs w:val="26"/>
              </w:rPr>
              <w:t xml:space="preserve"> </w:t>
            </w: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  <w:highlight w:val="yellow"/>
              </w:rPr>
            </w:pPr>
            <w:r w:rsidRPr="00C122E6">
              <w:rPr>
                <w:sz w:val="26"/>
                <w:szCs w:val="26"/>
              </w:rPr>
              <w:t xml:space="preserve"> «__</w:t>
            </w:r>
            <w:proofErr w:type="gramStart"/>
            <w:r w:rsidRPr="00C122E6">
              <w:rPr>
                <w:sz w:val="26"/>
                <w:szCs w:val="26"/>
              </w:rPr>
              <w:t>_»_</w:t>
            </w:r>
            <w:proofErr w:type="gramEnd"/>
            <w:r w:rsidRPr="00C122E6">
              <w:rPr>
                <w:sz w:val="26"/>
                <w:szCs w:val="26"/>
              </w:rPr>
              <w:t>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</w:tbl>
    <w:p w:rsidR="003F0E5D" w:rsidRDefault="003F0E5D" w:rsidP="003F0E5D">
      <w:pPr>
        <w:jc w:val="center"/>
        <w:rPr>
          <w:sz w:val="26"/>
          <w:szCs w:val="26"/>
          <w:highlight w:val="yellow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  <w:sectPr w:rsidR="002B1397" w:rsidSect="00600BB9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567" w:bottom="851" w:left="1418" w:header="709" w:footer="709" w:gutter="0"/>
          <w:cols w:space="708"/>
          <w:titlePg/>
          <w:docGrid w:linePitch="360"/>
        </w:sectPr>
      </w:pPr>
    </w:p>
    <w:p w:rsidR="00ED1A57" w:rsidRDefault="00ED1A57" w:rsidP="00ED1A57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Pr="00C956B1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</w:p>
    <w:p w:rsidR="00ED1A57" w:rsidRPr="00ED1A57" w:rsidRDefault="00ED1A57" w:rsidP="00ED1A57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  <w:r>
        <w:rPr>
          <w:caps/>
          <w:sz w:val="32"/>
        </w:rPr>
        <w:br w:type="page"/>
      </w: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bookmarkStart w:id="0" w:name="_Toc500723678"/>
      <w:r>
        <w:rPr>
          <w:caps/>
          <w:sz w:val="32"/>
        </w:rPr>
        <w:lastRenderedPageBreak/>
        <w:t>Аннотация</w:t>
      </w:r>
      <w:bookmarkEnd w:id="0"/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 «</w:t>
      </w:r>
      <w:proofErr w:type="spellStart"/>
      <w:r w:rsidRPr="00E71476">
        <w:rPr>
          <w:sz w:val="28"/>
        </w:rPr>
        <w:t>MeshRecovery</w:t>
      </w:r>
      <w:proofErr w:type="spellEnd"/>
      <w:r w:rsidRPr="00357EC7">
        <w:rPr>
          <w:sz w:val="28"/>
        </w:rPr>
        <w:t>_</w:t>
      </w:r>
      <w:r w:rsidR="00E9626B">
        <w:rPr>
          <w:sz w:val="28"/>
          <w:lang w:val="en-US"/>
        </w:rPr>
        <w:t>Console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» указаны сведения о назначении </w:t>
      </w:r>
      <w:r w:rsidR="00E9626B">
        <w:rPr>
          <w:sz w:val="28"/>
        </w:rPr>
        <w:t>приложения</w:t>
      </w:r>
      <w:r>
        <w:rPr>
          <w:sz w:val="28"/>
        </w:rPr>
        <w:t xml:space="preserve"> и информация, достаточная для понимания интерфейса </w:t>
      </w:r>
      <w:r w:rsidR="00E9626B">
        <w:rPr>
          <w:sz w:val="28"/>
        </w:rPr>
        <w:t>приложения</w:t>
      </w:r>
      <w:r>
        <w:rPr>
          <w:sz w:val="28"/>
        </w:rPr>
        <w:t xml:space="preserve"> и е</w:t>
      </w:r>
      <w:r w:rsidR="00E9626B">
        <w:rPr>
          <w:sz w:val="28"/>
        </w:rPr>
        <w:t>го</w:t>
      </w:r>
      <w:r>
        <w:rPr>
          <w:sz w:val="28"/>
        </w:rPr>
        <w:t xml:space="preserve">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» указаны условия, необходимые для использования </w:t>
      </w:r>
      <w:r w:rsidR="00E9626B">
        <w:rPr>
          <w:sz w:val="28"/>
        </w:rPr>
        <w:t>приложения</w:t>
      </w:r>
      <w:r>
        <w:rPr>
          <w:sz w:val="28"/>
        </w:rPr>
        <w:t xml:space="preserve">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«Использование </w:t>
      </w:r>
      <w:r w:rsidR="00E9626B">
        <w:rPr>
          <w:sz w:val="28"/>
        </w:rPr>
        <w:t>консольного приложения</w:t>
      </w:r>
      <w:r>
        <w:rPr>
          <w:sz w:val="28"/>
        </w:rPr>
        <w:t>» указана последовательность действий оператора, обеспечивающих использование инте</w:t>
      </w:r>
      <w:r w:rsidR="00F2401F">
        <w:rPr>
          <w:sz w:val="28"/>
        </w:rPr>
        <w:t>р</w:t>
      </w:r>
      <w:r>
        <w:rPr>
          <w:sz w:val="28"/>
        </w:rPr>
        <w:t xml:space="preserve">фейса </w:t>
      </w:r>
      <w:r w:rsidR="00E9626B">
        <w:rPr>
          <w:sz w:val="28"/>
        </w:rPr>
        <w:t>консольного приложения</w:t>
      </w:r>
      <w:r>
        <w:rPr>
          <w:sz w:val="28"/>
        </w:rPr>
        <w:t>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</w:t>
      </w:r>
      <w:r w:rsidR="00F2401F">
        <w:rPr>
          <w:sz w:val="28"/>
        </w:rPr>
        <w:t>в</w:t>
      </w:r>
      <w:r>
        <w:rPr>
          <w:sz w:val="28"/>
        </w:rPr>
        <w:t xml:space="preserve">ращаемых функциями </w:t>
      </w:r>
      <w:r w:rsidR="00E9626B">
        <w:rPr>
          <w:sz w:val="28"/>
        </w:rPr>
        <w:t>приложения</w:t>
      </w:r>
      <w:r>
        <w:rPr>
          <w:sz w:val="28"/>
        </w:rPr>
        <w:t>.</w:t>
      </w:r>
    </w:p>
    <w:p w:rsidR="00F140C8" w:rsidRDefault="00F140C8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</w:p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Default="00F140C8" w:rsidP="00A31C9C">
      <w:pPr>
        <w:pStyle w:val="1"/>
        <w:numPr>
          <w:ilvl w:val="0"/>
          <w:numId w:val="0"/>
        </w:numPr>
        <w:jc w:val="both"/>
      </w:pPr>
    </w:p>
    <w:p w:rsidR="00F140C8" w:rsidRDefault="00F140C8" w:rsidP="00A31C9C">
      <w:pPr>
        <w:pStyle w:val="1"/>
        <w:numPr>
          <w:ilvl w:val="0"/>
          <w:numId w:val="0"/>
        </w:numPr>
        <w:jc w:val="both"/>
      </w:pP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r w:rsidRPr="00F140C8">
        <w:br w:type="page"/>
      </w:r>
      <w:bookmarkStart w:id="1" w:name="_Toc500723679"/>
      <w:r>
        <w:rPr>
          <w:caps/>
          <w:sz w:val="32"/>
        </w:rPr>
        <w:lastRenderedPageBreak/>
        <w:t>Содержание</w:t>
      </w:r>
      <w:bookmarkEnd w:id="1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8B2719" w:rsidRDefault="00A31C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6C70">
        <w:rPr>
          <w:bCs/>
        </w:rPr>
        <w:fldChar w:fldCharType="begin"/>
      </w:r>
      <w:r w:rsidRPr="00A56C70">
        <w:rPr>
          <w:bCs/>
        </w:rPr>
        <w:instrText xml:space="preserve"> TOC \o "1-4" \h \z </w:instrText>
      </w:r>
      <w:r w:rsidRPr="00A56C70">
        <w:rPr>
          <w:bCs/>
        </w:rPr>
        <w:fldChar w:fldCharType="separate"/>
      </w:r>
      <w:hyperlink w:anchor="_Toc500723678" w:history="1">
        <w:r w:rsidR="008B2719" w:rsidRPr="00517FBF">
          <w:rPr>
            <w:rStyle w:val="af2"/>
            <w:noProof/>
          </w:rPr>
          <w:t>Аннотация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_Toc500723678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1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8B271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79" w:history="1">
        <w:r w:rsidRPr="00517FBF">
          <w:rPr>
            <w:rStyle w:val="af2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0" w:history="1">
        <w:r w:rsidRPr="00517FBF">
          <w:rPr>
            <w:rStyle w:val="af2"/>
            <w:noProof/>
          </w:rPr>
          <w:t>1. Назначение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1" w:history="1">
        <w:r w:rsidRPr="00517FBF">
          <w:rPr>
            <w:rStyle w:val="af2"/>
            <w:noProof/>
          </w:rPr>
          <w:t>1.1. Функциональное назначение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2" w:history="1">
        <w:r w:rsidRPr="00517FBF">
          <w:rPr>
            <w:rStyle w:val="af2"/>
            <w:noProof/>
          </w:rPr>
          <w:t>1.2. Эксплуатационное назначение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3" w:history="1">
        <w:r w:rsidRPr="00517FBF">
          <w:rPr>
            <w:rStyle w:val="af2"/>
            <w:noProof/>
          </w:rPr>
          <w:t>2. Условия ИСПОЛЬЗОВАНИЯ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4" w:history="1">
        <w:r w:rsidRPr="00517FBF">
          <w:rPr>
            <w:rStyle w:val="af2"/>
            <w:noProof/>
          </w:rPr>
          <w:t>2.1. Минимальный состав аппаратных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5" w:history="1">
        <w:r w:rsidRPr="00517FBF">
          <w:rPr>
            <w:rStyle w:val="af2"/>
            <w:noProof/>
          </w:rPr>
          <w:t>2.2. Минимальный состав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6" w:history="1">
        <w:r w:rsidRPr="00517FBF">
          <w:rPr>
            <w:rStyle w:val="af2"/>
            <w:noProof/>
          </w:rPr>
          <w:t>2.3. Требования к персоналу (Оператору)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7" w:history="1">
        <w:r w:rsidRPr="00517FBF">
          <w:rPr>
            <w:rStyle w:val="af2"/>
            <w:noProof/>
          </w:rPr>
          <w:t>3. ИСПОЛЬЗОВАНИЕ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8" w:history="1">
        <w:r w:rsidRPr="00517FBF">
          <w:rPr>
            <w:rStyle w:val="af2"/>
            <w:noProof/>
            <w:lang w:val="en-US"/>
          </w:rPr>
          <w:t>4.</w:t>
        </w:r>
        <w:r w:rsidRPr="00517FBF">
          <w:rPr>
            <w:rStyle w:val="af2"/>
            <w:noProof/>
          </w:rPr>
          <w:t xml:space="preserve"> 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9" w:history="1">
        <w:r w:rsidRPr="00517FBF">
          <w:rPr>
            <w:rStyle w:val="af2"/>
            <w:noProof/>
          </w:rPr>
          <w:t>4.1. Сообщение о передаче некорректных аргументов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90" w:history="1">
        <w:r w:rsidRPr="00517FBF">
          <w:rPr>
            <w:rStyle w:val="af2"/>
            <w:noProof/>
          </w:rPr>
          <w:t xml:space="preserve">4.2. Сообщения о продолжительности работы функций </w:t>
        </w:r>
        <w:r w:rsidRPr="00517FBF">
          <w:rPr>
            <w:rStyle w:val="af2"/>
            <w:noProof/>
            <w:lang w:val="en-US"/>
          </w:rPr>
          <w:t>Validate</w:t>
        </w:r>
        <w:r w:rsidRPr="00517FBF">
          <w:rPr>
            <w:rStyle w:val="af2"/>
            <w:noProof/>
          </w:rPr>
          <w:t xml:space="preserve">, </w:t>
        </w:r>
        <w:r w:rsidRPr="00517FBF">
          <w:rPr>
            <w:rStyle w:val="af2"/>
            <w:noProof/>
            <w:lang w:val="en-US"/>
          </w:rPr>
          <w:t>Numerate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91" w:history="1">
        <w:r w:rsidRPr="00517FBF">
          <w:rPr>
            <w:rStyle w:val="af2"/>
            <w:noProof/>
            <w:highlight w:val="red"/>
          </w:rPr>
          <w:t xml:space="preserve">4.3. Сообщение об ошибках функции </w:t>
        </w:r>
        <w:r w:rsidRPr="00517FBF">
          <w:rPr>
            <w:rStyle w:val="af2"/>
            <w:noProof/>
            <w:highlight w:val="red"/>
            <w:lang w:val="en-US"/>
          </w:rPr>
          <w:t>Validate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719" w:rsidRDefault="008B271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92" w:history="1">
        <w:r w:rsidRPr="00517FBF">
          <w:rPr>
            <w:rStyle w:val="af2"/>
            <w:noProof/>
            <w:highlight w:val="red"/>
          </w:rPr>
          <w:t xml:space="preserve">4.4. Сообщение об ошибках функции </w:t>
        </w:r>
        <w:r w:rsidRPr="00517FBF">
          <w:rPr>
            <w:rStyle w:val="af2"/>
            <w:noProof/>
            <w:highlight w:val="red"/>
            <w:lang w:val="en-US"/>
          </w:rPr>
          <w:t>Numerate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_Toc500723692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1C9C" w:rsidRPr="00A56C70" w:rsidRDefault="00A31C9C" w:rsidP="00A31C9C">
      <w:pPr>
        <w:pStyle w:val="41"/>
        <w:jc w:val="both"/>
        <w:rPr>
          <w:bCs/>
        </w:rPr>
      </w:pPr>
      <w:r w:rsidRPr="00A56C70">
        <w:rPr>
          <w:bCs/>
        </w:rPr>
        <w:fldChar w:fldCharType="end"/>
      </w:r>
      <w:bookmarkStart w:id="2" w:name="_GoBack"/>
      <w:bookmarkEnd w:id="2"/>
    </w:p>
    <w:p w:rsidR="00A31C9C" w:rsidRPr="00A56C70" w:rsidRDefault="00A31C9C" w:rsidP="00A31C9C">
      <w:pPr>
        <w:jc w:val="both"/>
        <w:rPr>
          <w:bCs/>
        </w:rPr>
      </w:pPr>
    </w:p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Default="00ED1A57" w:rsidP="00FD7CD5">
      <w:pPr>
        <w:pStyle w:val="1"/>
        <w:numPr>
          <w:ilvl w:val="0"/>
          <w:numId w:val="0"/>
        </w:numPr>
        <w:ind w:left="432" w:hanging="432"/>
        <w:jc w:val="both"/>
      </w:pPr>
    </w:p>
    <w:p w:rsidR="00A31C9C" w:rsidRDefault="00A31C9C" w:rsidP="00A31C9C">
      <w:pPr>
        <w:pStyle w:val="1"/>
        <w:jc w:val="both"/>
        <w:rPr>
          <w:caps/>
          <w:sz w:val="32"/>
        </w:rPr>
      </w:pPr>
      <w:r w:rsidRPr="00ED1A57">
        <w:br w:type="page"/>
      </w:r>
      <w:bookmarkStart w:id="3" w:name="_Toc500723680"/>
      <w:r>
        <w:rPr>
          <w:caps/>
          <w:sz w:val="32"/>
        </w:rPr>
        <w:lastRenderedPageBreak/>
        <w:t xml:space="preserve">Назначение </w:t>
      </w:r>
      <w:r w:rsidR="00E9626B">
        <w:rPr>
          <w:caps/>
          <w:sz w:val="32"/>
        </w:rPr>
        <w:t>КОНСОЛЬНОГО ПРИЛОЖЕНИЯ</w:t>
      </w:r>
      <w:bookmarkEnd w:id="3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4" w:name="_Toc500723681"/>
      <w:r>
        <w:rPr>
          <w:b/>
          <w:bCs/>
          <w:sz w:val="32"/>
        </w:rPr>
        <w:t xml:space="preserve">Функциональное назначение </w:t>
      </w:r>
      <w:r w:rsidR="00E9626B">
        <w:rPr>
          <w:b/>
          <w:bCs/>
          <w:sz w:val="32"/>
        </w:rPr>
        <w:t>консольного приложения</w:t>
      </w:r>
      <w:bookmarkEnd w:id="4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</w:r>
      <w:r w:rsidR="00E9626B">
        <w:t>Приложения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 w:rsidR="00E9626B">
        <w:rPr>
          <w:lang w:val="en-US"/>
        </w:rPr>
        <w:t>Console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5" w:name="_Toc500723682"/>
      <w:r w:rsidRPr="00E9626B">
        <w:rPr>
          <w:b/>
          <w:bCs/>
          <w:sz w:val="32"/>
        </w:rPr>
        <w:t xml:space="preserve">Эксплуатационное назначение </w:t>
      </w:r>
      <w:r w:rsidR="00E9626B">
        <w:rPr>
          <w:b/>
          <w:bCs/>
          <w:sz w:val="32"/>
        </w:rPr>
        <w:t>консольного приложения</w:t>
      </w:r>
      <w:bookmarkEnd w:id="5"/>
    </w:p>
    <w:p w:rsidR="00E9626B" w:rsidRPr="00E9626B" w:rsidRDefault="00E9626B" w:rsidP="00E9626B"/>
    <w:p w:rsidR="00A31C9C" w:rsidRDefault="00E9626B" w:rsidP="00A31C9C">
      <w:pPr>
        <w:ind w:left="576"/>
        <w:jc w:val="both"/>
      </w:pPr>
      <w:r>
        <w:t>Приложение</w:t>
      </w:r>
      <w:r w:rsidR="00A31C9C">
        <w:t xml:space="preserve">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D50853" w:rsidRDefault="00A31C9C" w:rsidP="00A31C9C">
      <w:pPr>
        <w:pStyle w:val="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6" w:name="_Toc500723683"/>
      <w:r>
        <w:rPr>
          <w:caps/>
          <w:sz w:val="32"/>
        </w:rPr>
        <w:lastRenderedPageBreak/>
        <w:t xml:space="preserve">Условия ИСПОЛЬЗОВАНИЯ </w:t>
      </w:r>
      <w:r w:rsidR="004056F2">
        <w:rPr>
          <w:caps/>
          <w:sz w:val="32"/>
        </w:rPr>
        <w:t>КОНСОЛЬНОГО ПРИЛОЖЕНИЯ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numPr>
          <w:ilvl w:val="1"/>
          <w:numId w:val="8"/>
        </w:numPr>
        <w:jc w:val="both"/>
        <w:rPr>
          <w:b/>
          <w:bCs/>
          <w:sz w:val="32"/>
        </w:rPr>
      </w:pPr>
      <w:bookmarkStart w:id="7" w:name="_Toc500723684"/>
      <w:r>
        <w:rPr>
          <w:b/>
          <w:bCs/>
          <w:sz w:val="32"/>
        </w:rPr>
        <w:t>Минимальный состав аппаратных средств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8" w:name="_Toc500723685"/>
      <w:r>
        <w:rPr>
          <w:b/>
          <w:bCs/>
          <w:sz w:val="32"/>
        </w:rPr>
        <w:t>Минимальный состав программных средств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9" w:name="_Toc500723686"/>
      <w:r>
        <w:rPr>
          <w:b/>
          <w:bCs/>
          <w:sz w:val="32"/>
        </w:rPr>
        <w:t>Требования к персоналу (Оператору)</w:t>
      </w:r>
      <w:bookmarkEnd w:id="9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</w:t>
      </w:r>
      <w:bookmarkStart w:id="10" w:name="_Hlk500722225"/>
      <w:r w:rsidR="004056F2">
        <w:t>консольного приложения</w:t>
      </w:r>
      <w:bookmarkEnd w:id="10"/>
      <w:r>
        <w:t>.</w:t>
      </w:r>
    </w:p>
    <w:p w:rsidR="00A31C9C" w:rsidRDefault="00A31C9C" w:rsidP="00A31C9C">
      <w:pPr>
        <w:ind w:firstLine="432"/>
        <w:jc w:val="both"/>
      </w:pPr>
      <w:r w:rsidRPr="004056F2">
        <w:rPr>
          <w:highlight w:val="red"/>
        </w:rPr>
        <w:t xml:space="preserve">Оператор </w:t>
      </w:r>
      <w:r w:rsidR="004056F2" w:rsidRPr="004056F2">
        <w:rPr>
          <w:highlight w:val="red"/>
        </w:rPr>
        <w:t xml:space="preserve">консольного приложения </w:t>
      </w:r>
      <w:r w:rsidRPr="004056F2">
        <w:rPr>
          <w:highlight w:val="red"/>
        </w:rPr>
        <w:t>должен обладать знаниями языка программирования, используемого в представленном библиотекой интерфейсе</w:t>
      </w:r>
      <w:r w:rsidR="00023280" w:rsidRPr="004056F2">
        <w:rPr>
          <w:highlight w:val="red"/>
        </w:rPr>
        <w:t xml:space="preserve"> прикладного программирования</w:t>
      </w:r>
      <w:r>
        <w:t xml:space="preserve">. </w:t>
      </w:r>
    </w:p>
    <w:p w:rsidR="00A31C9C" w:rsidRPr="00DF19A4" w:rsidRDefault="00A31C9C" w:rsidP="009622D3">
      <w:pPr>
        <w:pStyle w:val="1"/>
        <w:jc w:val="both"/>
      </w:pPr>
      <w:r>
        <w:br w:type="page"/>
      </w:r>
      <w:bookmarkStart w:id="11" w:name="_Toc500723687"/>
      <w:r w:rsidRPr="009622D3">
        <w:rPr>
          <w:caps/>
          <w:sz w:val="32"/>
        </w:rPr>
        <w:lastRenderedPageBreak/>
        <w:t xml:space="preserve">ИСПОЛЬЗОВАНИЕ </w:t>
      </w:r>
      <w:r w:rsidR="004056F2" w:rsidRPr="004056F2">
        <w:rPr>
          <w:caps/>
          <w:sz w:val="32"/>
        </w:rPr>
        <w:t>консольного приложения</w:t>
      </w:r>
      <w:bookmarkEnd w:id="11"/>
    </w:p>
    <w:p w:rsidR="00A31C9C" w:rsidRPr="004056F2" w:rsidRDefault="00A31C9C" w:rsidP="004056F2">
      <w:pPr>
        <w:pStyle w:val="2"/>
        <w:numPr>
          <w:ilvl w:val="0"/>
          <w:numId w:val="0"/>
        </w:numPr>
        <w:jc w:val="both"/>
        <w:rPr>
          <w:b/>
          <w:bCs/>
          <w:sz w:val="32"/>
        </w:rPr>
      </w:pPr>
    </w:p>
    <w:p w:rsidR="00A31C9C" w:rsidRPr="004056F2" w:rsidRDefault="004056F2" w:rsidP="00A31C9C">
      <w:pPr>
        <w:jc w:val="both"/>
        <w:rPr>
          <w:highlight w:val="yellow"/>
        </w:rPr>
      </w:pPr>
      <w:r w:rsidRPr="004056F2">
        <w:rPr>
          <w:highlight w:val="yellow"/>
        </w:rPr>
        <w:t>Запуск приложения «</w:t>
      </w:r>
      <w:proofErr w:type="spellStart"/>
      <w:r w:rsidRPr="004056F2">
        <w:rPr>
          <w:highlight w:val="yellow"/>
        </w:rPr>
        <w:t>MeshRecovery_Console</w:t>
      </w:r>
      <w:proofErr w:type="spellEnd"/>
      <w:r w:rsidRPr="004056F2">
        <w:rPr>
          <w:highlight w:val="yellow"/>
        </w:rPr>
        <w:t>.</w:t>
      </w:r>
      <w:r w:rsidRPr="004056F2">
        <w:rPr>
          <w:highlight w:val="yellow"/>
          <w:lang w:val="en-US"/>
        </w:rPr>
        <w:t>exe</w:t>
      </w:r>
      <w:r w:rsidRPr="004056F2">
        <w:rPr>
          <w:highlight w:val="yellow"/>
        </w:rPr>
        <w:t>» с двумя аргументами:</w:t>
      </w:r>
    </w:p>
    <w:p w:rsidR="004056F2" w:rsidRPr="004056F2" w:rsidRDefault="004056F2" w:rsidP="004056F2">
      <w:pPr>
        <w:pStyle w:val="af5"/>
        <w:numPr>
          <w:ilvl w:val="0"/>
          <w:numId w:val="33"/>
        </w:numPr>
        <w:jc w:val="both"/>
        <w:rPr>
          <w:highlight w:val="yellow"/>
        </w:rPr>
      </w:pPr>
      <w:r w:rsidRPr="004056F2">
        <w:rPr>
          <w:highlight w:val="yellow"/>
        </w:rPr>
        <w:t>Исходные данные (стоит описать формат файла?);</w:t>
      </w:r>
    </w:p>
    <w:p w:rsidR="004056F2" w:rsidRPr="004056F2" w:rsidRDefault="004056F2" w:rsidP="004056F2">
      <w:pPr>
        <w:pStyle w:val="af5"/>
        <w:numPr>
          <w:ilvl w:val="0"/>
          <w:numId w:val="33"/>
        </w:numPr>
        <w:jc w:val="both"/>
        <w:rPr>
          <w:highlight w:val="yellow"/>
        </w:rPr>
      </w:pPr>
      <w:r w:rsidRPr="004056F2">
        <w:rPr>
          <w:highlight w:val="yellow"/>
        </w:rPr>
        <w:t>Файл для результатов.</w:t>
      </w:r>
    </w:p>
    <w:p w:rsidR="004056F2" w:rsidRDefault="004056F2" w:rsidP="004056F2">
      <w:pPr>
        <w:jc w:val="both"/>
      </w:pPr>
      <w:r w:rsidRPr="004056F2">
        <w:rPr>
          <w:highlight w:val="yellow"/>
        </w:rPr>
        <w:t>Стоит ли рассматривать вариант запуска из командной строки? Прикладывать скриншоты?</w:t>
      </w:r>
    </w:p>
    <w:p w:rsidR="00A31C9C" w:rsidRPr="005B086E" w:rsidRDefault="004056F2" w:rsidP="004056F2">
      <w:pPr>
        <w:pStyle w:val="2"/>
        <w:numPr>
          <w:ilvl w:val="0"/>
          <w:numId w:val="0"/>
        </w:numPr>
        <w:jc w:val="both"/>
      </w:pPr>
      <w:r w:rsidRPr="005B086E">
        <w:t xml:space="preserve"> </w:t>
      </w:r>
    </w:p>
    <w:p w:rsidR="00A31C9C" w:rsidRPr="008166DA" w:rsidRDefault="00A31C9C" w:rsidP="009622D3">
      <w:pPr>
        <w:pStyle w:val="1"/>
        <w:jc w:val="both"/>
        <w:rPr>
          <w:lang w:val="en-US"/>
        </w:rPr>
      </w:pPr>
      <w:r w:rsidRPr="00463CF1">
        <w:rPr>
          <w:lang w:val="en-US"/>
        </w:rPr>
        <w:br w:type="page"/>
      </w:r>
      <w:bookmarkStart w:id="12" w:name="_Toc500723688"/>
      <w:r w:rsidR="006D7277" w:rsidRPr="009622D3">
        <w:rPr>
          <w:caps/>
          <w:sz w:val="32"/>
        </w:rPr>
        <w:lastRenderedPageBreak/>
        <w:t>СООБЩЕНИЯ О</w:t>
      </w:r>
      <w:r w:rsidR="00747D3C" w:rsidRPr="009622D3">
        <w:rPr>
          <w:caps/>
          <w:sz w:val="32"/>
        </w:rPr>
        <w:t>ПЕРАТОРУ</w:t>
      </w:r>
      <w:bookmarkEnd w:id="12"/>
      <w:r w:rsidR="00747D3C">
        <w:t xml:space="preserve"> </w:t>
      </w:r>
    </w:p>
    <w:p w:rsidR="00A31C9C" w:rsidRDefault="00A31C9C" w:rsidP="00A31C9C">
      <w:pPr>
        <w:jc w:val="both"/>
      </w:pPr>
    </w:p>
    <w:p w:rsidR="008166DA" w:rsidRDefault="008166DA" w:rsidP="00A31C9C">
      <w:pPr>
        <w:pStyle w:val="2"/>
        <w:numPr>
          <w:ilvl w:val="1"/>
          <w:numId w:val="11"/>
        </w:numPr>
        <w:jc w:val="both"/>
        <w:rPr>
          <w:b/>
          <w:bCs/>
          <w:sz w:val="32"/>
        </w:rPr>
      </w:pPr>
      <w:bookmarkStart w:id="13" w:name="_Toc500723689"/>
      <w:r>
        <w:rPr>
          <w:b/>
          <w:bCs/>
          <w:sz w:val="32"/>
        </w:rPr>
        <w:t>Сообщение о передаче некорректных аргументов</w:t>
      </w:r>
      <w:bookmarkEnd w:id="13"/>
    </w:p>
    <w:p w:rsidR="008166DA" w:rsidRPr="008B2719" w:rsidRDefault="008B2719" w:rsidP="008166DA">
      <w:pPr>
        <w:rPr>
          <w:highlight w:val="yellow"/>
        </w:rPr>
      </w:pPr>
      <w:r>
        <w:rPr>
          <w:highlight w:val="yellow"/>
        </w:rPr>
        <w:t>О</w:t>
      </w:r>
      <w:r w:rsidR="008166DA" w:rsidRPr="008B2719">
        <w:rPr>
          <w:highlight w:val="yellow"/>
        </w:rPr>
        <w:t xml:space="preserve"> </w:t>
      </w:r>
      <w:r>
        <w:rPr>
          <w:highlight w:val="yellow"/>
        </w:rPr>
        <w:t xml:space="preserve">передаче </w:t>
      </w:r>
      <w:proofErr w:type="gramStart"/>
      <w:r w:rsidR="008166DA" w:rsidRPr="008B2719">
        <w:rPr>
          <w:highlight w:val="yellow"/>
        </w:rPr>
        <w:t>некорректных  аргумент</w:t>
      </w:r>
      <w:r>
        <w:rPr>
          <w:highlight w:val="yellow"/>
        </w:rPr>
        <w:t>ов</w:t>
      </w:r>
      <w:proofErr w:type="gramEnd"/>
      <w:r>
        <w:rPr>
          <w:highlight w:val="yellow"/>
        </w:rPr>
        <w:t xml:space="preserve"> информируют следующие сообщения</w:t>
      </w:r>
      <w:r w:rsidR="00CA03FF" w:rsidRPr="008B2719">
        <w:rPr>
          <w:highlight w:val="yellow"/>
        </w:rPr>
        <w:t>:</w:t>
      </w:r>
    </w:p>
    <w:p w:rsidR="00CA03FF" w:rsidRPr="008B2719" w:rsidRDefault="00CA03FF" w:rsidP="00CA03FF">
      <w:pPr>
        <w:pStyle w:val="af5"/>
        <w:numPr>
          <w:ilvl w:val="0"/>
          <w:numId w:val="34"/>
        </w:numPr>
        <w:rPr>
          <w:highlight w:val="yellow"/>
          <w:lang w:val="en-US"/>
        </w:rPr>
      </w:pPr>
      <w:r w:rsidRPr="008B2719">
        <w:rPr>
          <w:highlight w:val="yellow"/>
          <w:lang w:val="en-US"/>
        </w:rPr>
        <w:t xml:space="preserve">"Please specify the path to graph file"- </w:t>
      </w:r>
      <w:r w:rsidRPr="008B2719">
        <w:rPr>
          <w:highlight w:val="yellow"/>
        </w:rPr>
        <w:t>не</w:t>
      </w:r>
      <w:r w:rsidRPr="008B2719">
        <w:rPr>
          <w:highlight w:val="yellow"/>
          <w:lang w:val="en-US"/>
        </w:rPr>
        <w:t xml:space="preserve"> </w:t>
      </w:r>
      <w:r w:rsidRPr="008B2719">
        <w:rPr>
          <w:highlight w:val="yellow"/>
        </w:rPr>
        <w:t>указан</w:t>
      </w:r>
      <w:r w:rsidRPr="008B2719">
        <w:rPr>
          <w:highlight w:val="yellow"/>
          <w:lang w:val="en-US"/>
        </w:rPr>
        <w:t xml:space="preserve"> </w:t>
      </w:r>
      <w:r w:rsidRPr="008B2719">
        <w:rPr>
          <w:highlight w:val="yellow"/>
        </w:rPr>
        <w:t>путь</w:t>
      </w:r>
      <w:r w:rsidRPr="008B2719">
        <w:rPr>
          <w:highlight w:val="yellow"/>
          <w:lang w:val="en-US"/>
        </w:rPr>
        <w:t xml:space="preserve"> </w:t>
      </w:r>
      <w:r w:rsidRPr="008B2719">
        <w:rPr>
          <w:highlight w:val="yellow"/>
        </w:rPr>
        <w:t>к</w:t>
      </w:r>
      <w:r w:rsidRPr="008B2719">
        <w:rPr>
          <w:highlight w:val="yellow"/>
          <w:lang w:val="en-US"/>
        </w:rPr>
        <w:t xml:space="preserve"> </w:t>
      </w:r>
      <w:r w:rsidRPr="008B2719">
        <w:rPr>
          <w:highlight w:val="yellow"/>
        </w:rPr>
        <w:t>файлу</w:t>
      </w:r>
      <w:r w:rsidRPr="008B2719">
        <w:rPr>
          <w:highlight w:val="yellow"/>
          <w:lang w:val="en-US"/>
        </w:rPr>
        <w:t xml:space="preserve"> </w:t>
      </w:r>
      <w:r w:rsidRPr="008B2719">
        <w:rPr>
          <w:highlight w:val="yellow"/>
        </w:rPr>
        <w:t>с</w:t>
      </w:r>
      <w:r w:rsidRPr="008B2719">
        <w:rPr>
          <w:highlight w:val="yellow"/>
          <w:lang w:val="en-US"/>
        </w:rPr>
        <w:t xml:space="preserve"> </w:t>
      </w:r>
      <w:r w:rsidRPr="008B2719">
        <w:rPr>
          <w:highlight w:val="yellow"/>
        </w:rPr>
        <w:t>исходными</w:t>
      </w:r>
      <w:r w:rsidRPr="008B2719">
        <w:rPr>
          <w:highlight w:val="yellow"/>
          <w:lang w:val="en-US"/>
        </w:rPr>
        <w:t xml:space="preserve"> </w:t>
      </w:r>
      <w:r w:rsidRPr="008B2719">
        <w:rPr>
          <w:highlight w:val="yellow"/>
        </w:rPr>
        <w:t>данными;</w:t>
      </w:r>
    </w:p>
    <w:p w:rsidR="00CA03FF" w:rsidRPr="008B2719" w:rsidRDefault="00CA03FF" w:rsidP="00CA03FF">
      <w:pPr>
        <w:pStyle w:val="af5"/>
        <w:numPr>
          <w:ilvl w:val="0"/>
          <w:numId w:val="34"/>
        </w:numPr>
        <w:rPr>
          <w:highlight w:val="yellow"/>
        </w:rPr>
      </w:pPr>
      <w:r w:rsidRPr="008B2719">
        <w:rPr>
          <w:highlight w:val="yellow"/>
        </w:rPr>
        <w:t>"</w:t>
      </w:r>
      <w:r w:rsidRPr="008B2719">
        <w:rPr>
          <w:highlight w:val="yellow"/>
          <w:lang w:val="en-US"/>
        </w:rPr>
        <w:t>File</w:t>
      </w:r>
      <w:r w:rsidRPr="008B2719">
        <w:rPr>
          <w:highlight w:val="yellow"/>
        </w:rPr>
        <w:t xml:space="preserve"> </w:t>
      </w:r>
      <w:r w:rsidRPr="008B2719">
        <w:rPr>
          <w:highlight w:val="yellow"/>
          <w:lang w:val="en-US"/>
        </w:rPr>
        <w:t>is</w:t>
      </w:r>
      <w:r w:rsidRPr="008B2719">
        <w:rPr>
          <w:highlight w:val="yellow"/>
        </w:rPr>
        <w:t xml:space="preserve"> </w:t>
      </w:r>
      <w:r w:rsidRPr="008B2719">
        <w:rPr>
          <w:highlight w:val="yellow"/>
          <w:lang w:val="en-US"/>
        </w:rPr>
        <w:t>not</w:t>
      </w:r>
      <w:r w:rsidRPr="008B2719">
        <w:rPr>
          <w:highlight w:val="yellow"/>
        </w:rPr>
        <w:t xml:space="preserve"> </w:t>
      </w:r>
      <w:r w:rsidRPr="008B2719">
        <w:rPr>
          <w:highlight w:val="yellow"/>
          <w:lang w:val="en-US"/>
        </w:rPr>
        <w:t>exist</w:t>
      </w:r>
      <w:r w:rsidRPr="008B2719">
        <w:rPr>
          <w:highlight w:val="yellow"/>
        </w:rPr>
        <w:t>: {</w:t>
      </w:r>
      <w:proofErr w:type="spellStart"/>
      <w:r w:rsidRPr="008B2719">
        <w:rPr>
          <w:highlight w:val="yellow"/>
          <w:lang w:val="en-US"/>
        </w:rPr>
        <w:t>sourceFile</w:t>
      </w:r>
      <w:proofErr w:type="spellEnd"/>
      <w:r w:rsidRPr="008B2719">
        <w:rPr>
          <w:highlight w:val="yellow"/>
        </w:rPr>
        <w:t>}" – не найден файл с исходными данными;</w:t>
      </w:r>
    </w:p>
    <w:p w:rsidR="00CA03FF" w:rsidRPr="008B2719" w:rsidRDefault="008B2719" w:rsidP="00CA03FF">
      <w:pPr>
        <w:pStyle w:val="af5"/>
        <w:numPr>
          <w:ilvl w:val="0"/>
          <w:numId w:val="34"/>
        </w:numPr>
        <w:rPr>
          <w:highlight w:val="yellow"/>
        </w:rPr>
      </w:pPr>
      <w:r w:rsidRPr="008B2719">
        <w:rPr>
          <w:highlight w:val="yellow"/>
        </w:rPr>
        <w:t>"</w:t>
      </w:r>
      <w:proofErr w:type="spellStart"/>
      <w:r w:rsidRPr="008B2719">
        <w:rPr>
          <w:highlight w:val="yellow"/>
        </w:rPr>
        <w:t>sourceFile.json</w:t>
      </w:r>
      <w:proofErr w:type="spellEnd"/>
      <w:r w:rsidRPr="008B2719">
        <w:rPr>
          <w:highlight w:val="yellow"/>
        </w:rPr>
        <w:t>"</w:t>
      </w:r>
      <w:r>
        <w:rPr>
          <w:highlight w:val="yellow"/>
        </w:rPr>
        <w:t xml:space="preserve"> - </w:t>
      </w:r>
      <w:r w:rsidR="00CA03FF" w:rsidRPr="008B2719">
        <w:rPr>
          <w:highlight w:val="yellow"/>
        </w:rPr>
        <w:t>Не указан путь для сохранения результатов;</w:t>
      </w:r>
    </w:p>
    <w:p w:rsidR="00CA03FF" w:rsidRPr="008B2719" w:rsidRDefault="00CA03FF" w:rsidP="00CA03FF">
      <w:pPr>
        <w:pStyle w:val="af5"/>
        <w:numPr>
          <w:ilvl w:val="0"/>
          <w:numId w:val="34"/>
        </w:numPr>
        <w:rPr>
          <w:highlight w:val="yellow"/>
          <w:lang w:val="en-US"/>
        </w:rPr>
      </w:pPr>
      <w:r w:rsidRPr="008B2719">
        <w:rPr>
          <w:highlight w:val="yellow"/>
          <w:lang w:val="en-US"/>
        </w:rPr>
        <w:t xml:space="preserve">"Output file must </w:t>
      </w:r>
      <w:proofErr w:type="gramStart"/>
      <w:r w:rsidRPr="008B2719">
        <w:rPr>
          <w:highlight w:val="yellow"/>
          <w:lang w:val="en-US"/>
        </w:rPr>
        <w:t>have .</w:t>
      </w:r>
      <w:proofErr w:type="spellStart"/>
      <w:r w:rsidRPr="008B2719">
        <w:rPr>
          <w:highlight w:val="yellow"/>
          <w:lang w:val="en-US"/>
        </w:rPr>
        <w:t>json</w:t>
      </w:r>
      <w:proofErr w:type="spellEnd"/>
      <w:proofErr w:type="gramEnd"/>
      <w:r w:rsidRPr="008B2719">
        <w:rPr>
          <w:highlight w:val="yellow"/>
          <w:lang w:val="en-US"/>
        </w:rPr>
        <w:t xml:space="preserve"> extension" – </w:t>
      </w:r>
      <w:r w:rsidRPr="008B2719">
        <w:rPr>
          <w:highlight w:val="yellow"/>
        </w:rPr>
        <w:t>указано</w:t>
      </w:r>
      <w:r w:rsidRPr="008B2719">
        <w:rPr>
          <w:highlight w:val="yellow"/>
          <w:lang w:val="en-US"/>
        </w:rPr>
        <w:t xml:space="preserve"> </w:t>
      </w:r>
      <w:r w:rsidRPr="008B2719">
        <w:rPr>
          <w:highlight w:val="yellow"/>
        </w:rPr>
        <w:t>не</w:t>
      </w:r>
      <w:r w:rsidRPr="008B2719">
        <w:rPr>
          <w:highlight w:val="yellow"/>
          <w:lang w:val="en-US"/>
        </w:rPr>
        <w:t xml:space="preserve"> </w:t>
      </w:r>
      <w:r w:rsidRPr="008B2719">
        <w:rPr>
          <w:highlight w:val="yellow"/>
        </w:rPr>
        <w:t>верное</w:t>
      </w:r>
      <w:r w:rsidRPr="008B2719">
        <w:rPr>
          <w:highlight w:val="yellow"/>
          <w:lang w:val="en-US"/>
        </w:rPr>
        <w:t xml:space="preserve"> </w:t>
      </w:r>
      <w:r w:rsidRPr="008B2719">
        <w:rPr>
          <w:highlight w:val="yellow"/>
        </w:rPr>
        <w:t>расширение файла???!!!</w:t>
      </w:r>
    </w:p>
    <w:p w:rsidR="008166DA" w:rsidRDefault="008166DA" w:rsidP="008166DA">
      <w:pPr>
        <w:rPr>
          <w:lang w:val="en-US"/>
        </w:rPr>
      </w:pPr>
    </w:p>
    <w:p w:rsidR="00CA03FF" w:rsidRPr="008B2719" w:rsidRDefault="00CA03FF" w:rsidP="008B2719">
      <w:pPr>
        <w:pStyle w:val="2"/>
        <w:numPr>
          <w:ilvl w:val="1"/>
          <w:numId w:val="11"/>
        </w:numPr>
        <w:jc w:val="both"/>
        <w:rPr>
          <w:b/>
          <w:sz w:val="32"/>
        </w:rPr>
      </w:pPr>
      <w:bookmarkStart w:id="14" w:name="_Toc500723690"/>
      <w:r w:rsidRPr="008B2719">
        <w:rPr>
          <w:b/>
          <w:sz w:val="32"/>
        </w:rPr>
        <w:t xml:space="preserve">Сообщения о продолжительности работы функций </w:t>
      </w:r>
      <w:r w:rsidRPr="008B2719">
        <w:rPr>
          <w:b/>
          <w:sz w:val="32"/>
          <w:lang w:val="en-US"/>
        </w:rPr>
        <w:t>Validate</w:t>
      </w:r>
      <w:r w:rsidRPr="008B2719">
        <w:rPr>
          <w:b/>
          <w:sz w:val="32"/>
        </w:rPr>
        <w:t xml:space="preserve">, </w:t>
      </w:r>
      <w:r w:rsidRPr="008B2719">
        <w:rPr>
          <w:b/>
          <w:sz w:val="32"/>
          <w:lang w:val="en-US"/>
        </w:rPr>
        <w:t>Numerate</w:t>
      </w:r>
      <w:bookmarkEnd w:id="14"/>
    </w:p>
    <w:p w:rsidR="00CA03FF" w:rsidRPr="00CA03FF" w:rsidRDefault="00CA03FF" w:rsidP="00CA03FF">
      <w:r w:rsidRPr="008B2719">
        <w:rPr>
          <w:highlight w:val="yellow"/>
        </w:rPr>
        <w:t>После выполнения функции выдается соответствующее сообщение о продолжительности работы следующего формата: "</w:t>
      </w:r>
      <w:proofErr w:type="spellStart"/>
      <w:r w:rsidRPr="008B2719">
        <w:rPr>
          <w:highlight w:val="yellow"/>
        </w:rPr>
        <w:t>Function</w:t>
      </w:r>
      <w:proofErr w:type="spellEnd"/>
      <w:r w:rsidRPr="008B2719">
        <w:rPr>
          <w:highlight w:val="yellow"/>
        </w:rPr>
        <w:t xml:space="preserve"> </w:t>
      </w:r>
      <w:proofErr w:type="spellStart"/>
      <w:r w:rsidRPr="008B2719">
        <w:rPr>
          <w:highlight w:val="yellow"/>
        </w:rPr>
        <w:t>Validate</w:t>
      </w:r>
      <w:proofErr w:type="spellEnd"/>
      <w:r w:rsidRPr="008B2719">
        <w:rPr>
          <w:highlight w:val="yellow"/>
        </w:rPr>
        <w:t>(/</w:t>
      </w:r>
      <w:r w:rsidR="008B2719" w:rsidRPr="008B2719">
        <w:rPr>
          <w:highlight w:val="yellow"/>
          <w:lang w:val="en-US"/>
        </w:rPr>
        <w:t>Numerate</w:t>
      </w:r>
      <w:r w:rsidRPr="008B2719">
        <w:rPr>
          <w:highlight w:val="yellow"/>
        </w:rPr>
        <w:t xml:space="preserve">) </w:t>
      </w:r>
      <w:proofErr w:type="spellStart"/>
      <w:r w:rsidRPr="008B2719">
        <w:rPr>
          <w:highlight w:val="yellow"/>
        </w:rPr>
        <w:t>finished</w:t>
      </w:r>
      <w:proofErr w:type="spellEnd"/>
      <w:r w:rsidRPr="008B2719">
        <w:rPr>
          <w:highlight w:val="yellow"/>
        </w:rPr>
        <w:t xml:space="preserve"> </w:t>
      </w:r>
      <w:proofErr w:type="spellStart"/>
      <w:r w:rsidRPr="008B2719">
        <w:rPr>
          <w:highlight w:val="yellow"/>
        </w:rPr>
        <w:t>work</w:t>
      </w:r>
      <w:proofErr w:type="spellEnd"/>
      <w:r w:rsidRPr="008B2719">
        <w:rPr>
          <w:highlight w:val="yellow"/>
        </w:rPr>
        <w:t xml:space="preserve">. </w:t>
      </w:r>
      <w:proofErr w:type="spellStart"/>
      <w:r w:rsidRPr="008B2719">
        <w:rPr>
          <w:highlight w:val="yellow"/>
        </w:rPr>
        <w:t>Elapsed</w:t>
      </w:r>
      <w:proofErr w:type="spellEnd"/>
      <w:r w:rsidRPr="008B2719">
        <w:rPr>
          <w:highlight w:val="yellow"/>
        </w:rPr>
        <w:t xml:space="preserve">: </w:t>
      </w:r>
      <w:r w:rsidR="008B2719" w:rsidRPr="008B2719">
        <w:rPr>
          <w:highlight w:val="yellow"/>
        </w:rPr>
        <w:t>(время выполнения в секундах???)</w:t>
      </w:r>
      <w:r w:rsidRPr="008B2719">
        <w:rPr>
          <w:highlight w:val="yellow"/>
        </w:rPr>
        <w:t>"</w:t>
      </w:r>
      <w:r w:rsidRPr="00CA03FF">
        <w:t xml:space="preserve"> </w:t>
      </w:r>
    </w:p>
    <w:p w:rsidR="00A31C9C" w:rsidRPr="00CA03FF" w:rsidRDefault="00586B73" w:rsidP="00A31C9C">
      <w:pPr>
        <w:pStyle w:val="2"/>
        <w:numPr>
          <w:ilvl w:val="1"/>
          <w:numId w:val="11"/>
        </w:numPr>
        <w:jc w:val="both"/>
        <w:rPr>
          <w:b/>
          <w:bCs/>
          <w:sz w:val="32"/>
          <w:highlight w:val="red"/>
        </w:rPr>
      </w:pPr>
      <w:bookmarkStart w:id="15" w:name="_Toc500723691"/>
      <w:r w:rsidRPr="00CA03FF">
        <w:rPr>
          <w:b/>
          <w:bCs/>
          <w:sz w:val="32"/>
          <w:highlight w:val="red"/>
        </w:rPr>
        <w:t>Сообщение об ошибках функции</w:t>
      </w:r>
      <w:r w:rsidR="00A31C9C" w:rsidRPr="00CA03FF">
        <w:rPr>
          <w:b/>
          <w:bCs/>
          <w:sz w:val="32"/>
          <w:highlight w:val="red"/>
        </w:rPr>
        <w:t xml:space="preserve"> </w:t>
      </w:r>
      <w:r w:rsidR="00A31C9C" w:rsidRPr="00CA03FF">
        <w:rPr>
          <w:b/>
          <w:bCs/>
          <w:sz w:val="32"/>
          <w:highlight w:val="red"/>
          <w:lang w:val="en-US"/>
        </w:rPr>
        <w:t>Validate</w:t>
      </w:r>
      <w:bookmarkEnd w:id="15"/>
    </w:p>
    <w:p w:rsidR="00586B73" w:rsidRPr="00CA03FF" w:rsidRDefault="00586B73" w:rsidP="00586B73">
      <w:pPr>
        <w:rPr>
          <w:highlight w:val="red"/>
        </w:rPr>
      </w:pPr>
      <w:r w:rsidRPr="00CA03FF">
        <w:rPr>
          <w:highlight w:val="red"/>
        </w:rPr>
        <w:t xml:space="preserve">Функция </w:t>
      </w:r>
      <w:r w:rsidRPr="00CA03FF">
        <w:rPr>
          <w:highlight w:val="red"/>
          <w:lang w:val="en-US"/>
        </w:rPr>
        <w:t>Validate</w:t>
      </w:r>
      <w:r w:rsidRPr="00CA03FF">
        <w:rPr>
          <w:highlight w:val="red"/>
        </w:rPr>
        <w:t xml:space="preserve"> </w:t>
      </w:r>
      <w:proofErr w:type="gramStart"/>
      <w:r w:rsidR="00527416" w:rsidRPr="00CA03FF">
        <w:rPr>
          <w:highlight w:val="red"/>
        </w:rPr>
        <w:t>во время</w:t>
      </w:r>
      <w:proofErr w:type="gramEnd"/>
      <w:r w:rsidR="00527416" w:rsidRPr="00CA03FF">
        <w:rPr>
          <w:highlight w:val="red"/>
        </w:rPr>
        <w:t xml:space="preserve"> и после выполнения н</w:t>
      </w:r>
      <w:r w:rsidRPr="00CA03FF">
        <w:rPr>
          <w:highlight w:val="red"/>
        </w:rPr>
        <w:t>е сообщает об ошибках.</w:t>
      </w:r>
    </w:p>
    <w:p w:rsidR="00A31C9C" w:rsidRPr="00CA03FF" w:rsidRDefault="00A31C9C" w:rsidP="00A31C9C">
      <w:pPr>
        <w:jc w:val="both"/>
        <w:rPr>
          <w:highlight w:val="red"/>
        </w:rPr>
      </w:pPr>
      <w:r w:rsidRPr="00CA03FF">
        <w:rPr>
          <w:highlight w:val="red"/>
        </w:rPr>
        <w:tab/>
        <w:t xml:space="preserve"> </w:t>
      </w:r>
    </w:p>
    <w:p w:rsidR="00A31C9C" w:rsidRPr="00CA03FF" w:rsidRDefault="00586B73" w:rsidP="00A31C9C">
      <w:pPr>
        <w:pStyle w:val="2"/>
        <w:jc w:val="both"/>
        <w:rPr>
          <w:b/>
          <w:bCs/>
          <w:sz w:val="32"/>
          <w:highlight w:val="red"/>
        </w:rPr>
      </w:pPr>
      <w:bookmarkStart w:id="16" w:name="_Toc500723692"/>
      <w:r w:rsidRPr="00CA03FF">
        <w:rPr>
          <w:b/>
          <w:bCs/>
          <w:sz w:val="32"/>
          <w:highlight w:val="red"/>
        </w:rPr>
        <w:t>Сообщение об ошибках</w:t>
      </w:r>
      <w:r w:rsidR="00640E46" w:rsidRPr="00CA03FF">
        <w:rPr>
          <w:b/>
          <w:bCs/>
          <w:sz w:val="32"/>
          <w:highlight w:val="red"/>
        </w:rPr>
        <w:t xml:space="preserve"> функции</w:t>
      </w:r>
      <w:r w:rsidR="00A31C9C" w:rsidRPr="00CA03FF">
        <w:rPr>
          <w:b/>
          <w:bCs/>
          <w:sz w:val="32"/>
          <w:highlight w:val="red"/>
        </w:rPr>
        <w:t xml:space="preserve"> </w:t>
      </w:r>
      <w:r w:rsidR="00A31C9C" w:rsidRPr="00CA03FF">
        <w:rPr>
          <w:b/>
          <w:bCs/>
          <w:sz w:val="32"/>
          <w:highlight w:val="red"/>
          <w:lang w:val="en-US"/>
        </w:rPr>
        <w:t>Numerate</w:t>
      </w:r>
      <w:bookmarkEnd w:id="16"/>
    </w:p>
    <w:p w:rsidR="00586B73" w:rsidRPr="00CA03FF" w:rsidRDefault="00586B73" w:rsidP="00586B73">
      <w:pPr>
        <w:rPr>
          <w:highlight w:val="red"/>
        </w:rPr>
      </w:pPr>
      <w:r w:rsidRPr="00CA03FF">
        <w:rPr>
          <w:highlight w:val="red"/>
        </w:rPr>
        <w:t xml:space="preserve">Функция </w:t>
      </w:r>
      <w:r w:rsidRPr="00CA03FF">
        <w:rPr>
          <w:highlight w:val="red"/>
          <w:lang w:val="en-US"/>
        </w:rPr>
        <w:t>Numerate</w:t>
      </w:r>
      <w:r w:rsidRPr="00CA03FF">
        <w:rPr>
          <w:highlight w:val="red"/>
        </w:rPr>
        <w:t xml:space="preserve"> сообщает об </w:t>
      </w:r>
      <w:r w:rsidR="008166DA" w:rsidRPr="00CA03FF">
        <w:rPr>
          <w:highlight w:val="red"/>
        </w:rPr>
        <w:t xml:space="preserve">ошибках после выполнения </w:t>
      </w:r>
      <w:r w:rsidR="00A550CC" w:rsidRPr="00CA03FF">
        <w:rPr>
          <w:highlight w:val="red"/>
        </w:rPr>
        <w:t>путем в</w:t>
      </w:r>
      <w:r w:rsidRPr="00CA03FF">
        <w:rPr>
          <w:highlight w:val="red"/>
        </w:rPr>
        <w:t>озвращения кода ошибки:</w:t>
      </w:r>
    </w:p>
    <w:p w:rsidR="00586B73" w:rsidRPr="00CA03FF" w:rsidRDefault="00586B73" w:rsidP="00586B73">
      <w:pPr>
        <w:pStyle w:val="af5"/>
        <w:numPr>
          <w:ilvl w:val="0"/>
          <w:numId w:val="30"/>
        </w:numPr>
        <w:rPr>
          <w:highlight w:val="red"/>
        </w:rPr>
      </w:pPr>
      <w:r w:rsidRPr="00CA03FF">
        <w:rPr>
          <w:b/>
          <w:highlight w:val="red"/>
        </w:rPr>
        <w:t xml:space="preserve">0 </w:t>
      </w:r>
      <w:r w:rsidRPr="00CA03FF">
        <w:rPr>
          <w:highlight w:val="red"/>
        </w:rPr>
        <w:t>– функция отработала успешно</w:t>
      </w:r>
    </w:p>
    <w:p w:rsidR="00A550CC" w:rsidRPr="00CA03FF" w:rsidRDefault="00586B73" w:rsidP="00A550CC">
      <w:pPr>
        <w:pStyle w:val="af5"/>
        <w:numPr>
          <w:ilvl w:val="0"/>
          <w:numId w:val="30"/>
        </w:numPr>
        <w:rPr>
          <w:highlight w:val="red"/>
        </w:rPr>
      </w:pPr>
      <w:r w:rsidRPr="00CA03FF">
        <w:rPr>
          <w:b/>
          <w:highlight w:val="red"/>
        </w:rPr>
        <w:t>-1</w:t>
      </w:r>
      <w:r w:rsidRPr="00CA03FF">
        <w:rPr>
          <w:highlight w:val="red"/>
        </w:rPr>
        <w:t xml:space="preserve"> – невозможно восстановить нумерацию </w:t>
      </w:r>
      <w:r w:rsidR="00B41B66" w:rsidRPr="00CA03FF">
        <w:rPr>
          <w:highlight w:val="red"/>
        </w:rPr>
        <w:t xml:space="preserve">регулярной </w:t>
      </w:r>
      <w:r w:rsidRPr="00CA03FF">
        <w:rPr>
          <w:highlight w:val="red"/>
        </w:rPr>
        <w:t>сетки</w:t>
      </w:r>
    </w:p>
    <w:p w:rsidR="00A550CC" w:rsidRDefault="00A550CC" w:rsidP="00A550CC">
      <w:r w:rsidRPr="00CA03FF">
        <w:rPr>
          <w:i/>
          <w:highlight w:val="red"/>
        </w:rPr>
        <w:t xml:space="preserve">Пример получения  </w:t>
      </w:r>
      <w:r w:rsidRPr="00CA03FF">
        <w:rPr>
          <w:b/>
          <w:highlight w:val="red"/>
        </w:rPr>
        <w:t>0</w:t>
      </w:r>
      <w:r w:rsidRPr="00CA03FF">
        <w:rPr>
          <w:i/>
          <w:highlight w:val="red"/>
        </w:rPr>
        <w:t>:</w:t>
      </w:r>
      <w:r w:rsidRPr="00CA03FF">
        <w:rPr>
          <w:highlight w:val="red"/>
        </w:rPr>
        <w:t xml:space="preserve"> Передача на вход функци</w:t>
      </w:r>
      <w:r w:rsidR="004A4CAE" w:rsidRPr="00CA03FF">
        <w:rPr>
          <w:highlight w:val="red"/>
        </w:rPr>
        <w:t>и</w:t>
      </w:r>
      <w:r w:rsidR="00A12C6F" w:rsidRPr="00CA03FF">
        <w:rPr>
          <w:highlight w:val="red"/>
        </w:rPr>
        <w:t xml:space="preserve"> линии</w:t>
      </w:r>
      <w:r w:rsidRPr="00CA03FF">
        <w:rPr>
          <w:highlight w:val="red"/>
        </w:rPr>
        <w:t>,</w:t>
      </w:r>
      <w:r w:rsidR="004A4CAE" w:rsidRPr="00CA03FF">
        <w:rPr>
          <w:highlight w:val="red"/>
        </w:rPr>
        <w:t xml:space="preserve"> соединяющ</w:t>
      </w:r>
      <w:r w:rsidR="00A12C6F" w:rsidRPr="00CA03FF">
        <w:rPr>
          <w:highlight w:val="red"/>
        </w:rPr>
        <w:t xml:space="preserve">ей </w:t>
      </w:r>
      <w:r w:rsidR="004A4CAE" w:rsidRPr="00CA03FF">
        <w:rPr>
          <w:highlight w:val="red"/>
        </w:rPr>
        <w:t xml:space="preserve">две </w:t>
      </w:r>
      <w:r w:rsidR="00A12C6F" w:rsidRPr="00CA03FF">
        <w:rPr>
          <w:highlight w:val="red"/>
        </w:rPr>
        <w:t>точки</w:t>
      </w:r>
      <w:r w:rsidRPr="00CA03FF">
        <w:rPr>
          <w:highlight w:val="red"/>
        </w:rPr>
        <w:t>.</w:t>
      </w:r>
      <w:r w:rsidR="00A12C6F" w:rsidRPr="00CA03FF">
        <w:rPr>
          <w:highlight w:val="red"/>
        </w:rPr>
        <w:t xml:space="preserve"> Такой граф поддается регулярной нумерации.</w:t>
      </w:r>
    </w:p>
    <w:p w:rsidR="00A12C6F" w:rsidRDefault="00A12C6F" w:rsidP="00A550CC"/>
    <w:p w:rsidR="004A4CAE" w:rsidRPr="00D875B1" w:rsidRDefault="004A4CAE" w:rsidP="004A4CAE">
      <w:pPr>
        <w:jc w:val="center"/>
      </w:pPr>
      <w:r>
        <w:rPr>
          <w:noProof/>
        </w:rPr>
        <w:drawing>
          <wp:inline distT="0" distB="0" distL="0" distR="0" wp14:anchorId="5E21F55C" wp14:editId="217D4944">
            <wp:extent cx="2464337" cy="175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546" cy="1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CC" w:rsidRDefault="00A550CC" w:rsidP="00A550CC"/>
    <w:p w:rsidR="008166DA" w:rsidRPr="00D875B1" w:rsidRDefault="008166DA" w:rsidP="008166DA">
      <w:r w:rsidRPr="00CA03FF">
        <w:rPr>
          <w:i/>
          <w:highlight w:val="red"/>
        </w:rPr>
        <w:t>Пример</w:t>
      </w:r>
      <w:r w:rsidR="00A550CC" w:rsidRPr="00CA03FF">
        <w:rPr>
          <w:i/>
          <w:highlight w:val="red"/>
        </w:rPr>
        <w:t xml:space="preserve"> получения </w:t>
      </w:r>
      <w:r w:rsidR="00A550CC" w:rsidRPr="00CA03FF">
        <w:rPr>
          <w:b/>
          <w:highlight w:val="red"/>
        </w:rPr>
        <w:t>-1</w:t>
      </w:r>
      <w:r w:rsidRPr="00CA03FF">
        <w:rPr>
          <w:i/>
          <w:highlight w:val="red"/>
        </w:rPr>
        <w:t>:</w:t>
      </w:r>
      <w:r w:rsidRPr="00CA03FF">
        <w:rPr>
          <w:highlight w:val="red"/>
        </w:rPr>
        <w:t xml:space="preserve"> Передача на вход функции несвязанного графа, заведомо неподдающегося регулярной нумерации.</w:t>
      </w:r>
      <w:r w:rsidR="00A12C6F">
        <w:t xml:space="preserve"> </w:t>
      </w:r>
    </w:p>
    <w:p w:rsidR="00A31C9C" w:rsidRPr="00C8340E" w:rsidRDefault="00C8340E" w:rsidP="00C8340E">
      <w:pPr>
        <w:ind w:left="57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8EB966" wp14:editId="29FB4821">
            <wp:extent cx="2432481" cy="277804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3776" cy="27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8C" w:rsidRDefault="00363F8C" w:rsidP="00667A91">
      <w:pPr>
        <w:jc w:val="both"/>
        <w:sectPr w:rsidR="00363F8C" w:rsidSect="00B870C8">
          <w:headerReference w:type="default" r:id="rId15"/>
          <w:pgSz w:w="11906" w:h="16838" w:code="9"/>
          <w:pgMar w:top="1418" w:right="567" w:bottom="851" w:left="1134" w:header="567" w:footer="567" w:gutter="0"/>
          <w:pgNumType w:start="0"/>
          <w:cols w:space="708"/>
          <w:titlePg/>
          <w:docGrid w:linePitch="360"/>
        </w:sectPr>
      </w:pP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4056F2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4056F2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4056F2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4056F2">
            <w:pPr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4056F2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4056F2"/>
        </w:tc>
        <w:tc>
          <w:tcPr>
            <w:tcW w:w="1418" w:type="dxa"/>
            <w:vMerge/>
          </w:tcPr>
          <w:p w:rsidR="007279EF" w:rsidRPr="00B57245" w:rsidRDefault="007279EF" w:rsidP="004056F2"/>
        </w:tc>
        <w:tc>
          <w:tcPr>
            <w:tcW w:w="1418" w:type="dxa"/>
            <w:vMerge/>
          </w:tcPr>
          <w:p w:rsidR="007279EF" w:rsidRPr="00B57245" w:rsidRDefault="007279EF" w:rsidP="004056F2"/>
        </w:tc>
        <w:tc>
          <w:tcPr>
            <w:tcW w:w="851" w:type="dxa"/>
            <w:vMerge/>
          </w:tcPr>
          <w:p w:rsidR="007279EF" w:rsidRPr="00B57245" w:rsidRDefault="007279EF" w:rsidP="004056F2"/>
        </w:tc>
        <w:tc>
          <w:tcPr>
            <w:tcW w:w="680" w:type="dxa"/>
            <w:vMerge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02D" w:rsidRDefault="00A2602D">
      <w:r>
        <w:separator/>
      </w:r>
    </w:p>
  </w:endnote>
  <w:endnote w:type="continuationSeparator" w:id="0">
    <w:p w:rsidR="00A2602D" w:rsidRDefault="00A2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056F2" w:rsidRDefault="004056F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Pr="00ED1A57" w:rsidRDefault="004056F2">
    <w:pPr>
      <w:pStyle w:val="a6"/>
      <w:tabs>
        <w:tab w:val="clear" w:pos="4677"/>
        <w:tab w:val="clear" w:pos="9355"/>
      </w:tabs>
      <w:jc w:val="center"/>
      <w:rPr>
        <w:caps/>
        <w:noProof/>
        <w:sz w:val="28"/>
      </w:rPr>
    </w:pPr>
    <w:r w:rsidRPr="00ED1A57">
      <w:rPr>
        <w:caps/>
        <w:sz w:val="28"/>
      </w:rPr>
      <w:fldChar w:fldCharType="begin"/>
    </w:r>
    <w:r w:rsidRPr="00ED1A57">
      <w:rPr>
        <w:caps/>
        <w:sz w:val="28"/>
      </w:rPr>
      <w:instrText xml:space="preserve"> PAGE   \* MERGEFORMAT </w:instrText>
    </w:r>
    <w:r w:rsidRPr="00ED1A57">
      <w:rPr>
        <w:caps/>
        <w:sz w:val="28"/>
      </w:rPr>
      <w:fldChar w:fldCharType="separate"/>
    </w:r>
    <w:r w:rsidR="008B2719">
      <w:rPr>
        <w:caps/>
        <w:noProof/>
        <w:sz w:val="28"/>
      </w:rPr>
      <w:t>8</w:t>
    </w:r>
    <w:r w:rsidRPr="00ED1A57">
      <w:rPr>
        <w:caps/>
        <w:noProof/>
        <w:sz w:val="28"/>
      </w:rPr>
      <w:fldChar w:fldCharType="end"/>
    </w:r>
  </w:p>
  <w:p w:rsidR="004056F2" w:rsidRPr="00ED1A57" w:rsidRDefault="004056F2" w:rsidP="00ED1A57">
    <w:pPr>
      <w:pStyle w:val="a3"/>
      <w:jc w:val="center"/>
      <w:rPr>
        <w:b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Pr="00ED1A57" w:rsidRDefault="004056F2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02D" w:rsidRDefault="00A2602D">
      <w:r>
        <w:separator/>
      </w:r>
    </w:p>
  </w:footnote>
  <w:footnote w:type="continuationSeparator" w:id="0">
    <w:p w:rsidR="00A2602D" w:rsidRDefault="00A26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B379C"/>
    <w:multiLevelType w:val="hybridMultilevel"/>
    <w:tmpl w:val="6C462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CB814AC"/>
    <w:multiLevelType w:val="hybridMultilevel"/>
    <w:tmpl w:val="DED67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0"/>
  </w:num>
  <w:num w:numId="5">
    <w:abstractNumId w:val="22"/>
  </w:num>
  <w:num w:numId="6">
    <w:abstractNumId w:val="6"/>
  </w:num>
  <w:num w:numId="7">
    <w:abstractNumId w:val="23"/>
  </w:num>
  <w:num w:numId="8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6"/>
  </w:num>
  <w:num w:numId="22">
    <w:abstractNumId w:val="19"/>
  </w:num>
  <w:num w:numId="23">
    <w:abstractNumId w:val="16"/>
  </w:num>
  <w:num w:numId="24">
    <w:abstractNumId w:val="18"/>
  </w:num>
  <w:num w:numId="25">
    <w:abstractNumId w:val="14"/>
  </w:num>
  <w:num w:numId="26">
    <w:abstractNumId w:val="17"/>
  </w:num>
  <w:num w:numId="27">
    <w:abstractNumId w:val="5"/>
  </w:num>
  <w:num w:numId="28">
    <w:abstractNumId w:val="9"/>
  </w:num>
  <w:num w:numId="29">
    <w:abstractNumId w:val="27"/>
  </w:num>
  <w:num w:numId="30">
    <w:abstractNumId w:val="4"/>
  </w:num>
  <w:num w:numId="31">
    <w:abstractNumId w:val="23"/>
  </w:num>
  <w:num w:numId="32">
    <w:abstractNumId w:val="23"/>
  </w:num>
  <w:num w:numId="33">
    <w:abstractNumId w:val="2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85"/>
    <w:rsid w:val="00023280"/>
    <w:rsid w:val="00065816"/>
    <w:rsid w:val="00080746"/>
    <w:rsid w:val="00087677"/>
    <w:rsid w:val="00100184"/>
    <w:rsid w:val="00104A75"/>
    <w:rsid w:val="0011510A"/>
    <w:rsid w:val="00143DD3"/>
    <w:rsid w:val="001F15F9"/>
    <w:rsid w:val="00215BC1"/>
    <w:rsid w:val="00246836"/>
    <w:rsid w:val="002672F2"/>
    <w:rsid w:val="0027636F"/>
    <w:rsid w:val="00276500"/>
    <w:rsid w:val="002B1397"/>
    <w:rsid w:val="002B4C1D"/>
    <w:rsid w:val="00303BC9"/>
    <w:rsid w:val="00307A5E"/>
    <w:rsid w:val="00316D31"/>
    <w:rsid w:val="00346324"/>
    <w:rsid w:val="00363F8C"/>
    <w:rsid w:val="003C2F34"/>
    <w:rsid w:val="003F0E5D"/>
    <w:rsid w:val="004056F2"/>
    <w:rsid w:val="00420662"/>
    <w:rsid w:val="00466971"/>
    <w:rsid w:val="004A4CAE"/>
    <w:rsid w:val="004C162A"/>
    <w:rsid w:val="004C7137"/>
    <w:rsid w:val="004F7494"/>
    <w:rsid w:val="00527416"/>
    <w:rsid w:val="00571634"/>
    <w:rsid w:val="005830C5"/>
    <w:rsid w:val="00586B73"/>
    <w:rsid w:val="005A7190"/>
    <w:rsid w:val="005B3C06"/>
    <w:rsid w:val="005C29AB"/>
    <w:rsid w:val="005D1EB1"/>
    <w:rsid w:val="00600BB9"/>
    <w:rsid w:val="00623273"/>
    <w:rsid w:val="00637005"/>
    <w:rsid w:val="00640E46"/>
    <w:rsid w:val="00667A91"/>
    <w:rsid w:val="006D7277"/>
    <w:rsid w:val="006F5B53"/>
    <w:rsid w:val="00704855"/>
    <w:rsid w:val="007279EF"/>
    <w:rsid w:val="00747D3C"/>
    <w:rsid w:val="00767F95"/>
    <w:rsid w:val="007A2EA9"/>
    <w:rsid w:val="007C070B"/>
    <w:rsid w:val="007D7789"/>
    <w:rsid w:val="008166DA"/>
    <w:rsid w:val="00895BFE"/>
    <w:rsid w:val="008B2719"/>
    <w:rsid w:val="009072D2"/>
    <w:rsid w:val="009622D3"/>
    <w:rsid w:val="00964AE8"/>
    <w:rsid w:val="009C35E6"/>
    <w:rsid w:val="009C7DEC"/>
    <w:rsid w:val="009E215B"/>
    <w:rsid w:val="00A12C6F"/>
    <w:rsid w:val="00A2602D"/>
    <w:rsid w:val="00A31C9C"/>
    <w:rsid w:val="00A550CC"/>
    <w:rsid w:val="00A56C70"/>
    <w:rsid w:val="00B21067"/>
    <w:rsid w:val="00B22BD5"/>
    <w:rsid w:val="00B41B66"/>
    <w:rsid w:val="00B870C8"/>
    <w:rsid w:val="00BA0E80"/>
    <w:rsid w:val="00BE6EBB"/>
    <w:rsid w:val="00C15802"/>
    <w:rsid w:val="00C21047"/>
    <w:rsid w:val="00C34861"/>
    <w:rsid w:val="00C8340E"/>
    <w:rsid w:val="00CA03FF"/>
    <w:rsid w:val="00CA41C2"/>
    <w:rsid w:val="00CD560F"/>
    <w:rsid w:val="00D04AF2"/>
    <w:rsid w:val="00D05363"/>
    <w:rsid w:val="00D524D2"/>
    <w:rsid w:val="00D545D8"/>
    <w:rsid w:val="00DA7C70"/>
    <w:rsid w:val="00E161E0"/>
    <w:rsid w:val="00E25A61"/>
    <w:rsid w:val="00E91F85"/>
    <w:rsid w:val="00E9626B"/>
    <w:rsid w:val="00EA2146"/>
    <w:rsid w:val="00EC093A"/>
    <w:rsid w:val="00EC2335"/>
    <w:rsid w:val="00ED1A57"/>
    <w:rsid w:val="00F140C8"/>
    <w:rsid w:val="00F2401F"/>
    <w:rsid w:val="00F656EF"/>
    <w:rsid w:val="00FD7CD5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C9033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31C9C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semiHidden/>
    <w:rsid w:val="00A31C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A31C9C"/>
  </w:style>
  <w:style w:type="paragraph" w:styleId="a6">
    <w:name w:val="footer"/>
    <w:basedOn w:val="a"/>
    <w:link w:val="a7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link w:val="a8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A31C9C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A31C9C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A31C9C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A31C9C"/>
    <w:pPr>
      <w:ind w:left="960"/>
    </w:pPr>
  </w:style>
  <w:style w:type="paragraph" w:styleId="11">
    <w:name w:val="toc 1"/>
    <w:basedOn w:val="a"/>
    <w:next w:val="a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A31C9C"/>
    <w:pPr>
      <w:ind w:left="1200"/>
    </w:pPr>
  </w:style>
  <w:style w:type="paragraph" w:styleId="71">
    <w:name w:val="toc 7"/>
    <w:basedOn w:val="a"/>
    <w:next w:val="a"/>
    <w:autoRedefine/>
    <w:semiHidden/>
    <w:rsid w:val="00A31C9C"/>
    <w:pPr>
      <w:ind w:left="1440"/>
    </w:pPr>
  </w:style>
  <w:style w:type="paragraph" w:styleId="81">
    <w:name w:val="toc 8"/>
    <w:basedOn w:val="a"/>
    <w:next w:val="a"/>
    <w:autoRedefine/>
    <w:semiHidden/>
    <w:rsid w:val="00A31C9C"/>
    <w:pPr>
      <w:ind w:left="1680"/>
    </w:pPr>
  </w:style>
  <w:style w:type="paragraph" w:styleId="91">
    <w:name w:val="toc 9"/>
    <w:basedOn w:val="a"/>
    <w:next w:val="a"/>
    <w:autoRedefine/>
    <w:semiHidden/>
    <w:rsid w:val="00A31C9C"/>
    <w:pPr>
      <w:ind w:left="1920"/>
    </w:pPr>
  </w:style>
  <w:style w:type="paragraph" w:styleId="af0">
    <w:name w:val="Normal (Web)"/>
    <w:basedOn w:val="a"/>
    <w:semiHidden/>
    <w:rsid w:val="00A31C9C"/>
    <w:pPr>
      <w:spacing w:before="100" w:beforeAutospacing="1" w:after="100" w:afterAutospacing="1"/>
    </w:pPr>
  </w:style>
  <w:style w:type="character" w:styleId="af1">
    <w:name w:val="footnote reference"/>
    <w:semiHidden/>
    <w:rsid w:val="00A31C9C"/>
    <w:rPr>
      <w:vertAlign w:val="superscript"/>
    </w:rPr>
  </w:style>
  <w:style w:type="character" w:styleId="af2">
    <w:name w:val="Hyperlink"/>
    <w:uiPriority w:val="99"/>
    <w:rsid w:val="00A31C9C"/>
    <w:rPr>
      <w:color w:val="0000FF"/>
      <w:u w:val="single"/>
    </w:rPr>
  </w:style>
  <w:style w:type="paragraph" w:styleId="af3">
    <w:name w:val="Document Map"/>
    <w:basedOn w:val="a"/>
    <w:link w:val="af4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List Paragraph"/>
    <w:basedOn w:val="a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table" w:customStyle="1" w:styleId="12">
    <w:name w:val="Сетка таблицы1"/>
    <w:basedOn w:val="a1"/>
    <w:rsid w:val="003F0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a0"/>
    <w:rsid w:val="003F0E5D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8AF7B-814A-44C2-ACB5-C0D7BCED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1059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>CTPClassification=CTP_PUBLIC:VisualMarkings=</cp:keywords>
  <dc:description/>
  <cp:lastModifiedBy>Konstantin</cp:lastModifiedBy>
  <cp:revision>77</cp:revision>
  <dcterms:created xsi:type="dcterms:W3CDTF">2017-11-06T10:54:00Z</dcterms:created>
  <dcterms:modified xsi:type="dcterms:W3CDTF">2017-12-10T23:45:00Z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64f25033-90cb-478e-88c1-d109fa7bfaa4</vt:lpwstr>
  </property>
  <property fmtid="{D5CDD505-2E9C-101B-9397-08002B2CF9AE}" pid="3" name="CTP_TimeStamp">
    <vt:lpwstr>2017-12-08 05:21:29Z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