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D53B8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D53B8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D53B8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D53B8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D53B8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CommentReference"/>
        </w:rPr>
        <w:commentReference w:id="12"/>
      </w:r>
      <w:commentRangeEnd w:id="13"/>
      <w:r w:rsidR="00B17704">
        <w:rPr>
          <w:rStyle w:val="CommentReference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0F995F34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D53B8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D53B86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D53B8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D53B8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2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2"/>
    </w:p>
    <w:p w14:paraId="7455FDE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Heading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6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3A372C9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fe_3elt.graph</w:t>
      </w:r>
    </w:p>
    <w:p w14:paraId="29375E93" w14:textId="787D4935" w:rsidR="00611DE1" w:rsidRPr="0046053B" w:rsidRDefault="0046053B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4720 вершин,</w:t>
      </w:r>
      <w:r w:rsidR="008C4F71"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13722 ребра</w:t>
      </w:r>
    </w:p>
    <w:p w14:paraId="4EBE9EEF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C34072B" w14:textId="7D612443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62631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366559 рёбер</w:t>
      </w:r>
    </w:p>
    <w:p w14:paraId="51EB7C00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4FB003EE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30298AA" w14:textId="605E212E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45087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163734 ребра</w:t>
      </w:r>
    </w:p>
    <w:p w14:paraId="7BD9C63D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5A77F9C" w14:textId="0C85851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16386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49152 ребра</w:t>
      </w:r>
    </w:p>
    <w:p w14:paraId="54AB08F3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2p2csry" w:colFirst="0" w:colLast="0"/>
      <w:bookmarkEnd w:id="48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15C5994" w14:textId="1F5DEEEC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  <w:r w:rsidRPr="0046053B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Heading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9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9"/>
    </w:p>
    <w:p w14:paraId="21F302E7" w14:textId="77777777" w:rsidR="00611DE1" w:rsidRPr="00B3684A" w:rsidRDefault="008C4F71" w:rsidP="00B3684A">
      <w:pPr>
        <w:pStyle w:val="Heading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vz72jk0tdmd" w:colFirst="0" w:colLast="0"/>
      <w:bookmarkStart w:id="51" w:name="_Toc501665980"/>
      <w:bookmarkEnd w:id="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1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2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2"/>
    </w:p>
    <w:tbl>
      <w:tblPr>
        <w:tblStyle w:val="a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3" w:name="_31pnk0nlzcit" w:colFirst="0" w:colLast="0"/>
      <w:bookmarkEnd w:id="53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4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7m0sh0f40dk0" w:colFirst="0" w:colLast="0"/>
      <w:bookmarkStart w:id="56" w:name="_Toc501665983"/>
      <w:bookmarkEnd w:id="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6"/>
    </w:p>
    <w:tbl>
      <w:tblPr>
        <w:tblStyle w:val="a3"/>
        <w:tblW w:w="10961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C77A9A">
        <w:trPr>
          <w:trHeight w:val="1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A97890" w:rsidRPr="00B3684A" w14:paraId="51A25B8A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BF98" w14:textId="4321FA9A" w:rsidR="00A97890" w:rsidRPr="00B3684A" w:rsidRDefault="00A267A1" w:rsidP="00A267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_100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6B6" w14:textId="467200F8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100000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44EC" w14:textId="1E9C16F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198900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E81" w14:textId="00260127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A41" w14:textId="4D06E559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B6" w14:textId="1C99594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C828" w14:textId="77777777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2963696</w:t>
            </w:r>
          </w:p>
          <w:p w14:paraId="6A581ECC" w14:textId="77777777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A97890" w:rsidRPr="00B3684A" w14:paraId="4E53AA94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40" w14:textId="67ADB424" w:rsidR="00A97890" w:rsidRPr="00A97890" w:rsidRDefault="00C671C1" w:rsidP="00C671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_50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bookmarkStart w:id="57" w:name="_GoBack"/>
            <w:bookmarkEnd w:id="57"/>
            <w:r w:rsid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306" w14:textId="5FAE49FF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50000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4A1" w14:textId="3C599793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7D9" w14:textId="0E09C7D5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FD" w14:textId="2843F732" w:rsidR="00A97890" w:rsidRPr="005E76C4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9A1" w14:textId="526EF13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669" w14:textId="71F2C705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641013</w:t>
            </w:r>
          </w:p>
        </w:tc>
      </w:tr>
      <w:tr w:rsidR="00A97890" w:rsidRPr="00B3684A" w14:paraId="16B7D96E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A97890" w:rsidRPr="00B3684A" w14:paraId="14C726BC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A97890" w:rsidRPr="00B3684A" w14:paraId="391F13F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A97890" w:rsidRPr="00B3684A" w14:paraId="5EC39A2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A97890" w:rsidRPr="00B3684A" w14:paraId="53A0168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A97890" w:rsidRPr="00B3684A" w14:paraId="75DFBEEF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A97890" w:rsidRPr="00B3684A" w:rsidRDefault="00A97890" w:rsidP="00A97890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A97890" w:rsidRPr="00B3684A" w14:paraId="772F5438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A97890" w:rsidRPr="00B3684A" w14:paraId="11E87D03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A97890" w:rsidRPr="00B3684A" w:rsidRDefault="00A97890" w:rsidP="00A97890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Старостин" w:date="2017-12-17T10:49:00Z" w:initials="">
    <w:p w14:paraId="4A90B4DB" w14:textId="77777777" w:rsidR="003B69A9" w:rsidRDefault="003B69A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3D66F79F" w14:textId="77777777" w:rsidR="003B69A9" w:rsidRDefault="003B69A9" w:rsidP="003B69A9">
      <w:pPr>
        <w:pStyle w:val="CommentText"/>
      </w:pPr>
    </w:p>
  </w:comment>
  <w:comment w:id="3" w:author="Sevoster" w:date="2017-12-21T20:55:00Z" w:initials="S">
    <w:p w14:paraId="32367304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</w:p>
  </w:comment>
  <w:comment w:id="4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9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1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480324" w:rsidRDefault="00480324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5DF7D8FD" w14:textId="77777777" w:rsidR="00480324" w:rsidRDefault="00480324">
      <w:pPr>
        <w:pStyle w:val="CommentText"/>
      </w:pPr>
    </w:p>
  </w:comment>
  <w:comment w:id="13" w:author="Sevoster" w:date="2017-12-21T20:55:00Z" w:initials="S">
    <w:p w14:paraId="64465A2E" w14:textId="79FE7C29" w:rsidR="00480324" w:rsidRDefault="00480324">
      <w:pPr>
        <w:pStyle w:val="CommentText"/>
      </w:pPr>
      <w:r>
        <w:rPr>
          <w:rStyle w:val="CommentReference"/>
        </w:rPr>
        <w:annotationRef/>
      </w:r>
    </w:p>
  </w:comment>
  <w:comment w:id="17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0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AF02" w14:textId="77777777" w:rsidR="00D53B86" w:rsidRDefault="00D53B86">
      <w:pPr>
        <w:spacing w:after="0" w:line="240" w:lineRule="auto"/>
      </w:pPr>
      <w:r>
        <w:separator/>
      </w:r>
    </w:p>
  </w:endnote>
  <w:endnote w:type="continuationSeparator" w:id="0">
    <w:p w14:paraId="4B3206D6" w14:textId="77777777" w:rsidR="00D53B86" w:rsidRDefault="00D5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C33F" w14:textId="3970F2F1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C671C1">
      <w:rPr>
        <w:noProof/>
      </w:rPr>
      <w:t>36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CF4F7" w14:textId="77777777" w:rsidR="00D53B86" w:rsidRDefault="00D53B86">
      <w:pPr>
        <w:spacing w:after="0" w:line="240" w:lineRule="auto"/>
      </w:pPr>
      <w:r>
        <w:separator/>
      </w:r>
    </w:p>
  </w:footnote>
  <w:footnote w:type="continuationSeparator" w:id="0">
    <w:p w14:paraId="5B716857" w14:textId="77777777" w:rsidR="00D53B86" w:rsidRDefault="00D5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524F8"/>
    <w:rsid w:val="0027492F"/>
    <w:rsid w:val="002A317C"/>
    <w:rsid w:val="00303281"/>
    <w:rsid w:val="003415DC"/>
    <w:rsid w:val="003B69A9"/>
    <w:rsid w:val="003D0BE2"/>
    <w:rsid w:val="003D6C1D"/>
    <w:rsid w:val="003F4F06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267A1"/>
    <w:rsid w:val="00A3232E"/>
    <w:rsid w:val="00A47C70"/>
    <w:rsid w:val="00A9789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671C1"/>
    <w:rsid w:val="00C77A9A"/>
    <w:rsid w:val="00C875B8"/>
    <w:rsid w:val="00D11B8E"/>
    <w:rsid w:val="00D3619F"/>
    <w:rsid w:val="00D53B86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F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4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F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37</Pages>
  <Words>2888</Words>
  <Characters>18975</Characters>
  <Application>Microsoft Office Word</Application>
  <DocSecurity>0</DocSecurity>
  <Lines>903</Lines>
  <Paragraphs>753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keywords>CTPClassification=CTP_PUBLIC:VisualMarkings=</cp:keywords>
  <cp:lastModifiedBy>Shulankina, Elizaveta</cp:lastModifiedBy>
  <cp:revision>45</cp:revision>
  <dcterms:created xsi:type="dcterms:W3CDTF">2017-12-18T17:41:00Z</dcterms:created>
  <dcterms:modified xsi:type="dcterms:W3CDTF">2017-12-24T14:08:00Z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cb80efeb-3884-49e8-a4d5-bf4fd7a63e7f</vt:lpwstr>
  </property>
  <property fmtid="{D5CDD505-2E9C-101B-9397-08002B2CF9AE}" pid="3" name="CTP_TimeStamp">
    <vt:lpwstr>2017-12-24 14:08:17Z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