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C8DA4" w14:textId="77777777" w:rsidR="00F22E3A" w:rsidRDefault="00285AB2">
      <w:pPr>
        <w:spacing w:after="80" w:line="240" w:lineRule="auto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银行营销数据分类实验简介</w:t>
      </w:r>
    </w:p>
    <w:p w14:paraId="151B4A72" w14:textId="77777777" w:rsidR="00F22E3A" w:rsidRDefault="00285AB2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一、实验概述</w:t>
      </w:r>
    </w:p>
    <w:p w14:paraId="5303C184" w14:textId="77777777" w:rsidR="00F22E3A" w:rsidRDefault="00285AB2">
      <w:pPr>
        <w:rPr>
          <w:lang w:eastAsia="zh-CN"/>
        </w:rPr>
      </w:pPr>
      <w:r>
        <w:rPr>
          <w:lang w:eastAsia="zh-CN"/>
        </w:rPr>
        <w:t>本实验围绕银行电话营销场景，使用</w:t>
      </w:r>
      <w:r>
        <w:rPr>
          <w:lang w:eastAsia="zh-CN"/>
        </w:rPr>
        <w:t xml:space="preserve"> UCI Bank Marketing </w:t>
      </w:r>
      <w:r>
        <w:rPr>
          <w:lang w:eastAsia="zh-CN"/>
        </w:rPr>
        <w:t>数据</w:t>
      </w:r>
      <w:proofErr w:type="gramStart"/>
      <w:r>
        <w:rPr>
          <w:lang w:eastAsia="zh-CN"/>
        </w:rPr>
        <w:t>集建立二</w:t>
      </w:r>
      <w:proofErr w:type="gramEnd"/>
      <w:r>
        <w:rPr>
          <w:lang w:eastAsia="zh-CN"/>
        </w:rPr>
        <w:t>分类模型，目标是根据客户基本属性、账户情况及历史营销信息，预测客户是否会购买定期存款。数据集共包含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45,211 </w:t>
      </w:r>
      <w:r>
        <w:rPr>
          <w:b/>
          <w:lang w:eastAsia="zh-CN"/>
        </w:rPr>
        <w:t>条记录</w:t>
      </w:r>
      <w:r>
        <w:rPr>
          <w:lang w:eastAsia="zh-CN"/>
        </w:rPr>
        <w:t>、</w:t>
      </w:r>
      <w:r>
        <w:rPr>
          <w:lang w:eastAsia="zh-CN"/>
        </w:rPr>
        <w:t xml:space="preserve">16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输入特征和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目标变量。其中购买客户为</w:t>
      </w:r>
      <w:r>
        <w:rPr>
          <w:lang w:eastAsia="zh-CN"/>
        </w:rPr>
        <w:t xml:space="preserve"> 5,289 </w:t>
      </w:r>
      <w:r>
        <w:rPr>
          <w:lang w:eastAsia="zh-CN"/>
        </w:rPr>
        <w:t>人，占</w:t>
      </w:r>
      <w:r>
        <w:rPr>
          <w:lang w:eastAsia="zh-CN"/>
        </w:rPr>
        <w:t xml:space="preserve"> </w:t>
      </w:r>
      <w:r>
        <w:rPr>
          <w:lang w:eastAsia="zh-CN"/>
        </w:rPr>
        <w:t>11.70%</w:t>
      </w:r>
      <w:r>
        <w:rPr>
          <w:lang w:eastAsia="zh-CN"/>
        </w:rPr>
        <w:t>，因此实验同时需要关注类别不平衡对模型评价的影响。</w:t>
      </w:r>
    </w:p>
    <w:p w14:paraId="5223D771" w14:textId="77777777" w:rsidR="00F22E3A" w:rsidRDefault="00285AB2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二、数据处理与建模方法</w:t>
      </w:r>
    </w:p>
    <w:p w14:paraId="440CF8DF" w14:textId="77777777" w:rsidR="00F22E3A" w:rsidRDefault="00285AB2">
      <w:pPr>
        <w:rPr>
          <w:lang w:eastAsia="zh-CN"/>
        </w:rPr>
      </w:pPr>
      <w:r>
        <w:rPr>
          <w:lang w:eastAsia="zh-CN"/>
        </w:rPr>
        <w:t>实验首先检查数据质量，结果显示</w:t>
      </w:r>
      <w:proofErr w:type="gramStart"/>
      <w:r>
        <w:rPr>
          <w:lang w:eastAsia="zh-CN"/>
        </w:rPr>
        <w:t>缺失值</w:t>
      </w:r>
      <w:proofErr w:type="gramEnd"/>
      <w:r>
        <w:rPr>
          <w:lang w:eastAsia="zh-CN"/>
        </w:rPr>
        <w:t>和重复记录均为</w:t>
      </w:r>
      <w:r>
        <w:rPr>
          <w:lang w:eastAsia="zh-CN"/>
        </w:rPr>
        <w:t xml:space="preserve"> 0</w:t>
      </w:r>
      <w:r>
        <w:rPr>
          <w:lang w:eastAsia="zh-CN"/>
        </w:rPr>
        <w:t>。随后将目标变量转换为</w:t>
      </w:r>
      <w:r>
        <w:rPr>
          <w:lang w:eastAsia="zh-CN"/>
        </w:rPr>
        <w:t xml:space="preserve"> 0/1</w:t>
      </w:r>
      <w:r>
        <w:rPr>
          <w:lang w:eastAsia="zh-CN"/>
        </w:rPr>
        <w:t>，对数值特征进行标准化，对类别特征进行独热编码，并采用分层抽样按</w:t>
      </w:r>
      <w:r>
        <w:rPr>
          <w:lang w:eastAsia="zh-CN"/>
        </w:rPr>
        <w:t xml:space="preserve"> 8∶2 </w:t>
      </w:r>
      <w:r>
        <w:rPr>
          <w:lang w:eastAsia="zh-CN"/>
        </w:rPr>
        <w:t>划分训练集与测试集，分别得到</w:t>
      </w:r>
      <w:r>
        <w:rPr>
          <w:lang w:eastAsia="zh-CN"/>
        </w:rPr>
        <w:t xml:space="preserve"> 36,168 </w:t>
      </w:r>
      <w:r>
        <w:rPr>
          <w:lang w:eastAsia="zh-CN"/>
        </w:rPr>
        <w:t>条和</w:t>
      </w:r>
      <w:r>
        <w:rPr>
          <w:lang w:eastAsia="zh-CN"/>
        </w:rPr>
        <w:t xml:space="preserve"> 9,043 </w:t>
      </w:r>
      <w:r>
        <w:rPr>
          <w:lang w:eastAsia="zh-CN"/>
        </w:rPr>
        <w:t>条数据。建模采用逻辑回归作为基线模型、随机森林作为主模型。考虑到</w:t>
      </w:r>
      <w:r>
        <w:rPr>
          <w:lang w:eastAsia="zh-CN"/>
        </w:rPr>
        <w:t xml:space="preserve"> </w:t>
      </w:r>
      <w:r>
        <w:rPr>
          <w:b/>
          <w:lang w:eastAsia="zh-CN"/>
        </w:rPr>
        <w:t>duration</w:t>
      </w:r>
      <w:r>
        <w:rPr>
          <w:lang w:eastAsia="zh-CN"/>
        </w:rPr>
        <w:t xml:space="preserve"> </w:t>
      </w:r>
      <w:r>
        <w:rPr>
          <w:lang w:eastAsia="zh-CN"/>
        </w:rPr>
        <w:t>只有通话结束后才能获得，主模型将其删除，以避免在联系客户前预测时产生信息泄漏。</w:t>
      </w:r>
    </w:p>
    <w:p w14:paraId="40B44F4A" w14:textId="77777777" w:rsidR="00F22E3A" w:rsidRDefault="00285AB2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三、实验结果</w:t>
      </w:r>
    </w:p>
    <w:p w14:paraId="6052A046" w14:textId="77777777" w:rsidR="00F22E3A" w:rsidRDefault="00285AB2">
      <w:pPr>
        <w:rPr>
          <w:lang w:eastAsia="zh-CN"/>
        </w:rPr>
      </w:pPr>
      <w:r>
        <w:rPr>
          <w:lang w:eastAsia="zh-CN"/>
        </w:rPr>
        <w:t>删除</w:t>
      </w:r>
      <w:r>
        <w:rPr>
          <w:lang w:eastAsia="zh-CN"/>
        </w:rPr>
        <w:t xml:space="preserve"> duration </w:t>
      </w:r>
      <w:r>
        <w:rPr>
          <w:lang w:eastAsia="zh-CN"/>
        </w:rPr>
        <w:t>后</w:t>
      </w:r>
      <w:r>
        <w:rPr>
          <w:lang w:eastAsia="zh-CN"/>
        </w:rPr>
        <w:t>，随机森林的准确率、正类精确率、正类召回率和</w:t>
      </w:r>
      <w:r>
        <w:rPr>
          <w:lang w:eastAsia="zh-CN"/>
        </w:rPr>
        <w:t xml:space="preserve"> F1 </w:t>
      </w:r>
      <w:r>
        <w:rPr>
          <w:lang w:eastAsia="zh-CN"/>
        </w:rPr>
        <w:t>值分别为</w:t>
      </w:r>
      <w:r>
        <w:rPr>
          <w:lang w:eastAsia="zh-CN"/>
        </w:rPr>
        <w:t xml:space="preserve"> </w:t>
      </w:r>
      <w:r>
        <w:rPr>
          <w:b/>
          <w:lang w:eastAsia="zh-CN"/>
        </w:rPr>
        <w:t>0.8599</w:t>
      </w:r>
      <w:r>
        <w:rPr>
          <w:b/>
          <w:lang w:eastAsia="zh-CN"/>
        </w:rPr>
        <w:t>、</w:t>
      </w:r>
      <w:r>
        <w:rPr>
          <w:b/>
          <w:lang w:eastAsia="zh-CN"/>
        </w:rPr>
        <w:t>0.4194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0.5142 </w:t>
      </w:r>
      <w:r>
        <w:rPr>
          <w:b/>
          <w:lang w:eastAsia="zh-CN"/>
        </w:rPr>
        <w:t>和</w:t>
      </w:r>
      <w:r>
        <w:rPr>
          <w:b/>
          <w:lang w:eastAsia="zh-CN"/>
        </w:rPr>
        <w:t xml:space="preserve"> 0.4620</w:t>
      </w:r>
      <w:r>
        <w:rPr>
          <w:lang w:eastAsia="zh-CN"/>
        </w:rPr>
        <w:t>，整体表现优于逻辑回归。其混淆矩阵中，正确识别未购买客户</w:t>
      </w:r>
      <w:r>
        <w:rPr>
          <w:lang w:eastAsia="zh-CN"/>
        </w:rPr>
        <w:t xml:space="preserve"> 7,232 </w:t>
      </w:r>
      <w:r>
        <w:rPr>
          <w:lang w:eastAsia="zh-CN"/>
        </w:rPr>
        <w:t>人、购买客户</w:t>
      </w:r>
      <w:r>
        <w:rPr>
          <w:lang w:eastAsia="zh-CN"/>
        </w:rPr>
        <w:t xml:space="preserve"> 544 </w:t>
      </w:r>
      <w:r>
        <w:rPr>
          <w:lang w:eastAsia="zh-CN"/>
        </w:rPr>
        <w:t>人，误判为购买</w:t>
      </w:r>
      <w:r>
        <w:rPr>
          <w:lang w:eastAsia="zh-CN"/>
        </w:rPr>
        <w:t xml:space="preserve"> 753 </w:t>
      </w:r>
      <w:r>
        <w:rPr>
          <w:lang w:eastAsia="zh-CN"/>
        </w:rPr>
        <w:t>人，漏判购买客户</w:t>
      </w:r>
      <w:r>
        <w:rPr>
          <w:lang w:eastAsia="zh-CN"/>
        </w:rPr>
        <w:t xml:space="preserve"> 514 </w:t>
      </w:r>
      <w:r>
        <w:rPr>
          <w:lang w:eastAsia="zh-CN"/>
        </w:rPr>
        <w:t>人。特征重要性分析表明，账户余额、年龄、联系日期及上一次营销结果等信息对预测具有较明显影响。</w:t>
      </w:r>
    </w:p>
    <w:p w14:paraId="5CDB87D4" w14:textId="77777777" w:rsidR="00F22E3A" w:rsidRDefault="00285AB2">
      <w:pPr>
        <w:pStyle w:val="1"/>
        <w:spacing w:line="240" w:lineRule="auto"/>
        <w:rPr>
          <w:lang w:eastAsia="zh-CN"/>
        </w:rPr>
      </w:pPr>
      <w:r>
        <w:rPr>
          <w:rFonts w:ascii="Calibri" w:eastAsia="微软雅黑" w:hAnsi="Calibri"/>
          <w:lang w:eastAsia="zh-CN"/>
        </w:rPr>
        <w:t>四、结论与实验价值</w:t>
      </w:r>
    </w:p>
    <w:p w14:paraId="6CF6A728" w14:textId="77777777" w:rsidR="00F22E3A" w:rsidRDefault="00285AB2">
      <w:pPr>
        <w:shd w:val="clear" w:color="auto" w:fill="EEF4FA"/>
        <w:spacing w:after="0"/>
        <w:ind w:left="173" w:right="173"/>
        <w:rPr>
          <w:lang w:eastAsia="zh-CN"/>
        </w:rPr>
      </w:pPr>
      <w:r>
        <w:rPr>
          <w:lang w:eastAsia="zh-CN"/>
        </w:rPr>
        <w:t>实验结果说明，随机森林能够从客户信息中识别部分潜在定期存款购买者，可为银行制定更有针对性的营销策略提供辅助参考。同时，正类召回率仍有提升</w:t>
      </w:r>
      <w:r>
        <w:rPr>
          <w:lang w:eastAsia="zh-CN"/>
        </w:rPr>
        <w:t>空间，实际应用时还需继续优化类别不平衡处理、模型参数和阈值设置。通过本实验，我完成了从数据读取、预处理、探索性分析到模型训练、评价和解释的完整机器学习流程。</w:t>
      </w:r>
    </w:p>
    <w:sectPr w:rsidR="00F22E3A" w:rsidSect="00034616"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5C7AB" w14:textId="77777777" w:rsidR="00285AB2" w:rsidRDefault="00285AB2" w:rsidP="001C55F4">
      <w:pPr>
        <w:spacing w:after="0" w:line="240" w:lineRule="auto"/>
      </w:pPr>
      <w:r>
        <w:separator/>
      </w:r>
    </w:p>
  </w:endnote>
  <w:endnote w:type="continuationSeparator" w:id="0">
    <w:p w14:paraId="7C9D1E11" w14:textId="77777777" w:rsidR="00285AB2" w:rsidRDefault="00285AB2" w:rsidP="001C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A77AA" w14:textId="77777777" w:rsidR="00285AB2" w:rsidRDefault="00285AB2" w:rsidP="001C55F4">
      <w:pPr>
        <w:spacing w:after="0" w:line="240" w:lineRule="auto"/>
      </w:pPr>
      <w:r>
        <w:separator/>
      </w:r>
    </w:p>
  </w:footnote>
  <w:footnote w:type="continuationSeparator" w:id="0">
    <w:p w14:paraId="45761702" w14:textId="77777777" w:rsidR="00285AB2" w:rsidRDefault="00285AB2" w:rsidP="001C5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5F4"/>
    <w:rsid w:val="00285AB2"/>
    <w:rsid w:val="0029639D"/>
    <w:rsid w:val="00326F90"/>
    <w:rsid w:val="00AA1D8D"/>
    <w:rsid w:val="00B47730"/>
    <w:rsid w:val="00CB0664"/>
    <w:rsid w:val="00E502D1"/>
    <w:rsid w:val="00F22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8E7784"/>
  <w14:defaultImageDpi w14:val="300"/>
  <w15:docId w15:val="{4C18552E-BFD0-4354-BA08-B4B9AF56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020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银行营销数据分类实验简介</dc:title>
  <dc:subject>人工智能基础课程实验</dc:subject>
  <dc:creator>林霆恩</dc:creator>
  <cp:keywords>机器学习, 银行营销, 分类, 随机森林</cp:keywords>
  <dc:description>generated by python-docx</dc:description>
  <cp:lastModifiedBy>霆恩 林</cp:lastModifiedBy>
  <cp:revision>2</cp:revision>
  <dcterms:created xsi:type="dcterms:W3CDTF">2013-12-23T23:15:00Z</dcterms:created>
  <dcterms:modified xsi:type="dcterms:W3CDTF">2026-07-14T05:39:00Z</dcterms:modified>
  <cp:category/>
</cp:coreProperties>
</file>