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F583" w14:textId="29A59A45" w:rsidR="00400641" w:rsidRPr="00400641" w:rsidRDefault="00400641" w:rsidP="00400641">
      <w:pPr>
        <w:rPr>
          <w:rFonts w:ascii="Times New Roman" w:hAnsi="Times New Roman" w:cs="Times New Roman"/>
          <w:b/>
          <w:bCs/>
        </w:rPr>
      </w:pPr>
      <w:r>
        <w:rPr>
          <w:rFonts w:ascii="Times New Roman" w:hAnsi="Times New Roman" w:cs="Times New Roman"/>
          <w:b/>
          <w:bCs/>
        </w:rPr>
        <w:t xml:space="preserve">                                                   </w:t>
      </w:r>
      <w:r w:rsidRPr="00400641">
        <w:rPr>
          <w:rFonts w:ascii="Times New Roman" w:hAnsi="Times New Roman" w:cs="Times New Roman"/>
          <w:b/>
          <w:bCs/>
          <w:sz w:val="28"/>
          <w:szCs w:val="28"/>
        </w:rPr>
        <w:t>Consultant Report</w:t>
      </w:r>
      <w:r>
        <w:rPr>
          <w:rFonts w:ascii="Times New Roman" w:hAnsi="Times New Roman" w:cs="Times New Roman"/>
          <w:b/>
          <w:bCs/>
          <w:sz w:val="28"/>
          <w:szCs w:val="28"/>
        </w:rPr>
        <w:t xml:space="preserve"> </w:t>
      </w:r>
    </w:p>
    <w:p w14:paraId="0F536581"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Cybersecurity Assessment Report</w:t>
      </w:r>
    </w:p>
    <w:p w14:paraId="0D69C136"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Introduction</w:t>
      </w:r>
    </w:p>
    <w:p w14:paraId="2D25E2B3"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As a cybersecurity consultant, I conducted a basic assessment of the organization's security posture to identify potential risks, threats, and vulnerabilities. The purpose of this assessment is to evaluate the current security practices and provide recommendations to improve the confidentiality, integrity, and availability (CIA Triad) of the organization's information systems.</w:t>
      </w:r>
    </w:p>
    <w:p w14:paraId="2176BBB4"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Findings</w:t>
      </w:r>
    </w:p>
    <w:p w14:paraId="630BB797"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The assessment identified several common cybersecurity risks that could impact the organization. Weak passwords, outdated software, phishing attacks, malware infections, and insufficient employee awareness are some of the major concerns. In addition, the lack of regular data backups and limited access control may increase the risk of data loss and unauthorized access.</w:t>
      </w:r>
    </w:p>
    <w:p w14:paraId="538EF578"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The organization relies on digital systems to store important information, making it essential to protect sensitive data from cyber threats. Without proper security controls, attackers may exploit vulnerabilities to steal data, disrupt business operations, or damage the organization's reputation.</w:t>
      </w:r>
    </w:p>
    <w:p w14:paraId="2E6BDFBA"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Risk Analysis</w:t>
      </w:r>
    </w:p>
    <w:p w14:paraId="7B72A1F5"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The most significant risks identified include malware attacks, phishing emails, ransomware, and unauthorized access to sensitive information. These threats can result in financial losses, operational downtime, and data breaches. The likelihood of these attacks is moderate to high because cybercriminals frequently target organizations with weak security practices.</w:t>
      </w:r>
    </w:p>
    <w:p w14:paraId="77BC2777"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Recommendations</w:t>
      </w:r>
    </w:p>
    <w:p w14:paraId="0842FCFD"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To improve the organization's cybersecurity, the following measures are recommended:</w:t>
      </w:r>
    </w:p>
    <w:p w14:paraId="0CF03A06"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Use strong and unique passwords for all accounts.</w:t>
      </w:r>
    </w:p>
    <w:p w14:paraId="76EEAFEC"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Enable Multi-Factor Authentication (MFA) to prevent unauthorized access.</w:t>
      </w:r>
    </w:p>
    <w:p w14:paraId="3DDFF655"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Regularly update operating systems and software with the latest security patches.</w:t>
      </w:r>
    </w:p>
    <w:p w14:paraId="53F9EF9F"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Install and maintain reliable antivirus and firewall protection.</w:t>
      </w:r>
    </w:p>
    <w:p w14:paraId="366A9150"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Perform regular backups of important data and test recovery procedures.</w:t>
      </w:r>
    </w:p>
    <w:p w14:paraId="315568C7"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Provide cybersecurity awareness training to employees to reduce phishing and social engineering risks.</w:t>
      </w:r>
    </w:p>
    <w:p w14:paraId="34A17568"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Implement role-based access control so employees can only access information required for their work.</w:t>
      </w:r>
    </w:p>
    <w:p w14:paraId="3121EBD3"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lastRenderedPageBreak/>
        <w:t>Encrypt sensitive data during storage and transmission.</w:t>
      </w:r>
    </w:p>
    <w:p w14:paraId="7D60DDB5" w14:textId="77777777" w:rsidR="00400641" w:rsidRPr="00400641" w:rsidRDefault="00400641" w:rsidP="00400641">
      <w:pPr>
        <w:numPr>
          <w:ilvl w:val="0"/>
          <w:numId w:val="1"/>
        </w:numPr>
        <w:rPr>
          <w:rFonts w:ascii="Times New Roman" w:hAnsi="Times New Roman" w:cs="Times New Roman"/>
        </w:rPr>
      </w:pPr>
      <w:r w:rsidRPr="00400641">
        <w:rPr>
          <w:rFonts w:ascii="Times New Roman" w:hAnsi="Times New Roman" w:cs="Times New Roman"/>
        </w:rPr>
        <w:t>Continuously monitor systems and network activity to detect and respond to security incidents quickly.</w:t>
      </w:r>
    </w:p>
    <w:p w14:paraId="082663B7" w14:textId="77777777" w:rsidR="00400641" w:rsidRPr="00400641" w:rsidRDefault="00400641" w:rsidP="00400641">
      <w:pPr>
        <w:rPr>
          <w:rFonts w:ascii="Times New Roman" w:hAnsi="Times New Roman" w:cs="Times New Roman"/>
          <w:b/>
          <w:bCs/>
        </w:rPr>
      </w:pPr>
      <w:r w:rsidRPr="00400641">
        <w:rPr>
          <w:rFonts w:ascii="Times New Roman" w:hAnsi="Times New Roman" w:cs="Times New Roman"/>
          <w:b/>
          <w:bCs/>
        </w:rPr>
        <w:t>Conclusion</w:t>
      </w:r>
    </w:p>
    <w:p w14:paraId="43CC19CE" w14:textId="77777777" w:rsidR="00400641" w:rsidRPr="00400641" w:rsidRDefault="00400641" w:rsidP="00400641">
      <w:pPr>
        <w:rPr>
          <w:rFonts w:ascii="Times New Roman" w:hAnsi="Times New Roman" w:cs="Times New Roman"/>
        </w:rPr>
      </w:pPr>
      <w:r w:rsidRPr="00400641">
        <w:rPr>
          <w:rFonts w:ascii="Times New Roman" w:hAnsi="Times New Roman" w:cs="Times New Roman"/>
        </w:rPr>
        <w:t>The cybersecurity assessment indicates that while the organization has basic security measures, additional improvements are necessary to reduce cyber risks. Implementing the recommended security controls will strengthen the organization's overall security posture, protect valuable information, and ensure business continuity. Cybersecurity is an ongoing process that requires regular monitoring, employee awareness, and continuous improvement to defend against evolving cyber threats.</w:t>
      </w:r>
    </w:p>
    <w:p w14:paraId="6514E999" w14:textId="77777777" w:rsidR="00D1778C" w:rsidRPr="00400641" w:rsidRDefault="00D1778C">
      <w:pPr>
        <w:rPr>
          <w:rFonts w:ascii="Times New Roman" w:hAnsi="Times New Roman" w:cs="Times New Roman"/>
        </w:rPr>
      </w:pPr>
    </w:p>
    <w:sectPr w:rsidR="00D1778C" w:rsidRPr="00400641" w:rsidSect="004006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E3D0B"/>
    <w:multiLevelType w:val="multilevel"/>
    <w:tmpl w:val="010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41"/>
    <w:rsid w:val="00400641"/>
    <w:rsid w:val="00D1778C"/>
    <w:rsid w:val="00D61B5F"/>
    <w:rsid w:val="00FB1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B1C8"/>
  <w15:chartTrackingRefBased/>
  <w15:docId w15:val="{055AC4D8-F70C-42A8-9CD3-AEE57C9E3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641"/>
    <w:rPr>
      <w:rFonts w:eastAsiaTheme="majorEastAsia" w:cstheme="majorBidi"/>
      <w:color w:val="272727" w:themeColor="text1" w:themeTint="D8"/>
    </w:rPr>
  </w:style>
  <w:style w:type="paragraph" w:styleId="Title">
    <w:name w:val="Title"/>
    <w:basedOn w:val="Normal"/>
    <w:next w:val="Normal"/>
    <w:link w:val="TitleChar"/>
    <w:uiPriority w:val="10"/>
    <w:qFormat/>
    <w:rsid w:val="0040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641"/>
    <w:pPr>
      <w:spacing w:before="160"/>
      <w:jc w:val="center"/>
    </w:pPr>
    <w:rPr>
      <w:i/>
      <w:iCs/>
      <w:color w:val="404040" w:themeColor="text1" w:themeTint="BF"/>
    </w:rPr>
  </w:style>
  <w:style w:type="character" w:customStyle="1" w:styleId="QuoteChar">
    <w:name w:val="Quote Char"/>
    <w:basedOn w:val="DefaultParagraphFont"/>
    <w:link w:val="Quote"/>
    <w:uiPriority w:val="29"/>
    <w:rsid w:val="00400641"/>
    <w:rPr>
      <w:i/>
      <w:iCs/>
      <w:color w:val="404040" w:themeColor="text1" w:themeTint="BF"/>
    </w:rPr>
  </w:style>
  <w:style w:type="paragraph" w:styleId="ListParagraph">
    <w:name w:val="List Paragraph"/>
    <w:basedOn w:val="Normal"/>
    <w:uiPriority w:val="34"/>
    <w:qFormat/>
    <w:rsid w:val="00400641"/>
    <w:pPr>
      <w:ind w:left="720"/>
      <w:contextualSpacing/>
    </w:pPr>
  </w:style>
  <w:style w:type="character" w:styleId="IntenseEmphasis">
    <w:name w:val="Intense Emphasis"/>
    <w:basedOn w:val="DefaultParagraphFont"/>
    <w:uiPriority w:val="21"/>
    <w:qFormat/>
    <w:rsid w:val="00400641"/>
    <w:rPr>
      <w:i/>
      <w:iCs/>
      <w:color w:val="0F4761" w:themeColor="accent1" w:themeShade="BF"/>
    </w:rPr>
  </w:style>
  <w:style w:type="paragraph" w:styleId="IntenseQuote">
    <w:name w:val="Intense Quote"/>
    <w:basedOn w:val="Normal"/>
    <w:next w:val="Normal"/>
    <w:link w:val="IntenseQuoteChar"/>
    <w:uiPriority w:val="30"/>
    <w:qFormat/>
    <w:rsid w:val="0040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641"/>
    <w:rPr>
      <w:i/>
      <w:iCs/>
      <w:color w:val="0F4761" w:themeColor="accent1" w:themeShade="BF"/>
    </w:rPr>
  </w:style>
  <w:style w:type="character" w:styleId="IntenseReference">
    <w:name w:val="Intense Reference"/>
    <w:basedOn w:val="DefaultParagraphFont"/>
    <w:uiPriority w:val="32"/>
    <w:qFormat/>
    <w:rsid w:val="00400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 tomy</dc:creator>
  <cp:keywords/>
  <dc:description/>
  <cp:lastModifiedBy>linta tomy</cp:lastModifiedBy>
  <cp:revision>1</cp:revision>
  <dcterms:created xsi:type="dcterms:W3CDTF">2026-06-19T13:48:00Z</dcterms:created>
  <dcterms:modified xsi:type="dcterms:W3CDTF">2026-06-19T13:48:00Z</dcterms:modified>
</cp:coreProperties>
</file>