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Thomas Gallagher</w:t>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Hassaballa Salim</w:t>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Linus Kamau</w:t>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HTJL Online Bank Instructions</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online bank system, we have two files, TeamProjectPart2 and Bank. You will need to run TeamProjectPart2 as it calls upon the Bank object. Once running, the code is interactive and instructs the user to input numbers into the console. The starting balance for each account is $5000 but can be changed at the top of TeamProjectPart2 when calling the Bank object.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