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6DA" w:rsidRPr="00CE7F8F" w:rsidRDefault="005526DA" w:rsidP="005526DA">
      <w:pPr>
        <w:spacing w:after="0" w:line="480" w:lineRule="auto"/>
        <w:jc w:val="center"/>
        <w:rPr>
          <w:rFonts w:ascii="Times New Roman" w:eastAsia="Times New Roman" w:hAnsi="Times New Roman" w:cs="Times New Roman"/>
          <w:b/>
          <w:bCs/>
          <w:sz w:val="24"/>
          <w:szCs w:val="24"/>
        </w:rPr>
      </w:pPr>
    </w:p>
    <w:p w:rsidR="005526DA" w:rsidRPr="00CE7F8F" w:rsidRDefault="005526DA" w:rsidP="005526DA">
      <w:pPr>
        <w:spacing w:after="0" w:line="480" w:lineRule="auto"/>
        <w:jc w:val="center"/>
        <w:rPr>
          <w:rFonts w:ascii="Times New Roman" w:eastAsia="Times New Roman" w:hAnsi="Times New Roman" w:cs="Times New Roman"/>
          <w:b/>
          <w:bCs/>
          <w:sz w:val="24"/>
          <w:szCs w:val="24"/>
        </w:rPr>
      </w:pPr>
    </w:p>
    <w:p w:rsidR="005526DA" w:rsidRPr="00CE7F8F" w:rsidRDefault="005526DA" w:rsidP="005526DA">
      <w:pPr>
        <w:spacing w:after="0" w:line="480" w:lineRule="auto"/>
        <w:jc w:val="center"/>
        <w:rPr>
          <w:rFonts w:ascii="Times New Roman" w:eastAsia="Times New Roman" w:hAnsi="Times New Roman" w:cs="Times New Roman"/>
          <w:b/>
          <w:bCs/>
          <w:sz w:val="24"/>
          <w:szCs w:val="24"/>
        </w:rPr>
      </w:pPr>
    </w:p>
    <w:p w:rsidR="005526DA" w:rsidRPr="00CE7F8F" w:rsidRDefault="005526DA" w:rsidP="005526DA">
      <w:pPr>
        <w:spacing w:after="0" w:line="480" w:lineRule="auto"/>
        <w:jc w:val="center"/>
        <w:rPr>
          <w:rFonts w:ascii="Times New Roman" w:eastAsia="Times New Roman" w:hAnsi="Times New Roman" w:cs="Times New Roman"/>
          <w:b/>
          <w:bCs/>
          <w:sz w:val="24"/>
          <w:szCs w:val="24"/>
        </w:rPr>
      </w:pPr>
    </w:p>
    <w:p w:rsidR="005526DA" w:rsidRPr="00CE7F8F" w:rsidRDefault="005526DA" w:rsidP="005526DA">
      <w:pPr>
        <w:spacing w:after="0" w:line="480" w:lineRule="auto"/>
        <w:jc w:val="center"/>
        <w:rPr>
          <w:rFonts w:ascii="Times New Roman" w:eastAsia="Times New Roman" w:hAnsi="Times New Roman" w:cs="Times New Roman"/>
          <w:b/>
          <w:bCs/>
          <w:sz w:val="24"/>
          <w:szCs w:val="24"/>
        </w:rPr>
      </w:pPr>
      <w:bookmarkStart w:id="0" w:name="_GoBack"/>
      <w:bookmarkEnd w:id="0"/>
    </w:p>
    <w:p w:rsidR="005526DA" w:rsidRPr="00CE7F8F" w:rsidRDefault="005526DA" w:rsidP="005526DA">
      <w:pPr>
        <w:spacing w:after="0" w:line="480" w:lineRule="auto"/>
        <w:jc w:val="center"/>
        <w:rPr>
          <w:rFonts w:ascii="Times New Roman" w:eastAsia="Times New Roman" w:hAnsi="Times New Roman" w:cs="Times New Roman"/>
          <w:b/>
          <w:bCs/>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r w:rsidRPr="00CE7F8F">
        <w:rPr>
          <w:rFonts w:ascii="Times New Roman" w:hAnsi="Times New Roman" w:cs="Times New Roman"/>
          <w:b/>
          <w:sz w:val="24"/>
          <w:szCs w:val="24"/>
        </w:rPr>
        <w:t xml:space="preserve">Case: </w:t>
      </w:r>
      <w:proofErr w:type="spellStart"/>
      <w:r w:rsidRPr="00CE7F8F">
        <w:rPr>
          <w:rFonts w:ascii="Times New Roman" w:hAnsi="Times New Roman" w:cs="Times New Roman"/>
          <w:b/>
          <w:sz w:val="24"/>
          <w:szCs w:val="24"/>
        </w:rPr>
        <w:t>Ratan</w:t>
      </w:r>
      <w:proofErr w:type="spellEnd"/>
      <w:r w:rsidRPr="00CE7F8F">
        <w:rPr>
          <w:rFonts w:ascii="Times New Roman" w:hAnsi="Times New Roman" w:cs="Times New Roman"/>
          <w:b/>
          <w:sz w:val="24"/>
          <w:szCs w:val="24"/>
        </w:rPr>
        <w:t xml:space="preserve"> Tata: Ethical Leadership</w:t>
      </w: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sz w:val="24"/>
          <w:szCs w:val="24"/>
        </w:rPr>
      </w:pPr>
      <w:r w:rsidRPr="00CE7F8F">
        <w:rPr>
          <w:rFonts w:ascii="Times New Roman" w:hAnsi="Times New Roman" w:cs="Times New Roman"/>
          <w:sz w:val="24"/>
          <w:szCs w:val="24"/>
        </w:rPr>
        <w:t>Student's Name</w:t>
      </w:r>
    </w:p>
    <w:p w:rsidR="005526DA" w:rsidRPr="00CE7F8F" w:rsidRDefault="005526DA" w:rsidP="005526DA">
      <w:pPr>
        <w:spacing w:after="0" w:line="480" w:lineRule="auto"/>
        <w:jc w:val="center"/>
        <w:rPr>
          <w:rFonts w:ascii="Times New Roman" w:hAnsi="Times New Roman" w:cs="Times New Roman"/>
          <w:sz w:val="24"/>
          <w:szCs w:val="24"/>
        </w:rPr>
      </w:pPr>
      <w:r w:rsidRPr="00CE7F8F">
        <w:rPr>
          <w:rFonts w:ascii="Times New Roman" w:hAnsi="Times New Roman" w:cs="Times New Roman"/>
          <w:sz w:val="24"/>
          <w:szCs w:val="24"/>
        </w:rPr>
        <w:t>Institutional Affiliation</w:t>
      </w:r>
    </w:p>
    <w:p w:rsidR="005526DA" w:rsidRPr="00CE7F8F" w:rsidRDefault="005526DA" w:rsidP="005526DA">
      <w:pPr>
        <w:spacing w:after="0" w:line="480" w:lineRule="auto"/>
        <w:jc w:val="center"/>
        <w:rPr>
          <w:rFonts w:ascii="Times New Roman" w:hAnsi="Times New Roman" w:cs="Times New Roman"/>
          <w:sz w:val="24"/>
          <w:szCs w:val="24"/>
        </w:rPr>
      </w:pPr>
      <w:r w:rsidRPr="00CE7F8F">
        <w:rPr>
          <w:rFonts w:ascii="Times New Roman" w:hAnsi="Times New Roman" w:cs="Times New Roman"/>
          <w:sz w:val="24"/>
          <w:szCs w:val="24"/>
        </w:rPr>
        <w:t>Course Title</w:t>
      </w:r>
    </w:p>
    <w:p w:rsidR="005526DA" w:rsidRPr="00CE7F8F" w:rsidRDefault="005526DA" w:rsidP="005526DA">
      <w:pPr>
        <w:spacing w:after="0" w:line="480" w:lineRule="auto"/>
        <w:jc w:val="center"/>
        <w:rPr>
          <w:rFonts w:ascii="Times New Roman" w:hAnsi="Times New Roman" w:cs="Times New Roman"/>
          <w:sz w:val="24"/>
          <w:szCs w:val="24"/>
        </w:rPr>
      </w:pPr>
      <w:r w:rsidRPr="00CE7F8F">
        <w:rPr>
          <w:rFonts w:ascii="Times New Roman" w:hAnsi="Times New Roman" w:cs="Times New Roman"/>
          <w:sz w:val="24"/>
          <w:szCs w:val="24"/>
        </w:rPr>
        <w:t>Professor's Name</w:t>
      </w:r>
    </w:p>
    <w:p w:rsidR="005526DA" w:rsidRPr="00CE7F8F" w:rsidRDefault="005526DA" w:rsidP="005526DA">
      <w:pPr>
        <w:spacing w:after="0" w:line="480" w:lineRule="auto"/>
        <w:jc w:val="center"/>
        <w:rPr>
          <w:rFonts w:ascii="Times New Roman" w:hAnsi="Times New Roman" w:cs="Times New Roman"/>
          <w:sz w:val="24"/>
          <w:szCs w:val="24"/>
        </w:rPr>
      </w:pPr>
      <w:r w:rsidRPr="00CE7F8F">
        <w:rPr>
          <w:rFonts w:ascii="Times New Roman" w:hAnsi="Times New Roman" w:cs="Times New Roman"/>
          <w:sz w:val="24"/>
          <w:szCs w:val="24"/>
        </w:rPr>
        <w:t>Date</w:t>
      </w: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p>
    <w:p w:rsidR="005526DA" w:rsidRPr="00CE7F8F" w:rsidRDefault="005526DA" w:rsidP="005526DA">
      <w:pPr>
        <w:spacing w:after="0" w:line="480" w:lineRule="auto"/>
        <w:jc w:val="center"/>
        <w:rPr>
          <w:rFonts w:ascii="Times New Roman" w:hAnsi="Times New Roman" w:cs="Times New Roman"/>
          <w:b/>
          <w:sz w:val="24"/>
          <w:szCs w:val="24"/>
        </w:rPr>
      </w:pPr>
      <w:r w:rsidRPr="00CE7F8F">
        <w:rPr>
          <w:rFonts w:ascii="Times New Roman" w:hAnsi="Times New Roman" w:cs="Times New Roman"/>
          <w:b/>
          <w:sz w:val="24"/>
          <w:szCs w:val="24"/>
        </w:rPr>
        <w:lastRenderedPageBreak/>
        <w:t xml:space="preserve">Case: </w:t>
      </w:r>
      <w:proofErr w:type="spellStart"/>
      <w:r w:rsidRPr="00CE7F8F">
        <w:rPr>
          <w:rFonts w:ascii="Times New Roman" w:hAnsi="Times New Roman" w:cs="Times New Roman"/>
          <w:b/>
          <w:sz w:val="24"/>
          <w:szCs w:val="24"/>
        </w:rPr>
        <w:t>Ratan</w:t>
      </w:r>
      <w:proofErr w:type="spellEnd"/>
      <w:r w:rsidRPr="00CE7F8F">
        <w:rPr>
          <w:rFonts w:ascii="Times New Roman" w:hAnsi="Times New Roman" w:cs="Times New Roman"/>
          <w:b/>
          <w:sz w:val="24"/>
          <w:szCs w:val="24"/>
        </w:rPr>
        <w:t xml:space="preserve"> Tata: Ethical Leadership</w:t>
      </w:r>
    </w:p>
    <w:p w:rsidR="005526DA" w:rsidRPr="00CE7F8F" w:rsidRDefault="005526DA" w:rsidP="005526DA">
      <w:pPr>
        <w:spacing w:after="0" w:line="480" w:lineRule="auto"/>
        <w:jc w:val="center"/>
        <w:rPr>
          <w:rFonts w:ascii="Times New Roman" w:hAnsi="Times New Roman" w:cs="Times New Roman"/>
          <w:b/>
          <w:sz w:val="24"/>
          <w:szCs w:val="24"/>
        </w:rPr>
      </w:pPr>
      <w:r w:rsidRPr="00CE7F8F">
        <w:rPr>
          <w:rFonts w:ascii="Times New Roman" w:hAnsi="Times New Roman" w:cs="Times New Roman"/>
          <w:b/>
          <w:sz w:val="24"/>
          <w:szCs w:val="24"/>
        </w:rPr>
        <w:t>Problems/Issues</w:t>
      </w:r>
      <w:r w:rsidR="00686299" w:rsidRPr="00CE7F8F">
        <w:rPr>
          <w:rFonts w:ascii="Times New Roman" w:hAnsi="Times New Roman" w:cs="Times New Roman"/>
          <w:b/>
          <w:sz w:val="24"/>
          <w:szCs w:val="24"/>
        </w:rPr>
        <w:t xml:space="preserve"> </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Tata Group</w:t>
      </w:r>
      <w:r w:rsidR="006D031E" w:rsidRPr="00CE7F8F">
        <w:rPr>
          <w:rFonts w:ascii="Times New Roman" w:hAnsi="Times New Roman" w:cs="Times New Roman"/>
          <w:sz w:val="24"/>
          <w:szCs w:val="24"/>
        </w:rPr>
        <w:t>,</w:t>
      </w:r>
      <w:r w:rsidRPr="00CE7F8F">
        <w:rPr>
          <w:rFonts w:ascii="Times New Roman" w:hAnsi="Times New Roman" w:cs="Times New Roman"/>
          <w:sz w:val="24"/>
          <w:szCs w:val="24"/>
        </w:rPr>
        <w:t xml:space="preserve"> an Indian conglomerate</w:t>
      </w:r>
      <w:r w:rsidR="006D031E" w:rsidRPr="00CE7F8F">
        <w:rPr>
          <w:rFonts w:ascii="Times New Roman" w:hAnsi="Times New Roman" w:cs="Times New Roman"/>
          <w:sz w:val="24"/>
          <w:szCs w:val="24"/>
        </w:rPr>
        <w:t>,</w:t>
      </w:r>
      <w:r w:rsidRPr="00CE7F8F">
        <w:rPr>
          <w:rFonts w:ascii="Times New Roman" w:hAnsi="Times New Roman" w:cs="Times New Roman"/>
          <w:sz w:val="24"/>
          <w:szCs w:val="24"/>
        </w:rPr>
        <w:t xml:space="preserve"> </w:t>
      </w:r>
      <w:r w:rsidR="006D031E" w:rsidRPr="00CE7F8F">
        <w:rPr>
          <w:rFonts w:ascii="Times New Roman" w:hAnsi="Times New Roman" w:cs="Times New Roman"/>
          <w:sz w:val="24"/>
          <w:szCs w:val="24"/>
        </w:rPr>
        <w:t>has been</w:t>
      </w:r>
      <w:r w:rsidRPr="00CE7F8F">
        <w:rPr>
          <w:rFonts w:ascii="Times New Roman" w:hAnsi="Times New Roman" w:cs="Times New Roman"/>
          <w:sz w:val="24"/>
          <w:szCs w:val="24"/>
        </w:rPr>
        <w:t xml:space="preserve"> through a severe leadership and ethical crisis since the removal of Cyrus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as the chairman in 2016. The scandal revealed a number of problems: failure of governance, loss of trust, and difficulty in maintaining ethical leadership during the process of pursuing globalization.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through his moral vision and integrity, was brought back to the company to salvage its stability and reputation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1).</w:t>
      </w:r>
    </w:p>
    <w:p w:rsidR="005526DA" w:rsidRPr="00CE7F8F" w:rsidRDefault="005526DA" w:rsidP="005526DA">
      <w:pPr>
        <w:spacing w:after="0" w:line="480" w:lineRule="auto"/>
        <w:ind w:firstLine="720"/>
        <w:rPr>
          <w:rFonts w:ascii="Times New Roman" w:hAnsi="Times New Roman" w:cs="Times New Roman"/>
          <w:sz w:val="24"/>
          <w:szCs w:val="24"/>
        </w:rPr>
      </w:pPr>
      <w:r w:rsidRPr="00CE7F8F">
        <w:rPr>
          <w:rFonts w:ascii="Times New Roman" w:hAnsi="Times New Roman" w:cs="Times New Roman"/>
          <w:sz w:val="24"/>
          <w:szCs w:val="24"/>
        </w:rPr>
        <w:t xml:space="preserve">One of the greatest problems was the breakdown of corporate governance. The credibility of a group that has always been associated with transparency and trust was endangered by the public accusations of the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that Tata trustees caused a total collapse of corporate governance at Tata Sons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1). The accusations threaten to ruin investor confidence and internal unity. The accusations also demonstrated the ambiguity in the governance of the ownership structure of Tata Sons, where charitable trusts owned 66 percent of the company, but an 18.4 percent share belonged to the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family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2). This formed a two-polar force that gave an opportunity to struggle over strategic course and values.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second problem was that of leadership succession and cohesion. In 2012, when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passed the reins to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the transition did not have any alignment with the ethical pillars and long-term mission of the group. The Tata Group identity is based on integrity, pioneering spirit, and responsibility, which was tense because divergent managerial philosophies </w:t>
      </w:r>
      <w:proofErr w:type="gramStart"/>
      <w:r w:rsidRPr="00CE7F8F">
        <w:rPr>
          <w:rFonts w:ascii="Times New Roman" w:hAnsi="Times New Roman" w:cs="Times New Roman"/>
          <w:sz w:val="24"/>
          <w:szCs w:val="24"/>
        </w:rPr>
        <w:t>were</w:t>
      </w:r>
      <w:proofErr w:type="gramEnd"/>
      <w:r w:rsidRPr="00CE7F8F">
        <w:rPr>
          <w:rFonts w:ascii="Times New Roman" w:hAnsi="Times New Roman" w:cs="Times New Roman"/>
          <w:sz w:val="24"/>
          <w:szCs w:val="24"/>
        </w:rPr>
        <w:t xml:space="preserve"> developed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11). The ousting of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and the ensuing lawsuit cast doubt on the Tata internal processes of leadership succession and ethical management.</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lastRenderedPageBreak/>
        <w:t xml:space="preserve">The third problem was the reputation and brand preservation.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had consolidated a disjointed conglomerate and created a corporate brand that is envied by the world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pp. 5-6). However, the dispute between the top executives in public threatened to tarnish this legacy. Fraud in Air Asia India and abuse of telecommunications licenses were against the code of conduct of the group, which required fairness and transparency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8). Reputational damage may affect international relationships with partners due to global acquisitions such as Jaguar Land Rover and Corus.</w:t>
      </w:r>
    </w:p>
    <w:p w:rsidR="005526DA" w:rsidRPr="008222EA" w:rsidRDefault="005526DA" w:rsidP="005526DA">
      <w:pPr>
        <w:spacing w:after="0" w:line="480" w:lineRule="auto"/>
        <w:ind w:firstLine="720"/>
        <w:rPr>
          <w:rFonts w:ascii="Times New Roman" w:eastAsia="Times New Roman" w:hAnsi="Times New Roman" w:cs="Times New Roman"/>
          <w:sz w:val="24"/>
          <w:szCs w:val="24"/>
        </w:rPr>
      </w:pPr>
      <w:r w:rsidRPr="008222EA">
        <w:rPr>
          <w:rFonts w:ascii="Times New Roman" w:eastAsia="Times New Roman" w:hAnsi="Times New Roman" w:cs="Times New Roman"/>
          <w:sz w:val="24"/>
          <w:szCs w:val="24"/>
        </w:rPr>
        <w:t xml:space="preserve">Additionally, </w:t>
      </w:r>
      <w:r w:rsidRPr="00CE7F8F">
        <w:rPr>
          <w:rFonts w:ascii="Times New Roman" w:hAnsi="Times New Roman" w:cs="Times New Roman"/>
          <w:sz w:val="24"/>
          <w:szCs w:val="24"/>
        </w:rPr>
        <w:t>there was a long-term dilemma of ethical leadership in globalization. The problem facing the Tata Group was to maintain its traditional values of trust, reliability, and service to the community when working in different cultural, legal, and economic environments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7).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had the strategic challenge of ensuring that these values were incorporated in the multinational operations without compromising on profitability and competitiveness.</w:t>
      </w:r>
    </w:p>
    <w:p w:rsidR="005526DA" w:rsidRPr="00CE7F8F" w:rsidRDefault="005526DA" w:rsidP="005526DA">
      <w:pPr>
        <w:spacing w:after="0" w:line="480" w:lineRule="auto"/>
        <w:rPr>
          <w:rFonts w:ascii="Times New Roman" w:hAnsi="Times New Roman" w:cs="Times New Roman"/>
          <w:b/>
          <w:sz w:val="24"/>
          <w:szCs w:val="24"/>
        </w:rPr>
      </w:pPr>
      <w:r w:rsidRPr="00CE7F8F">
        <w:rPr>
          <w:rFonts w:ascii="Times New Roman" w:hAnsi="Times New Roman" w:cs="Times New Roman"/>
          <w:b/>
          <w:sz w:val="24"/>
          <w:szCs w:val="24"/>
        </w:rPr>
        <w:t>Possible Solutions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first potential solution should be the enhancement of governance by means of structural reforms.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should establish a better distinction between the ownership, trusteeship, and management functions. The majority stake (66) in the Tata Trusts provided them with a lot of moral power but a lack of accountability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2). It would be more transparent to have a corporate governance charter that outlines the decision-making scope between Tata Sons, the trusts, and the operating companies. The implementation of independent ethics and audit committees on the group level would strengthen the control and safeguard the autonomy of managers.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lastRenderedPageBreak/>
        <w:t>Second, in order to have a sustainable succession, Tata should establish an Ethical Leadership Framework under the Tata Code of Conduct. The program would educate future leaders inside and outside India on the five core values of unity, integrity, responsibility, pioneering, and excellence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11). Integrating these principles in leadership appraisals and promotions would make ethics a practical skill instead of an idealized notion. Third, since the Tata brand was in the top 100 list of the world by the year 2010, with a valuation of US$11.2 billion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6), stakeholder trust is crucial. The Tata Brand Equity and Business Promotion (TBEP) scheme should have a special Group Reputation and Ethics Council that would oversee compliance with brand standards. Such a council would address possible ethical violations in a fast and open manner, reducing reputational losses in scandals.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fourth remedy would be promoting internal cohesiveness by embracing inclusive leadership. The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-Tata conflict brought to the fore the value of communication between the board, top management and shareholders. The implementation of an open consultation system, such as quarterly cross-company ethics meetings, can contribute to the adherence to the mission statement of the group, which is to add value to the quality of life of the communities we serve around the world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3). This participatory strategy may assist the employees and executives in regaining the moral cohesion that characterized the Tata ethos.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Fifth, re-establish community orientation. The vision of </w:t>
      </w:r>
      <w:proofErr w:type="spellStart"/>
      <w:r w:rsidRPr="00CE7F8F">
        <w:rPr>
          <w:rFonts w:ascii="Times New Roman" w:hAnsi="Times New Roman" w:cs="Times New Roman"/>
          <w:sz w:val="24"/>
          <w:szCs w:val="24"/>
        </w:rPr>
        <w:t>Jamsetji</w:t>
      </w:r>
      <w:proofErr w:type="spellEnd"/>
      <w:r w:rsidRPr="00CE7F8F">
        <w:rPr>
          <w:rFonts w:ascii="Times New Roman" w:hAnsi="Times New Roman" w:cs="Times New Roman"/>
          <w:sz w:val="24"/>
          <w:szCs w:val="24"/>
        </w:rPr>
        <w:t xml:space="preserve"> Tata made the community the very reason why the enterprise exists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3). Tata Sons should reaffirm this spirit by increasing its philanthropic efforts through its trusts in areas such as rural infrastructure, water, and nutrition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7). Enhancing the partnerships between the government and companies would bolster the ethical reputation of the group and remind the stakeholders that profitability is not the primary goal but the mission. Lastly, with the </w:t>
      </w:r>
      <w:r w:rsidRPr="00CE7F8F">
        <w:rPr>
          <w:rFonts w:ascii="Times New Roman" w:hAnsi="Times New Roman" w:cs="Times New Roman"/>
          <w:sz w:val="24"/>
          <w:szCs w:val="24"/>
        </w:rPr>
        <w:lastRenderedPageBreak/>
        <w:t>growing number of acquisitions across the globe, Tata acquired Tetley and Corus, then Jaguar Land Rover; there was a need to standardize ethical norms all over the world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p.7). Tata can develop a Global Ethics Charter that will obligate all subsidiaries to adhere to the fundamental Indian values and be sensitive to the local legal systems. Such a policy would avoid the watering down of the ethical DNA of the Tata brand by cultural relativism.</w:t>
      </w:r>
    </w:p>
    <w:p w:rsidR="005526DA" w:rsidRPr="00CE7F8F" w:rsidRDefault="005526DA" w:rsidP="005526DA">
      <w:pPr>
        <w:spacing w:after="0" w:line="480" w:lineRule="auto"/>
        <w:jc w:val="center"/>
        <w:rPr>
          <w:rFonts w:ascii="Times New Roman" w:hAnsi="Times New Roman" w:cs="Times New Roman"/>
          <w:b/>
          <w:sz w:val="24"/>
          <w:szCs w:val="24"/>
        </w:rPr>
      </w:pPr>
      <w:r w:rsidRPr="00CE7F8F">
        <w:rPr>
          <w:rFonts w:ascii="Times New Roman" w:hAnsi="Times New Roman" w:cs="Times New Roman"/>
          <w:b/>
          <w:sz w:val="24"/>
          <w:szCs w:val="24"/>
        </w:rPr>
        <w:t>Recommended Solutions</w:t>
      </w:r>
    </w:p>
    <w:p w:rsidR="005526DA" w:rsidRPr="00CE7F8F" w:rsidRDefault="005526DA" w:rsidP="005526DA">
      <w:pPr>
        <w:pStyle w:val="ListParagraph"/>
        <w:numPr>
          <w:ilvl w:val="0"/>
          <w:numId w:val="1"/>
        </w:numPr>
        <w:spacing w:after="0" w:line="480" w:lineRule="auto"/>
        <w:rPr>
          <w:rFonts w:ascii="Times New Roman" w:hAnsi="Times New Roman" w:cs="Times New Roman"/>
          <w:b/>
          <w:sz w:val="24"/>
          <w:szCs w:val="24"/>
        </w:rPr>
      </w:pPr>
      <w:r w:rsidRPr="00CE7F8F">
        <w:rPr>
          <w:rFonts w:ascii="Times New Roman" w:hAnsi="Times New Roman" w:cs="Times New Roman"/>
          <w:b/>
          <w:sz w:val="24"/>
          <w:szCs w:val="24"/>
        </w:rPr>
        <w:t>Governance and Ethics Reformation through Structural Alignment</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immediate action that should be taken is to redefine the governance structure of Tata Sons in order to have ethical control without micromanagement. The experience of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had revealed that a loose confederation of companies was a suitable structure that could not attain unity without transparency in accountability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5). Checks and balances would be institutionalized by creating a Tata Governance Council of independent members, representatives of trust, and outside ethics advisors. This council would monitor the application of the Tata Code of Conduct in all subsidiaries and the reporting of ethical performance indicators. Moreover, the codification of trustee-board boundaries will eliminate conflicts in the future, such as the one between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and Tata. It would be helpful to explain that the role of the trusts is not operational control but rather philanthropic stewardship, which would enhance the legitimacy of governance. At the same time, corporate democracy would be enhanced by granting professional management the power to make ethical and independent decisions.</w:t>
      </w:r>
    </w:p>
    <w:p w:rsidR="005526DA" w:rsidRPr="00CE7F8F" w:rsidRDefault="005526DA" w:rsidP="005526DA">
      <w:pPr>
        <w:pStyle w:val="ListParagraph"/>
        <w:numPr>
          <w:ilvl w:val="0"/>
          <w:numId w:val="1"/>
        </w:numPr>
        <w:spacing w:after="0" w:line="480" w:lineRule="auto"/>
        <w:rPr>
          <w:rFonts w:ascii="Times New Roman" w:eastAsia="Times New Roman" w:hAnsi="Times New Roman" w:cs="Times New Roman"/>
          <w:b/>
          <w:sz w:val="24"/>
          <w:szCs w:val="24"/>
        </w:rPr>
      </w:pPr>
      <w:r w:rsidRPr="00CE7F8F">
        <w:rPr>
          <w:rFonts w:ascii="Times New Roman" w:hAnsi="Times New Roman" w:cs="Times New Roman"/>
          <w:b/>
          <w:sz w:val="24"/>
          <w:szCs w:val="24"/>
        </w:rPr>
        <w:t>Ethical Leadership, Institutionalization, and Culture Renewal</w:t>
      </w:r>
    </w:p>
    <w:p w:rsidR="005526DA" w:rsidRPr="00CE7F8F" w:rsidRDefault="005526DA" w:rsidP="005526DA">
      <w:pPr>
        <w:spacing w:after="0" w:line="480" w:lineRule="auto"/>
        <w:ind w:firstLine="720"/>
        <w:rPr>
          <w:rFonts w:ascii="Times New Roman" w:eastAsia="Times New Roman" w:hAnsi="Times New Roman" w:cs="Times New Roman"/>
          <w:b/>
          <w:sz w:val="24"/>
          <w:szCs w:val="24"/>
        </w:rPr>
      </w:pP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Tata's strength was that he led by example; his humility, discipline, and non-materialistic way of life inspired loyalty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12). Making these characteristics institutional by establishing a Tata Leadership Academy of Ethical Excellence would </w:t>
      </w:r>
      <w:r w:rsidRPr="00CE7F8F">
        <w:rPr>
          <w:rFonts w:ascii="Times New Roman" w:hAnsi="Times New Roman" w:cs="Times New Roman"/>
          <w:sz w:val="24"/>
          <w:szCs w:val="24"/>
        </w:rPr>
        <w:lastRenderedPageBreak/>
        <w:t>institutionalize moral training in the group. The academy would teach case-based ethical reasoning, cross-cultural integrity management, and crisis decision-making that would be in line with the five core values of Tata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and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11). This institutional strategy guarantees the continuity of individual charisma. The strategy instills a sense of ethics in all levels of management, and this avoids a situation in which the values are eroded during the time of change of leadership. The strategy is also consistent with the historic mission of the Tata nation-building and social development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7).</w:t>
      </w:r>
    </w:p>
    <w:p w:rsidR="005526DA" w:rsidRPr="00CE7F8F" w:rsidRDefault="005526DA" w:rsidP="005526DA">
      <w:pPr>
        <w:pStyle w:val="ListParagraph"/>
        <w:numPr>
          <w:ilvl w:val="0"/>
          <w:numId w:val="1"/>
        </w:numPr>
        <w:spacing w:after="0" w:line="480" w:lineRule="auto"/>
        <w:rPr>
          <w:rFonts w:ascii="Times New Roman" w:eastAsia="Times New Roman" w:hAnsi="Times New Roman" w:cs="Times New Roman"/>
          <w:sz w:val="24"/>
          <w:szCs w:val="24"/>
        </w:rPr>
      </w:pPr>
      <w:r w:rsidRPr="00CE7F8F">
        <w:rPr>
          <w:rFonts w:ascii="Times New Roman" w:hAnsi="Times New Roman" w:cs="Times New Roman"/>
          <w:b/>
          <w:sz w:val="24"/>
          <w:szCs w:val="24"/>
        </w:rPr>
        <w:t>Global Brand and Trust Reinforcement</w:t>
      </w:r>
    </w:p>
    <w:p w:rsidR="005526DA" w:rsidRPr="00CE7F8F" w:rsidRDefault="005526DA" w:rsidP="005526DA">
      <w:pPr>
        <w:spacing w:after="0" w:line="480" w:lineRule="auto"/>
        <w:ind w:firstLine="720"/>
        <w:rPr>
          <w:rFonts w:ascii="Times New Roman" w:eastAsia="Times New Roman" w:hAnsi="Times New Roman" w:cs="Times New Roman"/>
          <w:sz w:val="24"/>
          <w:szCs w:val="24"/>
        </w:rPr>
      </w:pPr>
      <w:r w:rsidRPr="00CE7F8F">
        <w:rPr>
          <w:rFonts w:ascii="Times New Roman" w:hAnsi="Times New Roman" w:cs="Times New Roman"/>
          <w:sz w:val="24"/>
          <w:szCs w:val="24"/>
        </w:rPr>
        <w:t>The Tata brand has a symbolic significance to both India and the world</w:t>
      </w:r>
      <w:proofErr w:type="gramStart"/>
      <w:r w:rsidRPr="00CE7F8F">
        <w:rPr>
          <w:rFonts w:ascii="Times New Roman" w:hAnsi="Times New Roman" w:cs="Times New Roman"/>
          <w:sz w:val="24"/>
          <w:szCs w:val="24"/>
        </w:rPr>
        <w:t>,  and</w:t>
      </w:r>
      <w:proofErr w:type="gramEnd"/>
      <w:r w:rsidRPr="00CE7F8F">
        <w:rPr>
          <w:rFonts w:ascii="Times New Roman" w:hAnsi="Times New Roman" w:cs="Times New Roman"/>
          <w:sz w:val="24"/>
          <w:szCs w:val="24"/>
        </w:rPr>
        <w:t xml:space="preserve"> therefore, the third recommendation would be to have a Global Trust and Reputation Office that will report directly to the chairman. This office would provide ethical alignment of all international subsidiaries, control the observance of the Tata Code of Conduct, and audit compliance with TBEP principles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6). In addition, this office would spearhead public transparency programs like releasing annual Ethical Performance Reports to restore the confidence of the people following the </w:t>
      </w:r>
      <w:proofErr w:type="spellStart"/>
      <w:r w:rsidRPr="00CE7F8F">
        <w:rPr>
          <w:rFonts w:ascii="Times New Roman" w:hAnsi="Times New Roman" w:cs="Times New Roman"/>
          <w:sz w:val="24"/>
          <w:szCs w:val="24"/>
        </w:rPr>
        <w:t>Mistry</w:t>
      </w:r>
      <w:proofErr w:type="spellEnd"/>
      <w:r w:rsidRPr="00CE7F8F">
        <w:rPr>
          <w:rFonts w:ascii="Times New Roman" w:hAnsi="Times New Roman" w:cs="Times New Roman"/>
          <w:sz w:val="24"/>
          <w:szCs w:val="24"/>
        </w:rPr>
        <w:t xml:space="preserve"> scandal.</w:t>
      </w:r>
    </w:p>
    <w:p w:rsidR="005526DA" w:rsidRPr="00CE7F8F" w:rsidRDefault="005526DA" w:rsidP="005526DA">
      <w:pPr>
        <w:spacing w:after="0" w:line="480" w:lineRule="auto"/>
        <w:jc w:val="center"/>
        <w:rPr>
          <w:rFonts w:ascii="Times New Roman" w:hAnsi="Times New Roman" w:cs="Times New Roman"/>
          <w:b/>
          <w:sz w:val="24"/>
          <w:szCs w:val="24"/>
        </w:rPr>
      </w:pPr>
      <w:r w:rsidRPr="00CE7F8F">
        <w:rPr>
          <w:rFonts w:ascii="Times New Roman" w:hAnsi="Times New Roman" w:cs="Times New Roman"/>
          <w:b/>
          <w:sz w:val="24"/>
          <w:szCs w:val="24"/>
        </w:rPr>
        <w:t>Expected Outcomes</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first outcome would be the re-establishment of trust and credibility of governance. The restructured governance system would create clarity between the management and the trustees, which would reduce conflicts of interest. It would be a sign of transparency to the regulators and investors to regain trust in corporate accountability by establishing a Tata Governance Council. The trust of the stakeholders would increase within the financial markets and within the ranks of employees. </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lastRenderedPageBreak/>
        <w:t xml:space="preserve">The second outcome is a sustainable ethical culture. Ethical leadership development should be institutionalized to make sure that the moral values of Tata are fixed, irrespective of changes in leadership. Such an effort would raise future leaders who will be profit-driven and at the same time ethical, which is the vision of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that "we have to be aggressive and far-sighted but pragmatic enough to exit businesses that do not fit our vision"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2017, p. 6). The Leadership Academy would continue its principles of responsibility, humility, and service in an organized learning environment.</w:t>
      </w:r>
      <w:r w:rsidRPr="00CE7F8F">
        <w:rPr>
          <w:rFonts w:ascii="Times New Roman" w:hAnsi="Times New Roman" w:cs="Times New Roman"/>
          <w:b/>
          <w:sz w:val="24"/>
          <w:szCs w:val="24"/>
        </w:rPr>
        <w:t xml:space="preserve"> </w:t>
      </w:r>
      <w:r w:rsidRPr="00CE7F8F">
        <w:rPr>
          <w:rFonts w:ascii="Times New Roman" w:hAnsi="Times New Roman" w:cs="Times New Roman"/>
          <w:sz w:val="24"/>
          <w:szCs w:val="24"/>
        </w:rPr>
        <w:t xml:space="preserve">The third expected outcome is a strengthened global reputation. Connecting the global operations and the same ethical standards would help the Tata brand to reposition itself as an Indian mark of trust and responsibility. The transparency measures of the Global Trust and Reputation Office would help reverse the damage of the 2016 controversy. In the long run, Tata might be able to recover its leading brand value and global reputation, becoming a standard of ethical globalization. </w:t>
      </w:r>
    </w:p>
    <w:p w:rsidR="005526DA" w:rsidRPr="00CE7F8F" w:rsidRDefault="005526DA" w:rsidP="005526DA">
      <w:pPr>
        <w:spacing w:after="0" w:line="480" w:lineRule="auto"/>
        <w:ind w:firstLine="720"/>
        <w:rPr>
          <w:rFonts w:ascii="Times New Roman" w:hAnsi="Times New Roman" w:cs="Times New Roman"/>
          <w:b/>
          <w:sz w:val="24"/>
          <w:szCs w:val="24"/>
        </w:rPr>
      </w:pPr>
      <w:r w:rsidRPr="00CE7F8F">
        <w:rPr>
          <w:rFonts w:ascii="Times New Roman" w:hAnsi="Times New Roman" w:cs="Times New Roman"/>
          <w:sz w:val="24"/>
          <w:szCs w:val="24"/>
        </w:rPr>
        <w:t xml:space="preserve">The fourth expected outcome is more employee and stakeholder engagement. The morale and cohesion would be enhanced through inclusive communication and participatory decision-making. Based on the TELCO labor crisis, the renewed focus on trust and fairness by </w:t>
      </w:r>
      <w:proofErr w:type="spellStart"/>
      <w:r w:rsidRPr="00CE7F8F">
        <w:rPr>
          <w:rFonts w:ascii="Times New Roman" w:hAnsi="Times New Roman" w:cs="Times New Roman"/>
          <w:sz w:val="24"/>
          <w:szCs w:val="24"/>
        </w:rPr>
        <w:t>Ratan</w:t>
      </w:r>
      <w:proofErr w:type="spellEnd"/>
      <w:r w:rsidRPr="00CE7F8F">
        <w:rPr>
          <w:rFonts w:ascii="Times New Roman" w:hAnsi="Times New Roman" w:cs="Times New Roman"/>
          <w:sz w:val="24"/>
          <w:szCs w:val="24"/>
        </w:rPr>
        <w:t xml:space="preserve"> Tata would restore the "caring and collaborative relationships" outlined in the Tata values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11). The employees would feel more connected to the purpose of the group, which would lead to innovation and productivity that is based on moral pride. Lastly, reaffirming the philanthropic mission of the Tata Trusts is consistent with the idea that the community is the very purpose of the enterprise, which </w:t>
      </w:r>
      <w:proofErr w:type="spellStart"/>
      <w:r w:rsidRPr="00CE7F8F">
        <w:rPr>
          <w:rFonts w:ascii="Times New Roman" w:hAnsi="Times New Roman" w:cs="Times New Roman"/>
          <w:sz w:val="24"/>
          <w:szCs w:val="24"/>
        </w:rPr>
        <w:t>Jamsetji</w:t>
      </w:r>
      <w:proofErr w:type="spellEnd"/>
      <w:r w:rsidRPr="00CE7F8F">
        <w:rPr>
          <w:rFonts w:ascii="Times New Roman" w:hAnsi="Times New Roman" w:cs="Times New Roman"/>
          <w:sz w:val="24"/>
          <w:szCs w:val="24"/>
        </w:rPr>
        <w:t xml:space="preserve"> Tata believed in (</w:t>
      </w:r>
      <w:proofErr w:type="spellStart"/>
      <w:r w:rsidRPr="00CE7F8F">
        <w:rPr>
          <w:rFonts w:ascii="Times New Roman" w:hAnsi="Times New Roman" w:cs="Times New Roman"/>
          <w:sz w:val="24"/>
          <w:szCs w:val="24"/>
        </w:rPr>
        <w:t>Dua</w:t>
      </w:r>
      <w:proofErr w:type="spellEnd"/>
      <w:r w:rsidRPr="00CE7F8F">
        <w:rPr>
          <w:rFonts w:ascii="Times New Roman" w:hAnsi="Times New Roman" w:cs="Times New Roman"/>
          <w:sz w:val="24"/>
          <w:szCs w:val="24"/>
        </w:rPr>
        <w:t xml:space="preserve"> &amp; </w:t>
      </w:r>
      <w:proofErr w:type="spellStart"/>
      <w:r w:rsidRPr="00CE7F8F">
        <w:rPr>
          <w:rFonts w:ascii="Times New Roman" w:hAnsi="Times New Roman" w:cs="Times New Roman"/>
          <w:sz w:val="24"/>
          <w:szCs w:val="24"/>
        </w:rPr>
        <w:t>Rai</w:t>
      </w:r>
      <w:proofErr w:type="spellEnd"/>
      <w:r w:rsidRPr="00CE7F8F">
        <w:rPr>
          <w:rFonts w:ascii="Times New Roman" w:hAnsi="Times New Roman" w:cs="Times New Roman"/>
          <w:sz w:val="24"/>
          <w:szCs w:val="24"/>
        </w:rPr>
        <w:t xml:space="preserve">, 2017, p. 3). Tata would keep empowering the disadvantaged communities, reducing social inequalities, and promoting national growth. Such outcomes would not only satisfy the ethical requirements but also increase brand equity by demonstrating true corporate citizenship. </w:t>
      </w:r>
    </w:p>
    <w:p w:rsidR="005526DA" w:rsidRPr="00CE7F8F" w:rsidRDefault="005526DA" w:rsidP="005526DA">
      <w:pPr>
        <w:pStyle w:val="NormalWeb"/>
        <w:spacing w:before="0" w:beforeAutospacing="0" w:after="0" w:afterAutospacing="0" w:line="480" w:lineRule="auto"/>
        <w:ind w:left="720" w:hanging="720"/>
        <w:jc w:val="center"/>
        <w:rPr>
          <w:b/>
        </w:rPr>
      </w:pPr>
      <w:r w:rsidRPr="00CE7F8F">
        <w:rPr>
          <w:b/>
        </w:rPr>
        <w:lastRenderedPageBreak/>
        <w:t>Reference</w:t>
      </w:r>
    </w:p>
    <w:p w:rsidR="005526DA" w:rsidRPr="00CE7F8F" w:rsidRDefault="005526DA" w:rsidP="005526DA">
      <w:pPr>
        <w:pStyle w:val="NormalWeb"/>
        <w:spacing w:before="0" w:beforeAutospacing="0" w:after="0" w:afterAutospacing="0" w:line="480" w:lineRule="auto"/>
        <w:ind w:left="720" w:hanging="720"/>
      </w:pPr>
      <w:proofErr w:type="spellStart"/>
      <w:r w:rsidRPr="00CE7F8F">
        <w:t>Dua</w:t>
      </w:r>
      <w:proofErr w:type="spellEnd"/>
      <w:r w:rsidRPr="00CE7F8F">
        <w:t xml:space="preserve">, A. K., &amp; </w:t>
      </w:r>
      <w:proofErr w:type="spellStart"/>
      <w:r w:rsidRPr="00CE7F8F">
        <w:t>Rai</w:t>
      </w:r>
      <w:proofErr w:type="spellEnd"/>
      <w:r w:rsidRPr="00CE7F8F">
        <w:t xml:space="preserve">, S. (2017). </w:t>
      </w:r>
      <w:proofErr w:type="spellStart"/>
      <w:r w:rsidRPr="00CE7F8F">
        <w:rPr>
          <w:i/>
          <w:iCs/>
        </w:rPr>
        <w:t>Ratan</w:t>
      </w:r>
      <w:proofErr w:type="spellEnd"/>
      <w:r w:rsidRPr="00CE7F8F">
        <w:rPr>
          <w:i/>
          <w:iCs/>
        </w:rPr>
        <w:t xml:space="preserve"> Tata: Ethical Leadership</w:t>
      </w:r>
      <w:r w:rsidRPr="00CE7F8F">
        <w:t xml:space="preserve">. </w:t>
      </w:r>
      <w:proofErr w:type="gramStart"/>
      <w:r w:rsidRPr="00CE7F8F">
        <w:t>Hbsp.harvard.edu; Harvard Business Publishing Education.</w:t>
      </w:r>
      <w:proofErr w:type="gramEnd"/>
      <w:r w:rsidRPr="00CE7F8F">
        <w:t xml:space="preserve"> </w:t>
      </w:r>
      <w:hyperlink r:id="rId8" w:history="1">
        <w:r w:rsidRPr="00CE7F8F">
          <w:rPr>
            <w:rStyle w:val="Hyperlink"/>
          </w:rPr>
          <w:t>https://hbsp.harvard.edu/product/W17258-PDF-ENG</w:t>
        </w:r>
      </w:hyperlink>
      <w:r w:rsidRPr="00CE7F8F">
        <w:t xml:space="preserve"> </w:t>
      </w:r>
    </w:p>
    <w:p w:rsidR="005526DA" w:rsidRPr="00CE7F8F" w:rsidRDefault="005526DA" w:rsidP="005526DA">
      <w:pPr>
        <w:rPr>
          <w:rFonts w:ascii="Times New Roman" w:hAnsi="Times New Roman" w:cs="Times New Roman"/>
          <w:sz w:val="24"/>
          <w:szCs w:val="24"/>
        </w:rPr>
      </w:pPr>
    </w:p>
    <w:p w:rsidR="008222EA" w:rsidRPr="00035704" w:rsidRDefault="008222EA" w:rsidP="005526DA">
      <w:pPr>
        <w:rPr>
          <w:rFonts w:ascii="Times New Roman" w:hAnsi="Times New Roman" w:cs="Times New Roman"/>
          <w:sz w:val="24"/>
          <w:szCs w:val="24"/>
        </w:rPr>
      </w:pPr>
    </w:p>
    <w:p w:rsidR="005526DA" w:rsidRPr="00CE7F8F" w:rsidRDefault="005526DA" w:rsidP="005526DA">
      <w:pPr>
        <w:spacing w:after="0" w:line="480" w:lineRule="auto"/>
        <w:rPr>
          <w:rFonts w:ascii="Times New Roman" w:hAnsi="Times New Roman" w:cs="Times New Roman"/>
          <w:sz w:val="24"/>
          <w:szCs w:val="24"/>
        </w:rPr>
      </w:pPr>
    </w:p>
    <w:p w:rsidR="005526DA" w:rsidRPr="00CE7F8F" w:rsidRDefault="005526DA" w:rsidP="005526DA">
      <w:pPr>
        <w:spacing w:after="0" w:line="480" w:lineRule="auto"/>
        <w:rPr>
          <w:rFonts w:ascii="Times New Roman" w:hAnsi="Times New Roman" w:cs="Times New Roman"/>
          <w:b/>
          <w:sz w:val="24"/>
          <w:szCs w:val="24"/>
        </w:rPr>
      </w:pPr>
    </w:p>
    <w:p w:rsidR="005526DA" w:rsidRPr="00CE7F8F" w:rsidRDefault="005526DA" w:rsidP="005526DA">
      <w:pPr>
        <w:rPr>
          <w:rFonts w:ascii="Times New Roman" w:hAnsi="Times New Roman" w:cs="Times New Roman"/>
          <w:sz w:val="24"/>
          <w:szCs w:val="24"/>
        </w:rPr>
      </w:pPr>
    </w:p>
    <w:p w:rsidR="008222EA" w:rsidRPr="00035704" w:rsidRDefault="008222EA" w:rsidP="00035704">
      <w:pPr>
        <w:rPr>
          <w:rFonts w:ascii="Times New Roman" w:hAnsi="Times New Roman" w:cs="Times New Roman"/>
          <w:sz w:val="24"/>
          <w:szCs w:val="24"/>
        </w:rPr>
      </w:pPr>
    </w:p>
    <w:sectPr w:rsidR="008222EA" w:rsidRPr="0003570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35B7" w:rsidRDefault="00C235B7" w:rsidP="008222EA">
      <w:pPr>
        <w:spacing w:after="0" w:line="240" w:lineRule="auto"/>
      </w:pPr>
      <w:r>
        <w:separator/>
      </w:r>
    </w:p>
  </w:endnote>
  <w:endnote w:type="continuationSeparator" w:id="0">
    <w:p w:rsidR="00C235B7" w:rsidRDefault="00C235B7" w:rsidP="00822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35B7" w:rsidRDefault="00C235B7" w:rsidP="008222EA">
      <w:pPr>
        <w:spacing w:after="0" w:line="240" w:lineRule="auto"/>
      </w:pPr>
      <w:r>
        <w:separator/>
      </w:r>
    </w:p>
  </w:footnote>
  <w:footnote w:type="continuationSeparator" w:id="0">
    <w:p w:rsidR="00C235B7" w:rsidRDefault="00C235B7" w:rsidP="008222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590185"/>
      <w:docPartObj>
        <w:docPartGallery w:val="Page Numbers (Top of Page)"/>
        <w:docPartUnique/>
      </w:docPartObj>
    </w:sdtPr>
    <w:sdtEndPr>
      <w:rPr>
        <w:rFonts w:ascii="Times New Roman" w:hAnsi="Times New Roman" w:cs="Times New Roman"/>
        <w:noProof/>
        <w:sz w:val="24"/>
        <w:szCs w:val="24"/>
      </w:rPr>
    </w:sdtEndPr>
    <w:sdtContent>
      <w:p w:rsidR="008222EA" w:rsidRPr="008222EA" w:rsidRDefault="008222EA">
        <w:pPr>
          <w:pStyle w:val="Header"/>
          <w:jc w:val="right"/>
          <w:rPr>
            <w:rFonts w:ascii="Times New Roman" w:hAnsi="Times New Roman" w:cs="Times New Roman"/>
            <w:sz w:val="24"/>
            <w:szCs w:val="24"/>
          </w:rPr>
        </w:pPr>
        <w:r w:rsidRPr="008222EA">
          <w:rPr>
            <w:rFonts w:ascii="Times New Roman" w:hAnsi="Times New Roman" w:cs="Times New Roman"/>
            <w:sz w:val="24"/>
            <w:szCs w:val="24"/>
          </w:rPr>
          <w:fldChar w:fldCharType="begin"/>
        </w:r>
        <w:r w:rsidRPr="008222EA">
          <w:rPr>
            <w:rFonts w:ascii="Times New Roman" w:hAnsi="Times New Roman" w:cs="Times New Roman"/>
            <w:sz w:val="24"/>
            <w:szCs w:val="24"/>
          </w:rPr>
          <w:instrText xml:space="preserve"> PAGE   \* MERGEFORMAT </w:instrText>
        </w:r>
        <w:r w:rsidRPr="008222EA">
          <w:rPr>
            <w:rFonts w:ascii="Times New Roman" w:hAnsi="Times New Roman" w:cs="Times New Roman"/>
            <w:sz w:val="24"/>
            <w:szCs w:val="24"/>
          </w:rPr>
          <w:fldChar w:fldCharType="separate"/>
        </w:r>
        <w:r w:rsidR="00CE7F8F">
          <w:rPr>
            <w:rFonts w:ascii="Times New Roman" w:hAnsi="Times New Roman" w:cs="Times New Roman"/>
            <w:noProof/>
            <w:sz w:val="24"/>
            <w:szCs w:val="24"/>
          </w:rPr>
          <w:t>1</w:t>
        </w:r>
        <w:r w:rsidRPr="008222EA">
          <w:rPr>
            <w:rFonts w:ascii="Times New Roman" w:hAnsi="Times New Roman" w:cs="Times New Roman"/>
            <w:noProof/>
            <w:sz w:val="24"/>
            <w:szCs w:val="24"/>
          </w:rPr>
          <w:fldChar w:fldCharType="end"/>
        </w:r>
      </w:p>
    </w:sdtContent>
  </w:sdt>
  <w:p w:rsidR="008222EA" w:rsidRDefault="008222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A93D3D"/>
    <w:multiLevelType w:val="hybridMultilevel"/>
    <w:tmpl w:val="C360C91C"/>
    <w:lvl w:ilvl="0" w:tplc="E68AC8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MDcxsTAwM7I0MjUGYiUdpeDU4uLM/DyQAsNaALDX3K4sAAAA"/>
  </w:docVars>
  <w:rsids>
    <w:rsidRoot w:val="008222EA"/>
    <w:rsid w:val="00030FD6"/>
    <w:rsid w:val="00035704"/>
    <w:rsid w:val="000744E6"/>
    <w:rsid w:val="0007587B"/>
    <w:rsid w:val="001A1319"/>
    <w:rsid w:val="001C141F"/>
    <w:rsid w:val="002B027F"/>
    <w:rsid w:val="003A575E"/>
    <w:rsid w:val="004430E5"/>
    <w:rsid w:val="00445BA9"/>
    <w:rsid w:val="004F3E22"/>
    <w:rsid w:val="00504AB3"/>
    <w:rsid w:val="005526DA"/>
    <w:rsid w:val="005B02BF"/>
    <w:rsid w:val="00615734"/>
    <w:rsid w:val="00686299"/>
    <w:rsid w:val="006D031E"/>
    <w:rsid w:val="006E5AB1"/>
    <w:rsid w:val="00734E3A"/>
    <w:rsid w:val="008015B8"/>
    <w:rsid w:val="008222EA"/>
    <w:rsid w:val="008546A6"/>
    <w:rsid w:val="00884DC5"/>
    <w:rsid w:val="008B7EAB"/>
    <w:rsid w:val="008D0580"/>
    <w:rsid w:val="008E3993"/>
    <w:rsid w:val="0094005C"/>
    <w:rsid w:val="009576B3"/>
    <w:rsid w:val="00A31BB0"/>
    <w:rsid w:val="00AC445E"/>
    <w:rsid w:val="00C235B7"/>
    <w:rsid w:val="00C77923"/>
    <w:rsid w:val="00C860B4"/>
    <w:rsid w:val="00CE7F8F"/>
    <w:rsid w:val="00DA4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6DA"/>
  </w:style>
  <w:style w:type="paragraph" w:styleId="Heading1">
    <w:name w:val="heading 1"/>
    <w:basedOn w:val="Normal"/>
    <w:link w:val="Heading1Char"/>
    <w:uiPriority w:val="9"/>
    <w:qFormat/>
    <w:rsid w:val="008222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22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22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stancename">
    <w:name w:val="instancename"/>
    <w:basedOn w:val="DefaultParagraphFont"/>
    <w:rsid w:val="008222EA"/>
  </w:style>
  <w:style w:type="character" w:customStyle="1" w:styleId="accesshide">
    <w:name w:val="accesshide"/>
    <w:basedOn w:val="DefaultParagraphFont"/>
    <w:rsid w:val="008222EA"/>
  </w:style>
  <w:style w:type="character" w:styleId="Hyperlink">
    <w:name w:val="Hyperlink"/>
    <w:basedOn w:val="DefaultParagraphFont"/>
    <w:uiPriority w:val="99"/>
    <w:unhideWhenUsed/>
    <w:rsid w:val="008222EA"/>
    <w:rPr>
      <w:color w:val="0000FF" w:themeColor="hyperlink"/>
      <w:u w:val="single"/>
    </w:rPr>
  </w:style>
  <w:style w:type="character" w:customStyle="1" w:styleId="Heading1Char">
    <w:name w:val="Heading 1 Char"/>
    <w:basedOn w:val="DefaultParagraphFont"/>
    <w:link w:val="Heading1"/>
    <w:uiPriority w:val="9"/>
    <w:rsid w:val="008222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22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22EA"/>
    <w:rPr>
      <w:rFonts w:ascii="Times New Roman" w:eastAsia="Times New Roman" w:hAnsi="Times New Roman" w:cs="Times New Roman"/>
      <w:b/>
      <w:bCs/>
      <w:sz w:val="27"/>
      <w:szCs w:val="27"/>
    </w:rPr>
  </w:style>
  <w:style w:type="character" w:styleId="Strong">
    <w:name w:val="Strong"/>
    <w:basedOn w:val="DefaultParagraphFont"/>
    <w:uiPriority w:val="22"/>
    <w:qFormat/>
    <w:rsid w:val="008222EA"/>
    <w:rPr>
      <w:b/>
      <w:bCs/>
    </w:rPr>
  </w:style>
  <w:style w:type="paragraph" w:styleId="NormalWeb">
    <w:name w:val="Normal (Web)"/>
    <w:basedOn w:val="Normal"/>
    <w:uiPriority w:val="99"/>
    <w:semiHidden/>
    <w:unhideWhenUsed/>
    <w:rsid w:val="008222E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2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2EA"/>
  </w:style>
  <w:style w:type="paragraph" w:styleId="Footer">
    <w:name w:val="footer"/>
    <w:basedOn w:val="Normal"/>
    <w:link w:val="FooterChar"/>
    <w:uiPriority w:val="99"/>
    <w:unhideWhenUsed/>
    <w:rsid w:val="0082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2EA"/>
  </w:style>
  <w:style w:type="paragraph" w:styleId="ListParagraph">
    <w:name w:val="List Paragraph"/>
    <w:basedOn w:val="Normal"/>
    <w:uiPriority w:val="34"/>
    <w:qFormat/>
    <w:rsid w:val="008222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6DA"/>
  </w:style>
  <w:style w:type="paragraph" w:styleId="Heading1">
    <w:name w:val="heading 1"/>
    <w:basedOn w:val="Normal"/>
    <w:link w:val="Heading1Char"/>
    <w:uiPriority w:val="9"/>
    <w:qFormat/>
    <w:rsid w:val="008222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22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22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stancename">
    <w:name w:val="instancename"/>
    <w:basedOn w:val="DefaultParagraphFont"/>
    <w:rsid w:val="008222EA"/>
  </w:style>
  <w:style w:type="character" w:customStyle="1" w:styleId="accesshide">
    <w:name w:val="accesshide"/>
    <w:basedOn w:val="DefaultParagraphFont"/>
    <w:rsid w:val="008222EA"/>
  </w:style>
  <w:style w:type="character" w:styleId="Hyperlink">
    <w:name w:val="Hyperlink"/>
    <w:basedOn w:val="DefaultParagraphFont"/>
    <w:uiPriority w:val="99"/>
    <w:unhideWhenUsed/>
    <w:rsid w:val="008222EA"/>
    <w:rPr>
      <w:color w:val="0000FF" w:themeColor="hyperlink"/>
      <w:u w:val="single"/>
    </w:rPr>
  </w:style>
  <w:style w:type="character" w:customStyle="1" w:styleId="Heading1Char">
    <w:name w:val="Heading 1 Char"/>
    <w:basedOn w:val="DefaultParagraphFont"/>
    <w:link w:val="Heading1"/>
    <w:uiPriority w:val="9"/>
    <w:rsid w:val="008222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22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22EA"/>
    <w:rPr>
      <w:rFonts w:ascii="Times New Roman" w:eastAsia="Times New Roman" w:hAnsi="Times New Roman" w:cs="Times New Roman"/>
      <w:b/>
      <w:bCs/>
      <w:sz w:val="27"/>
      <w:szCs w:val="27"/>
    </w:rPr>
  </w:style>
  <w:style w:type="character" w:styleId="Strong">
    <w:name w:val="Strong"/>
    <w:basedOn w:val="DefaultParagraphFont"/>
    <w:uiPriority w:val="22"/>
    <w:qFormat/>
    <w:rsid w:val="008222EA"/>
    <w:rPr>
      <w:b/>
      <w:bCs/>
    </w:rPr>
  </w:style>
  <w:style w:type="paragraph" w:styleId="NormalWeb">
    <w:name w:val="Normal (Web)"/>
    <w:basedOn w:val="Normal"/>
    <w:uiPriority w:val="99"/>
    <w:semiHidden/>
    <w:unhideWhenUsed/>
    <w:rsid w:val="008222E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2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22EA"/>
  </w:style>
  <w:style w:type="paragraph" w:styleId="Footer">
    <w:name w:val="footer"/>
    <w:basedOn w:val="Normal"/>
    <w:link w:val="FooterChar"/>
    <w:uiPriority w:val="99"/>
    <w:unhideWhenUsed/>
    <w:rsid w:val="0082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22EA"/>
  </w:style>
  <w:style w:type="paragraph" w:styleId="ListParagraph">
    <w:name w:val="List Paragraph"/>
    <w:basedOn w:val="Normal"/>
    <w:uiPriority w:val="34"/>
    <w:qFormat/>
    <w:rsid w:val="008222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25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sp.harvard.edu/product/W17258-PDF-ENG"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Pages>
  <Words>1803</Words>
  <Characters>10156</Characters>
  <Application>Microsoft Office Word</Application>
  <DocSecurity>0</DocSecurity>
  <Lines>147</Lines>
  <Paragraphs>42</Paragraphs>
  <ScaleCrop>false</ScaleCrop>
  <Company>home</Company>
  <LinksUpToDate>false</LinksUpToDate>
  <CharactersWithSpaces>11917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34</cp:revision>
  <dcterms:created xsi:type="dcterms:W3CDTF">2025-11-12T19:07:00Z</dcterms:created>
  <dcterms:modified xsi:type="dcterms:W3CDTF">2025-11-12T22:07:00Z</dcterms:modified>
</cp:coreProperties>
</file>