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[E106] Boil inlet valve</w:t>
      </w:r>
    </w:p>
    <w:p w:rsidR="00000000" w:rsidDel="00000000" w:rsidP="00000000" w:rsidRDefault="00000000" w:rsidRPr="00000000" w14:paraId="00000002">
      <w:pPr>
        <w:jc w:val="center"/>
        <w:rPr/>
      </w:pPr>
      <w:r w:rsidDel="00000000" w:rsidR="00000000" w:rsidRPr="00000000">
        <w:rPr/>
        <w:drawing>
          <wp:inline distB="0" distT="0" distL="0" distR="0">
            <wp:extent cx="5733415" cy="2694174"/>
            <wp:effectExtent b="0" l="0" r="0" t="0"/>
            <wp:docPr descr="C:\Users\Máté\Desktop\Service Manual for BREWIE+\3.9. Hibakódok szerinti szerelési utasítások\Új  képek\E106 total.jpg" id="1" name="image4.jpg"/>
            <a:graphic>
              <a:graphicData uri="http://schemas.openxmlformats.org/drawingml/2006/picture">
                <pic:pic>
                  <pic:nvPicPr>
                    <pic:cNvPr descr="C:\Users\Máté\Desktop\Service Manual for BREWIE+\3.9. Hibakódok szerinti szerelési utasítások\Új  képek\E106 total.jpg" id="0" name="image4.jpg"/>
                    <pic:cNvPicPr preferRelativeResize="0"/>
                  </pic:nvPicPr>
                  <pic:blipFill>
                    <a:blip r:embed="rId6"/>
                    <a:srcRect b="0" l="0" r="0" t="0"/>
                    <a:stretch>
                      <a:fillRect/>
                    </a:stretch>
                  </pic:blipFill>
                  <pic:spPr>
                    <a:xfrm>
                      <a:off x="0" y="0"/>
                      <a:ext cx="5733415" cy="269417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IMPORTANT: First, turn the machine on, enter the Service Interface and open all valves as valves can be removed only in open position.</w:t>
      </w:r>
    </w:p>
    <w:p w:rsidR="00000000" w:rsidDel="00000000" w:rsidP="00000000" w:rsidRDefault="00000000" w:rsidRPr="00000000" w14:paraId="00000004">
      <w:pPr>
        <w:rPr/>
      </w:pPr>
      <w:r w:rsidDel="00000000" w:rsidR="00000000" w:rsidRPr="00000000">
        <w:rPr>
          <w:rtl w:val="0"/>
        </w:rPr>
        <w:t xml:space="preserve">Unscrew the indicated fastening screws of the valve and pull off the hose clamp and the silicone tube from the fitting. Remove the clamp to make way for the valve.</w:t>
      </w:r>
    </w:p>
    <w:p w:rsidR="00000000" w:rsidDel="00000000" w:rsidP="00000000" w:rsidRDefault="00000000" w:rsidRPr="00000000" w14:paraId="00000005">
      <w:pPr>
        <w:jc w:val="center"/>
        <w:rPr/>
      </w:pPr>
      <w:r w:rsidDel="00000000" w:rsidR="00000000" w:rsidRPr="00000000">
        <w:rPr/>
        <w:drawing>
          <wp:inline distB="0" distT="0" distL="0" distR="0">
            <wp:extent cx="5733415" cy="3221728"/>
            <wp:effectExtent b="0" l="0" r="0" t="0"/>
            <wp:docPr descr="C:\Users\Máté\Desktop\Service Manual for BREWIE+\3.9. Hibakódok szerinti szerelési utasítások\Új  képek\E106 screws and clamps.jpg" id="3" name="image1.jpg"/>
            <a:graphic>
              <a:graphicData uri="http://schemas.openxmlformats.org/drawingml/2006/picture">
                <pic:pic>
                  <pic:nvPicPr>
                    <pic:cNvPr descr="C:\Users\Máté\Desktop\Service Manual for BREWIE+\3.9. Hibakódok szerinti szerelési utasítások\Új  képek\E106 screws and clamps.jpg" id="0" name="image1.jpg"/>
                    <pic:cNvPicPr preferRelativeResize="0"/>
                  </pic:nvPicPr>
                  <pic:blipFill>
                    <a:blip r:embed="rId7"/>
                    <a:srcRect b="0" l="0" r="0" t="0"/>
                    <a:stretch>
                      <a:fillRect/>
                    </a:stretch>
                  </pic:blipFill>
                  <pic:spPr>
                    <a:xfrm>
                      <a:off x="0" y="0"/>
                      <a:ext cx="5733415" cy="322172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left" w:pos="1500"/>
        </w:tabs>
        <w:rPr/>
      </w:pPr>
      <w:r w:rsidDel="00000000" w:rsidR="00000000" w:rsidRPr="00000000">
        <w:rPr>
          <w:rtl w:val="0"/>
        </w:rPr>
        <w:t xml:space="preserve">Disconnect the plug of the valve from the PCB panel.</w:t>
      </w:r>
    </w:p>
    <w:p w:rsidR="00000000" w:rsidDel="00000000" w:rsidP="00000000" w:rsidRDefault="00000000" w:rsidRPr="00000000" w14:paraId="00000007">
      <w:pPr>
        <w:tabs>
          <w:tab w:val="left" w:pos="1500"/>
        </w:tabs>
        <w:jc w:val="center"/>
        <w:rPr/>
      </w:pPr>
      <w:r w:rsidDel="00000000" w:rsidR="00000000" w:rsidRPr="00000000">
        <w:rPr/>
        <w:drawing>
          <wp:inline distB="0" distT="0" distL="0" distR="0">
            <wp:extent cx="3101506" cy="5519468"/>
            <wp:effectExtent b="0" l="0" r="0" t="0"/>
            <wp:docPr descr="C:\Users\Máté\Desktop\Service Manual for BREWIE+\3.9. Hibakódok szerinti szerelési utasítások\Új  képek\E106 cable.jpg" id="2" name="image3.jpg"/>
            <a:graphic>
              <a:graphicData uri="http://schemas.openxmlformats.org/drawingml/2006/picture">
                <pic:pic>
                  <pic:nvPicPr>
                    <pic:cNvPr descr="C:\Users\Máté\Desktop\Service Manual for BREWIE+\3.9. Hibakódok szerinti szerelési utasítások\Új  képek\E106 cable.jpg" id="0" name="image3.jpg"/>
                    <pic:cNvPicPr preferRelativeResize="0"/>
                  </pic:nvPicPr>
                  <pic:blipFill>
                    <a:blip r:embed="rId8"/>
                    <a:srcRect b="0" l="0" r="0" t="0"/>
                    <a:stretch>
                      <a:fillRect/>
                    </a:stretch>
                  </pic:blipFill>
                  <pic:spPr>
                    <a:xfrm>
                      <a:off x="0" y="0"/>
                      <a:ext cx="3101506" cy="551946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valve can be removed now.</w:t>
      </w:r>
    </w:p>
    <w:p w:rsidR="00000000" w:rsidDel="00000000" w:rsidP="00000000" w:rsidRDefault="00000000" w:rsidRPr="00000000" w14:paraId="00000009">
      <w:pPr>
        <w:tabs>
          <w:tab w:val="left" w:pos="1500"/>
        </w:tabs>
        <w:rPr/>
      </w:pPr>
      <w:r w:rsidDel="00000000" w:rsidR="00000000" w:rsidRPr="00000000">
        <w:rPr/>
        <w:drawing>
          <wp:inline distB="0" distT="0" distL="0" distR="0">
            <wp:extent cx="5733415" cy="10203235"/>
            <wp:effectExtent b="0" l="0" r="0" t="0"/>
            <wp:docPr descr="C:\Users\Máté\Desktop\Service Manual for BREWIE+\3.9. Hibakódok szerinti szerelési utasítások\Új  képek\E106 removed.jpg" id="4" name="image2.jpg"/>
            <a:graphic>
              <a:graphicData uri="http://schemas.openxmlformats.org/drawingml/2006/picture">
                <pic:pic>
                  <pic:nvPicPr>
                    <pic:cNvPr descr="C:\Users\Máté\Desktop\Service Manual for BREWIE+\3.9. Hibakódok szerinti szerelési utasítások\Új  képek\E106 removed.jpg" id="0" name="image2.jpg"/>
                    <pic:cNvPicPr preferRelativeResize="0"/>
                  </pic:nvPicPr>
                  <pic:blipFill>
                    <a:blip r:embed="rId9"/>
                    <a:srcRect b="0" l="0" r="0" t="0"/>
                    <a:stretch>
                      <a:fillRect/>
                    </a:stretch>
                  </pic:blipFill>
                  <pic:spPr>
                    <a:xfrm>
                      <a:off x="0" y="0"/>
                      <a:ext cx="5733415" cy="1020323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rtl w:val="0"/>
        </w:rPr>
        <w:t xml:space="preserve">After removal of the valve, check if the inner wall of the silicone tube is clinged together. If it is clinged together, the valve replacement is unnecessary, only the inner walls have to be separated. </w:t>
      </w:r>
      <w:r w:rsidDel="00000000" w:rsidR="00000000" w:rsidRPr="00000000">
        <w:rPr>
          <w:rtl w:val="0"/>
        </w:rPr>
      </w:r>
    </w:p>
    <w:p w:rsidR="00000000" w:rsidDel="00000000" w:rsidP="00000000" w:rsidRDefault="00000000" w:rsidRPr="00000000" w14:paraId="0000000B">
      <w:pPr>
        <w:rPr/>
      </w:pPr>
      <w:bookmarkStart w:colFirst="0" w:colLast="0" w:name="_gjdgxs" w:id="0"/>
      <w:bookmarkEnd w:id="0"/>
      <w:r w:rsidDel="00000000" w:rsidR="00000000" w:rsidRPr="00000000">
        <w:rPr>
          <w:rtl w:val="0"/>
        </w:rPr>
        <w:t xml:space="preserve">Reassemble consists of the same steps in reverse.</w:t>
      </w:r>
    </w:p>
    <w:sectPr>
      <w:headerReference r:id="rId10"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hu-H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432" w:hanging="432"/>
    </w:pPr>
    <w:rPr>
      <w:rFonts w:ascii="Calibri" w:cs="Calibri" w:eastAsia="Calibri" w:hAnsi="Calibri"/>
      <w:color w:val="000000"/>
      <w:sz w:val="36"/>
      <w:szCs w:val="36"/>
    </w:rPr>
  </w:style>
  <w:style w:type="paragraph" w:styleId="Heading2">
    <w:name w:val="heading 2"/>
    <w:basedOn w:val="Normal"/>
    <w:next w:val="Normal"/>
    <w:pPr>
      <w:keepNext w:val="1"/>
      <w:keepLines w:val="1"/>
      <w:spacing w:after="120" w:before="120" w:lineRule="auto"/>
      <w:ind w:left="576" w:hanging="576"/>
    </w:pPr>
    <w:rPr>
      <w:rFonts w:ascii="Calibri" w:cs="Calibri" w:eastAsia="Calibri" w:hAnsi="Calibri"/>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