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[E111] Cooling valve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822700"/>
            <wp:effectExtent b="0" l="0" r="0" t="0"/>
            <wp:docPr descr="Huto szelep szereles 01.jpg" id="1" name="image5.jpg"/>
            <a:graphic>
              <a:graphicData uri="http://schemas.openxmlformats.org/drawingml/2006/picture">
                <pic:pic>
                  <pic:nvPicPr>
                    <pic:cNvPr descr="Huto szelep szereles 01.jpg" id="0" name="image5.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Pull off the indicated hose clamps and silicone tubes from the fittings. Bend the silicone tubes for an easier assembling.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822700"/>
            <wp:effectExtent b="0" l="0" r="0" t="0"/>
            <wp:docPr descr="Huto szelep szereles 02.jpg" id="3" name="image4.jpg"/>
            <a:graphic>
              <a:graphicData uri="http://schemas.openxmlformats.org/drawingml/2006/picture">
                <pic:pic>
                  <pic:nvPicPr>
                    <pic:cNvPr descr="Huto szelep szereles 02.jpg" id="0" name="image4.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Pull of the indicated hose clamp.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822700"/>
            <wp:effectExtent b="0" l="0" r="0" t="0"/>
            <wp:docPr descr="Huto szelep szereles 03.jpg" id="2" name="image3.jpg"/>
            <a:graphic>
              <a:graphicData uri="http://schemas.openxmlformats.org/drawingml/2006/picture">
                <pic:pic>
                  <pic:nvPicPr>
                    <pic:cNvPr descr="Huto szelep szereles 03.jpg" id="0" name="image3.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Pull off the silicone tube from the fitting and Disconnect the plug of the valve from the MCU panel. Now you can remove the valve.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822700"/>
            <wp:effectExtent b="0" l="0" r="0" t="0"/>
            <wp:docPr descr="Huto szelep szereles 04.jpg" id="5" name="image2.jpg"/>
            <a:graphic>
              <a:graphicData uri="http://schemas.openxmlformats.org/drawingml/2006/picture">
                <pic:pic>
                  <pic:nvPicPr>
                    <pic:cNvPr descr="Huto szelep szereles 04.jpg" id="0" name="image2.jp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Reassemble consists of the same steps in reverse.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Make sure that the indicated hose clamp is in the proper angle. Otherwise you cannot reassemble the lower sheetmetal because of the cooling fan.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441700"/>
            <wp:effectExtent b="0" l="0" r="0" t="0"/>
            <wp:docPr descr="Huto szelep szereles 05.jpg" id="4" name="image1.jpg"/>
            <a:graphic>
              <a:graphicData uri="http://schemas.openxmlformats.org/drawingml/2006/picture">
                <pic:pic>
                  <pic:nvPicPr>
                    <pic:cNvPr descr="Huto szelep szereles 05.jpg" id="0" name="image1.jp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