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bookmarkStart w:colFirst="0" w:colLast="0" w:name="_gjdgxs" w:id="0"/>
      <w:bookmarkEnd w:id="0"/>
      <w:r w:rsidDel="00000000" w:rsidR="00000000" w:rsidRPr="00000000">
        <w:rPr>
          <w:sz w:val="36"/>
          <w:szCs w:val="36"/>
          <w:rtl w:val="0"/>
        </w:rPr>
        <w:t xml:space="preserve">[E105] Mash inlet valve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 first, switch on the machine, select the service menu and open all the valves (valves can be removed only in open position).</w:t>
      </w:r>
    </w:p>
    <w:p w:rsidR="00000000" w:rsidDel="00000000" w:rsidP="00000000" w:rsidRDefault="00000000" w:rsidRPr="00000000" w14:paraId="00000004">
      <w:pPr>
        <w:rPr/>
      </w:pPr>
      <w:r w:rsidDel="00000000" w:rsidR="00000000" w:rsidRPr="00000000">
        <w:rPr/>
        <w:drawing>
          <wp:inline distB="114300" distT="114300" distL="114300" distR="114300">
            <wp:extent cx="5072063" cy="3378567"/>
            <wp:effectExtent b="0" l="0" r="0" t="0"/>
            <wp:docPr descr="Cef. beengedo szelep szereles 01.jpg" id="1" name="image1.jpg"/>
            <a:graphic>
              <a:graphicData uri="http://schemas.openxmlformats.org/drawingml/2006/picture">
                <pic:pic>
                  <pic:nvPicPr>
                    <pic:cNvPr descr="Cef. beengedo szelep szereles 01.jpg" id="0" name="image1.jpg"/>
                    <pic:cNvPicPr preferRelativeResize="0"/>
                  </pic:nvPicPr>
                  <pic:blipFill>
                    <a:blip r:embed="rId6"/>
                    <a:srcRect b="0" l="0" r="0" t="0"/>
                    <a:stretch>
                      <a:fillRect/>
                    </a:stretch>
                  </pic:blipFill>
                  <pic:spPr>
                    <a:xfrm>
                      <a:off x="0" y="0"/>
                      <a:ext cx="5072063" cy="337856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br w:type="textWrapping"/>
        <w:t xml:space="preserve">Unscrew the indicated screws and pull off the indicated hose clamps and silicone tubes from the fittings.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405438" cy="3600632"/>
            <wp:effectExtent b="0" l="0" r="0" t="0"/>
            <wp:docPr descr="Cef. beengedo szelep szereles 02.jpg" id="3" name="image3.jpg"/>
            <a:graphic>
              <a:graphicData uri="http://schemas.openxmlformats.org/drawingml/2006/picture">
                <pic:pic>
                  <pic:nvPicPr>
                    <pic:cNvPr descr="Cef. beengedo szelep szereles 02.jpg" id="0" name="image3.jpg"/>
                    <pic:cNvPicPr preferRelativeResize="0"/>
                  </pic:nvPicPr>
                  <pic:blipFill>
                    <a:blip r:embed="rId7"/>
                    <a:srcRect b="0" l="0" r="0" t="0"/>
                    <a:stretch>
                      <a:fillRect/>
                    </a:stretch>
                  </pic:blipFill>
                  <pic:spPr>
                    <a:xfrm>
                      <a:off x="0" y="0"/>
                      <a:ext cx="5405438" cy="360063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Disconnect the plug of the valve from the MCU. Now you can remove the valve.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3822700"/>
            <wp:effectExtent b="0" l="0" r="0" t="0"/>
            <wp:docPr descr="Cef. beengedo szelep szereles 03.jpg" id="2" name="image2.jpg"/>
            <a:graphic>
              <a:graphicData uri="http://schemas.openxmlformats.org/drawingml/2006/picture">
                <pic:pic>
                  <pic:nvPicPr>
                    <pic:cNvPr descr="Cef. beengedo szelep szereles 03.jpg" id="0" name="image2.jpg"/>
                    <pic:cNvPicPr preferRelativeResize="0"/>
                  </pic:nvPicPr>
                  <pic:blipFill>
                    <a:blip r:embed="rId8"/>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After you removed the valve, please check if the inner wall of the silicone tube is clinged together. If it is clinged together, do not change the valve, you only have to do is to separate the inner walls.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Reassemble consists of the same steps in reverse.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