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High-Availability AWX on RKE2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Ubuntu 24.04 LTS · Gateway API · Longhorn · Deployment Guide</w:t>
      </w:r>
    </w:p>
    <w:p>
      <w:pPr>
        <w:spacing w:after="120"/>
      </w:pPr>
      <w:r>
        <w:rPr>
          <w:sz w:val="21"/>
          <w:szCs w:val="21"/>
        </w:rPr>
        <w:t xml:space="preserve">A 3 control-plane + 2 worker RKE2 cluster with </w:t>
      </w:r>
      <w:r>
        <w:rPr>
          <w:b/>
          <w:bCs/>
          <w:sz w:val="21"/>
          <w:szCs w:val="21"/>
        </w:rPr>
        <w:t xml:space="preserve">Longhorn</w:t>
      </w:r>
      <w:r>
        <w:rPr>
          <w:sz w:val="21"/>
          <w:szCs w:val="21"/>
        </w:rPr>
        <w:t xml:space="preserve"> replicated storage, </w:t>
      </w:r>
      <w:r>
        <w:rPr>
          <w:b/>
          <w:bCs/>
          <w:sz w:val="21"/>
          <w:szCs w:val="21"/>
        </w:rPr>
        <w:t xml:space="preserve">MetalLB + NGINX Gateway Fabric</w:t>
      </w:r>
      <w:r>
        <w:rPr>
          <w:sz w:val="21"/>
          <w:szCs w:val="21"/>
        </w:rPr>
        <w:t xml:space="preserve"> (Gateway API) for ingress, </w:t>
      </w:r>
      <w:r>
        <w:rPr>
          <w:b/>
          <w:bCs/>
          <w:sz w:val="21"/>
          <w:szCs w:val="21"/>
        </w:rPr>
        <w:t xml:space="preserve">cert-manager</w:t>
      </w:r>
      <w:r>
        <w:rPr>
          <w:sz w:val="21"/>
          <w:szCs w:val="21"/>
        </w:rPr>
        <w:t xml:space="preserve"> for TLS, and </w:t>
      </w:r>
      <w:r>
        <w:rPr>
          <w:b/>
          <w:bCs/>
          <w:sz w:val="21"/>
          <w:szCs w:val="21"/>
        </w:rPr>
        <w:t xml:space="preserve">AWX</w:t>
      </w:r>
      <w:r>
        <w:rPr>
          <w:sz w:val="21"/>
          <w:szCs w:val="21"/>
        </w:rPr>
        <w:t xml:space="preserve"> exposed through an HTTPRoute. The cluster and full application stack are built first and run without any load balancer; the control-plane VIP (keepalived + HAProxy) is an optional final section.</w:t>
      </w:r>
    </w:p>
    <w:p>
      <w:pPr>
        <w:pStyle w:val="Heading1"/>
        <w:spacing w:after="140" w:before="300"/>
      </w:pPr>
      <w:r>
        <w:t xml:space="preserve">1. Overview</w:t>
      </w:r>
    </w:p>
    <w:p>
      <w:pPr>
        <w:pStyle w:val="Heading2"/>
        <w:spacing w:after="100" w:before="240"/>
      </w:pPr>
      <w:r>
        <w:t xml:space="preserve">1.1 Node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5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Hostname</w:t>
            </w:r>
          </w:p>
        </w:tc>
        <w:tc>
          <w:tcPr>
            <w:tcW w:type="dxa" w:w="2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IP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 plane 1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controlplane01.example.com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10.10.10.1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 plane 2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controlplane02.example.com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10.10.10.2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 plane 3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controlplane03.example.com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10.10.10.3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 1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workernode01.example.com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10.10.10.4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 2</w:t>
            </w:r>
          </w:p>
        </w:tc>
        <w:tc>
          <w:tcPr>
            <w:tcW w:type="dxa" w:w="45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workernode02.example.com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10.10.10.5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1.2 Pinned component versions</w:t>
      </w:r>
    </w:p>
    <w:p>
      <w:pPr>
        <w:spacing w:after="120"/>
      </w:pPr>
      <w:r>
        <w:rPr>
          <w:sz w:val="21"/>
          <w:szCs w:val="21"/>
        </w:rPr>
        <w:t xml:space="preserve">Current at time of writing. Re-check each release page for a newer patch in the same minor line before you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68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RKE2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v1.33.13+rke2r1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Gateway API CRDs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NGINX Gateway Fabric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2.6.7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MetalLB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v0.16.1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Longhorn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v1.10.0 (use latest 1.10.x)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cert-manager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latest stable (via Helm)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AWX Operator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2.19.1 (AWX 24.6.1, PostgreSQL 15)</w:t>
            </w:r>
          </w:p>
        </w:tc>
      </w:tr>
      <w:tr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Rancher</w:t>
            </w:r>
          </w:p>
        </w:tc>
        <w:tc>
          <w:tcPr>
            <w:tcW w:type="dxa" w:w="46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v2.14.3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1.3 Values you must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Placeholder</w:t>
            </w:r>
          </w:p>
        </w:tc>
        <w:tc>
          <w:tcPr>
            <w:tcW w:type="dxa" w:w="2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46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RKE2_TOKEN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(generated)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Shared cluster join secret (Section 3).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AWX_FQDN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awx.example.com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Hostname AWX is served on; must resolve to the Gateway LoadBalancer IP.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METALLB_POOL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10.10.10.20-.30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Free IP range on the node subnet for LoadBalancer services.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CONTROL_PLANE_VIP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10.10.10.10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Optional floating VIP — only needed if you deploy Section 11.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RANCHER_FQDN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rancher.example.com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Hostname for the Rancher UI; shares the same Gateway IP as AWX (Section 9).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&lt;IFACE&gt;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ens18</w:t>
            </w:r>
          </w:p>
        </w:tc>
        <w:tc>
          <w:tcPr>
            <w:tcW w:type="dxa" w:w="4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Primary NIC name on each node (ip -o -4 addr show).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1.4 Topology decisions baked into this guide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Control-plane nodes are tainted </w:t>
      </w:r>
      <w:r>
        <w:rPr>
          <w:sz w:val="21"/>
          <w:szCs w:val="21"/>
        </w:rPr>
        <w:t xml:space="preserve">NoSchedule, so AWX, Longhorn replicas, MetalLB speakers and the NGF data plane all run on the two workers. This keeps etcd/control-plane stable.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Longhorn replica count = 2</w:t>
      </w:r>
      <w:r>
        <w:rPr>
          <w:sz w:val="21"/>
          <w:szCs w:val="21"/>
        </w:rPr>
        <w:t xml:space="preserve"> (one per worker). Losing a worker leaves the data available on the other; the Postgres pod reschedules and re-attaches. This is the HA property replicated storage provides.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The bundled RKE2 ingress controller is disabled</w:t>
      </w:r>
      <w:r>
        <w:rPr>
          <w:sz w:val="21"/>
          <w:szCs w:val="21"/>
        </w:rPr>
        <w:t xml:space="preserve"> — we use Gateway API instead.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 load balancer is required for the base build. </w:t>
      </w:r>
      <w:r>
        <w:rPr>
          <w:sz w:val="21"/>
          <w:szCs w:val="21"/>
        </w:rPr>
        <w:t xml:space="preserve">Additional nodes join through control-plane 1’s IP. AWX’s external access is provided by MetalLB + the Gateway and is independent of the control-plane VIP. Section 11 adds an optional HA control-plane endpoint.</w:t>
      </w:r>
    </w:p>
    <w:p>
      <w:pPr>
        <w:pStyle w:val="Heading1"/>
        <w:spacing w:after="140" w:before="300"/>
      </w:pPr>
      <w:r>
        <w:t xml:space="preserve">2. External firewall — ports to open (UFW stays disabled)</w:t>
      </w:r>
    </w:p>
    <w:p>
      <w:pPr>
        <w:spacing w:after="120"/>
      </w:pPr>
      <w:r>
        <w:rPr>
          <w:sz w:val="21"/>
          <w:szCs w:val="21"/>
        </w:rPr>
        <w:t xml:space="preserve">UFW remains disabled on every node (</w:t>
      </w:r>
      <w:r>
        <w:rPr>
          <w:rFonts w:ascii="Consolas" w:cs="Consolas" w:eastAsia="Consolas" w:hAnsi="Consolas"/>
          <w:sz w:val="17"/>
          <w:szCs w:val="17"/>
        </w:rPr>
        <w:t xml:space="preserve">systemctl disable --now ufw</w:t>
      </w:r>
      <w:r>
        <w:rPr>
          <w:sz w:val="21"/>
          <w:szCs w:val="21"/>
        </w:rPr>
        <w:t xml:space="preserve">); filtering is handled by your external firewall. Because the cluster uses an overlay CNI (Canal VXLAN), </w:t>
      </w:r>
      <w:r>
        <w:rPr>
          <w:b/>
          <w:bCs/>
          <w:sz w:val="21"/>
          <w:szCs w:val="21"/>
        </w:rPr>
        <w:t xml:space="preserve">all pod-to-pod traffic — including every Longhorn manager/replica connection — is encapsulated inside the </w:t>
      </w:r>
      <w:r>
        <w:rPr>
          <w:rFonts w:ascii="Consolas" w:cs="Consolas" w:eastAsia="Consolas" w:hAnsi="Consolas"/>
          <w:sz w:val="17"/>
          <w:szCs w:val="17"/>
        </w:rPr>
        <w:t xml:space="preserve">8472/UDP</w:t>
      </w:r>
      <w:r>
        <w:rPr>
          <w:b/>
          <w:bCs/>
          <w:sz w:val="21"/>
          <w:szCs w:val="21"/>
        </w:rPr>
        <w:t xml:space="preserve"> tunnel between node IPs.</w:t>
      </w:r>
      <w:r>
        <w:rPr>
          <w:sz w:val="21"/>
          <w:szCs w:val="21"/>
        </w:rPr>
        <w:t xml:space="preserve"> That means the external firewall only needs the node-level ports below, not the individual service ports (9500-9503, etc.).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Assumptions: </w:t>
      </w:r>
      <w:r>
        <w:rPr>
          <w:sz w:val="21"/>
          <w:szCs w:val="21"/>
        </w:rPr>
        <w:t xml:space="preserve">a stateful firewall (return traffic auto-allowed) and unrestricted egress (for image pulls). Open the following east-west and north-south flows.</w:t>
      </w:r>
    </w:p>
    <w:p>
      <w:pPr>
        <w:pStyle w:val="Heading3"/>
        <w:spacing w:after="80" w:before="180"/>
      </w:pPr>
      <w:r>
        <w:t xml:space="preserve">2.1 Between all cluster nodes (east-west)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4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8472/UDP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nodes ↔ all nodes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Canal VXLAN overlay (carries ALL pod traffic incl. Longhorn)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10250/TCP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nodes ↔ all nodes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kubelet (metrics, logs, exec)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t xml:space="preserve">2.2 To the control-plane (server)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4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6443/TCP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nodes + admins → servers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kube-apiserver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9345/TCP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nodes → servers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RKE2 supervisor / node registration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2379/TCP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↔ server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etcd client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2380/TCP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↔ server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etcd peer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2381/TCP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↔ server (optional)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etcd metrics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t xml:space="preserve">2.3 Between worker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4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7946/TCP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 ↔ worker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MetalLB speaker memberlist (host network)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7946/UDP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worker ↔ worker</w:t>
            </w:r>
          </w:p>
        </w:tc>
        <w:tc>
          <w:tcPr>
            <w:tcW w:type="dxa" w:w="4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MetalLB speaker memberlist (host network)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t xml:space="preserve">2.4 North-south (clients → cluster)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36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37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6443/TCP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admin workstation → servers (or VIP)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kubectl access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443/TCP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users → Gateway LB IP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AWX (HTTPS)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80/TCP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users → Gateway LB IP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AWX (HTTP → redirects to 443)</w:t>
            </w:r>
          </w:p>
        </w:tc>
      </w:tr>
    </w:tbl>
    <w:p>
      <w:pPr>
        <w:spacing w:after="100"/>
      </w:pPr>
    </w:p>
    <w:p>
      <w:pPr>
        <w:pStyle w:val="Heading3"/>
        <w:spacing w:after="80" w:before="180"/>
      </w:pPr>
      <w:r>
        <w:t xml:space="preserve">2.5 Only if you deploy Section 11 (keepalived + HAProxy)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 / Proto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37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VRRP (proto 112)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control plane ↔ control plane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keepalived advertisements (multicast 224.0.0.18)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NodePort range </w:t>
      </w:r>
      <w:r>
        <w:rPr>
          <w:rFonts w:ascii="Consolas" w:cs="Consolas" w:eastAsia="Consolas" w:hAnsi="Consolas"/>
          <w:sz w:val="17"/>
          <w:szCs w:val="17"/>
        </w:rPr>
        <w:t xml:space="preserve">30000-32767/TCP</w:t>
      </w:r>
      <w:r>
        <w:rPr>
          <w:sz w:val="21"/>
          <w:szCs w:val="21"/>
        </w:rPr>
        <w:t xml:space="preserve"> is only needed if you expose NodePort services (this guide does not).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3. OS prerequisites &amp; tuning (all five nodes)</w:t>
      </w:r>
    </w:p>
    <w:p>
      <w:pPr>
        <w:spacing w:after="120"/>
      </w:pPr>
      <w:r>
        <w:rPr>
          <w:sz w:val="21"/>
          <w:szCs w:val="21"/>
        </w:rPr>
        <w:t xml:space="preserve">Run as root (</w:t>
      </w:r>
      <w:r>
        <w:rPr>
          <w:rFonts w:ascii="Consolas" w:cs="Consolas" w:eastAsia="Consolas" w:hAnsi="Consolas"/>
          <w:sz w:val="17"/>
          <w:szCs w:val="17"/>
        </w:rPr>
        <w:t xml:space="preserve">sudo -i</w:t>
      </w:r>
      <w:r>
        <w:rPr>
          <w:sz w:val="21"/>
          <w:szCs w:val="21"/>
        </w:rPr>
        <w:t xml:space="preserve">) on </w:t>
      </w:r>
      <w:r>
        <w:rPr>
          <w:b/>
          <w:bCs/>
          <w:sz w:val="21"/>
          <w:szCs w:val="21"/>
        </w:rPr>
        <w:t xml:space="preserve">every</w:t>
      </w:r>
      <w:r>
        <w:rPr>
          <w:sz w:val="21"/>
          <w:szCs w:val="21"/>
        </w:rPr>
        <w:t xml:space="preserve"> node.</w:t>
      </w:r>
    </w:p>
    <w:p>
      <w:pPr>
        <w:pStyle w:val="Heading2"/>
        <w:spacing w:after="100" w:before="240"/>
      </w:pPr>
      <w:r>
        <w:t xml:space="preserve">3.1 Hostname and /etc/hosts</w:t>
      </w:r>
    </w:p>
    <w:p>
      <w:pPr>
        <w:spacing w:after="120"/>
      </w:pPr>
      <w:r>
        <w:rPr>
          <w:sz w:val="21"/>
          <w:szCs w:val="21"/>
        </w:rPr>
        <w:t xml:space="preserve">Set the hostname per node (example for CP1):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hostnamectl set-hostname controlplane01.example.com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Add the full inventory to </w:t>
      </w:r>
      <w:r>
        <w:rPr>
          <w:rFonts w:ascii="Consolas" w:cs="Consolas" w:eastAsia="Consolas" w:hAnsi="Consolas"/>
          <w:sz w:val="17"/>
          <w:szCs w:val="17"/>
        </w:rPr>
        <w:t xml:space="preserve">/etc/hosts</w:t>
      </w:r>
      <w:r>
        <w:rPr>
          <w:sz w:val="21"/>
          <w:szCs w:val="21"/>
        </w:rPr>
        <w:t xml:space="preserve"> on every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&gt;&gt; /etc/hosts &lt;&lt;'EOF'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10.10.10.1  controlplane01.example.com controlplane01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10.10.10.2  controlplane02.example.com controlplane02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10.10.10.3  controlplane03.example.com controlplane03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10.10.10.4  workernode01.example.com   workernode01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10.10.10.5  workernode02.example.com   workernode02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10.10.10.10 rke2-vip.example.com       rke2-vip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3.2 Prerequisites script</w:t>
      </w:r>
    </w:p>
    <w:p>
      <w:pPr>
        <w:spacing w:after="120"/>
      </w:pPr>
      <w:r>
        <w:rPr>
          <w:sz w:val="21"/>
          <w:szCs w:val="21"/>
        </w:rPr>
        <w:t xml:space="preserve">Save as </w:t>
      </w:r>
      <w:r>
        <w:rPr>
          <w:rFonts w:ascii="Consolas" w:cs="Consolas" w:eastAsia="Consolas" w:hAnsi="Consolas"/>
          <w:sz w:val="17"/>
          <w:szCs w:val="17"/>
        </w:rPr>
        <w:t xml:space="preserve">10-os-prereqs.sh</w:t>
      </w:r>
      <w:r>
        <w:rPr>
          <w:sz w:val="21"/>
          <w:szCs w:val="21"/>
        </w:rPr>
        <w:t xml:space="preserve"> and run on all nodes.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#!/usr/bin/env 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-euo pipefail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Disable swap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swapoff -a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sed -ri 's/^([^#].*\sswap\s.*)$/#\1/' /etc/fstab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mask swap.target 2&gt;/dev/null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-f /swap.img ] &amp;&amp; rm -f /swap.img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Confirm UFW stays OFF (external firewall is used)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disable --now ufw 2&gt;/dev/null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ufw disable 2&gt;/dev/null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Base packages + time sync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apt-get update -y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apt-get install -y chrony curl apt-transport-https open-iscsi nfs-common util-linux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chrony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iscsid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Kernel modules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/etc/modules-load.d/rke2.conf &lt;&lt;'EOF'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overlay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br_netfilter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iscsi_tcp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modprobe overlay; modprobe br_netfilter; modprobe iscsi_tcp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Sysctl tuning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&gt; /etc/sysctl.d/90-rke2.conf &lt;&lt;'EOF'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net.bridge.bridge-nf-call-iptables 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net.bridge.bridge-nf-call-ip6tables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net.ipv4.ip_forward                 =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fs.inotify.max_user_instances       = 8192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fs.inotify.max_user_watches         = 524288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vm.max_map_count                    = 262144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sysctl --system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Prevent multipathd from grabbing Longhorn devices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systemctl list-unit-files | grep -q '^multipathd'; then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cat &gt; /etc/multipath.conf &lt;&lt;'EOF'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blacklist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devnode "^sd[a-z0-9]+"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systemctl restart multipathd ||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"OS prerequisites complete on $(hostname)."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chmod +x 10-os-prereqs.sh &amp;&amp; ./10-os-prereqs.sh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Reboot</w:t>
      </w:r>
      <w:r>
        <w:rPr>
          <w:sz w:val="21"/>
          <w:szCs w:val="21"/>
        </w:rPr>
        <w:t xml:space="preserve"> each node once after this section, then continue.</w:t>
      </w:r>
    </w:p>
    <w:p>
      <w:pPr>
        <w:pStyle w:val="Heading1"/>
        <w:spacing w:after="140" w:before="300"/>
      </w:pPr>
      <w:r>
        <w:t xml:space="preserve">4. Generate the cluster join token</w:t>
      </w:r>
    </w:p>
    <w:p>
      <w:pPr>
        <w:spacing w:after="12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token</w:t>
      </w:r>
      <w:r>
        <w:rPr>
          <w:sz w:val="21"/>
          <w:szCs w:val="21"/>
        </w:rPr>
        <w:t xml:space="preserve"> is the shared secret every node presents to register with the cluster; RKE2 also uses it to encrypt bootstrap data in etcd, so it is required when restoring from backup. All five nodes must use the </w:t>
      </w:r>
      <w:r>
        <w:rPr>
          <w:b/>
          <w:bCs/>
          <w:sz w:val="21"/>
          <w:szCs w:val="21"/>
        </w:rPr>
        <w:t xml:space="preserve">same</w:t>
      </w:r>
      <w:r>
        <w:rPr>
          <w:sz w:val="21"/>
          <w:szCs w:val="21"/>
        </w:rPr>
        <w:t xml:space="preserve"> value.</w:t>
      </w:r>
    </w:p>
    <w:p>
      <w:pPr>
        <w:pStyle w:val="Heading3"/>
        <w:spacing w:after="80" w:before="180"/>
      </w:pPr>
      <w:r>
        <w:t xml:space="preserve">4.1 Generate a strong token</w:t>
      </w:r>
    </w:p>
    <w:p>
      <w:pPr>
        <w:spacing w:after="120"/>
      </w:pPr>
      <w:r>
        <w:rPr>
          <w:sz w:val="21"/>
          <w:szCs w:val="21"/>
        </w:rPr>
        <w:t xml:space="preserve">On any machine, generate a 256-bit hex token and save it in your secrets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openssl rand -hex 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example output: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8f2c1e...a9  &lt;-- copy this; this is your RKE2_TOKEN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Put this exact value as the </w:t>
      </w:r>
      <w:r>
        <w:rPr>
          <w:rFonts w:ascii="Consolas" w:cs="Consolas" w:eastAsia="Consolas" w:hAnsi="Consolas"/>
          <w:sz w:val="17"/>
          <w:szCs w:val="17"/>
        </w:rPr>
        <w:t xml:space="preserve">token:</w:t>
      </w:r>
      <w:r>
        <w:rPr>
          <w:sz w:val="21"/>
          <w:szCs w:val="21"/>
        </w:rPr>
        <w:t xml:space="preserve"> field in the config file of </w:t>
      </w:r>
      <w:r>
        <w:rPr>
          <w:b/>
          <w:bCs/>
          <w:sz w:val="21"/>
          <w:szCs w:val="21"/>
        </w:rPr>
        <w:t xml:space="preserve">every</w:t>
      </w:r>
      <w:r>
        <w:rPr>
          <w:sz w:val="21"/>
          <w:szCs w:val="21"/>
        </w:rPr>
        <w:t xml:space="preserve"> node in Section 5 (CP1 defines it; CP2, CP3 and the workers reuse it to join).</w:t>
      </w:r>
    </w:p>
    <w:p>
      <w:pPr>
        <w:pStyle w:val="Heading3"/>
        <w:spacing w:after="80" w:before="180"/>
      </w:pPr>
      <w:r>
        <w:t xml:space="preserve">4.2 Alternative: let RKE2 auto-generate it</w:t>
      </w:r>
    </w:p>
    <w:p>
      <w:pPr>
        <w:spacing w:after="120"/>
      </w:pPr>
      <w:r>
        <w:rPr>
          <w:sz w:val="21"/>
          <w:szCs w:val="21"/>
        </w:rPr>
        <w:t xml:space="preserve">If you leave </w:t>
      </w:r>
      <w:r>
        <w:rPr>
          <w:rFonts w:ascii="Consolas" w:cs="Consolas" w:eastAsia="Consolas" w:hAnsi="Consolas"/>
          <w:sz w:val="17"/>
          <w:szCs w:val="17"/>
        </w:rPr>
        <w:t xml:space="preserve">token:</w:t>
      </w:r>
      <w:r>
        <w:rPr>
          <w:sz w:val="21"/>
          <w:szCs w:val="21"/>
        </w:rPr>
        <w:t xml:space="preserve"> out of CP1’s config, RKE2 generates one on first boot. Read it back from CP1 and use it on the other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on controlplane01, after it has started: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cat /var/lib/rancher/rke2/server/node-token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-&gt; K10&lt;ca-hash&gt;::server:&lt;token&gt;   (use the whole string as the token on joiners)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pre-generate (4.1) so you can template the same token into all five configs up front and automate the rollout, rather than bootstrapping CP1 first and copying the value around.</w:t>
      </w:r>
    </w:p>
    <w:p>
      <w:pPr>
        <w:pStyle w:val="Heading3"/>
        <w:spacing w:after="80" w:before="180"/>
      </w:pPr>
      <w:r>
        <w:t xml:space="preserve">4.3 Protect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Lock down each config file: </w:t>
      </w:r>
      <w:r>
        <w:rPr>
          <w:rFonts w:ascii="Consolas" w:cs="Consolas" w:eastAsia="Consolas" w:hAnsi="Consolas"/>
          <w:sz w:val="17"/>
          <w:szCs w:val="17"/>
        </w:rPr>
        <w:t xml:space="preserve">chmod 600 /etc/rancher/rke2/config.yaml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Never commit the token to a repository; store it in a secrets manager / vault.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5. RKE2 HA cluster deployment</w:t>
      </w:r>
    </w:p>
    <w:p>
      <w:pPr>
        <w:spacing w:after="120"/>
      </w:pPr>
      <w:r>
        <w:rPr>
          <w:sz w:val="21"/>
          <w:szCs w:val="21"/>
        </w:rPr>
        <w:t xml:space="preserve">During the base build, additional nodes register through </w:t>
      </w:r>
      <w:r>
        <w:rPr>
          <w:b/>
          <w:bCs/>
          <w:sz w:val="21"/>
          <w:szCs w:val="21"/>
        </w:rPr>
        <w:t xml:space="preserve">control-plane 1’s IP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7"/>
          <w:szCs w:val="17"/>
        </w:rPr>
        <w:t xml:space="preserve">10.10.10.1:9345</w:t>
      </w:r>
      <w:r>
        <w:rPr>
          <w:sz w:val="21"/>
          <w:szCs w:val="21"/>
        </w:rPr>
        <w:t xml:space="preserve">). Once joined, RKE2’s built-in client-side load balancer discovers all three servers, so workload API traffic is already highly available. The </w:t>
      </w:r>
      <w:r>
        <w:rPr>
          <w:rFonts w:ascii="Consolas" w:cs="Consolas" w:eastAsia="Consolas" w:hAnsi="Consolas"/>
          <w:sz w:val="17"/>
          <w:szCs w:val="17"/>
        </w:rPr>
        <w:t xml:space="preserve">tls-san</w:t>
      </w:r>
      <w:r>
        <w:rPr>
          <w:sz w:val="21"/>
          <w:szCs w:val="21"/>
        </w:rPr>
        <w:t xml:space="preserve"> list includes the reserved VIP up front, so no certificates need regenerating if you add Section 11 later.</w:t>
      </w:r>
    </w:p>
    <w:p>
      <w:pPr>
        <w:pStyle w:val="Heading2"/>
        <w:spacing w:after="100" w:before="240"/>
      </w:pPr>
      <w:r>
        <w:t xml:space="preserve">5.1 First control-plane node (controlplane01)</w:t>
      </w:r>
    </w:p>
    <w:p>
      <w:pPr>
        <w:spacing w:after="120"/>
      </w:pPr>
      <w:r>
        <w:rPr>
          <w:sz w:val="21"/>
          <w:szCs w:val="21"/>
        </w:rPr>
        <w:t xml:space="preserve">Create </w:t>
      </w:r>
      <w:r>
        <w:rPr>
          <w:rFonts w:ascii="Consolas" w:cs="Consolas" w:eastAsia="Consolas" w:hAnsi="Consolas"/>
          <w:sz w:val="17"/>
          <w:szCs w:val="17"/>
        </w:rPr>
        <w:t xml:space="preserve">/etc/rancher/rke2/config.yaml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controlplane01 (first server)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token: PASTE_YOUR_RKE2_TOKEN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tls-san: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controlplane01.example.com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controlplane02.example.com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controlplane03.example.com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- 10.10.10.10          # reserved VIP (only used if you deploy Section 11)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rke2-vip.example.com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node-ip: 10.10.10.1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cni: canal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write-kubeconfig-mode: "0644"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disable: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rke2-ingress-nginx   # on RKE2 v1.36+ this is 'rke2-traefik'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node-taint: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"node-role.kubernetes.io/control-plane=true:NoSchedule"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Install and start (pinned version):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-sfL https://get.rke2.io | INSTALL_RKE2_VERSION="v1.33.13+rke2r1" INSTALL_RKE2_TYPE="server" sh 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rke2-server.service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Watch it come up (first boot pulls images — can take several minutes), then set up kubectl locally: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journalctl -u rke2-server -f          # Ctrl-C once the apiserver is up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PATH=$PATH:/var/lib/rancher/rke2/bin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KUBECONFIG=/etc/rancher/rke2/rke2.yaml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5.2 Additional control-plane nodes (controlplane02, controlplane03)</w:t>
      </w:r>
    </w:p>
    <w:p>
      <w:pPr>
        <w:spacing w:after="120"/>
      </w:pPr>
      <w:r>
        <w:rPr>
          <w:sz w:val="21"/>
          <w:szCs w:val="21"/>
        </w:rPr>
        <w:t xml:space="preserve">Same as CP1 plus a </w:t>
      </w:r>
      <w:r>
        <w:rPr>
          <w:rFonts w:ascii="Consolas" w:cs="Consolas" w:eastAsia="Consolas" w:hAnsi="Consolas"/>
          <w:sz w:val="17"/>
          <w:szCs w:val="17"/>
        </w:rPr>
        <w:t xml:space="preserve">server:</w:t>
      </w:r>
      <w:r>
        <w:rPr>
          <w:sz w:val="21"/>
          <w:szCs w:val="21"/>
        </w:rPr>
        <w:t xml:space="preserve"> line pointing at CP1, and the node’s own </w:t>
      </w:r>
      <w:r>
        <w:rPr>
          <w:rFonts w:ascii="Consolas" w:cs="Consolas" w:eastAsia="Consolas" w:hAnsi="Consolas"/>
          <w:sz w:val="17"/>
          <w:szCs w:val="17"/>
        </w:rPr>
        <w:t xml:space="preserve">node-ip</w:t>
      </w:r>
      <w:r>
        <w:rPr>
          <w:sz w:val="21"/>
          <w:szCs w:val="21"/>
        </w:rPr>
        <w:t xml:space="preserve">. For controlplane03, set </w:t>
      </w:r>
      <w:r>
        <w:rPr>
          <w:rFonts w:ascii="Consolas" w:cs="Consolas" w:eastAsia="Consolas" w:hAnsi="Consolas"/>
          <w:sz w:val="17"/>
          <w:szCs w:val="17"/>
        </w:rPr>
        <w:t xml:space="preserve">node-ip: 10.10.10.3</w:t>
      </w:r>
      <w:r>
        <w:rPr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controlplane02 ---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server: https://10.10.10.1:9345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token: PASTE_YOUR_RKE2_TOKEN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tls-san: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controlplane01.example.com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controlplane02.example.com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controlplane03.example.com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- 10.10.10.10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rke2-vip.example.com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node-ip: 10.10.10.2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cni: canal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write-kubeconfig-mode: "0644"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disable: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rke2-ingress-nginx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node-taint: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"node-role.kubernetes.io/control-plane=true:NoSchedule"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Install and start each (join one at a time, waiting for </w:t>
      </w:r>
      <w:r>
        <w:rPr>
          <w:rFonts w:ascii="Consolas" w:cs="Consolas" w:eastAsia="Consolas" w:hAnsi="Consolas"/>
          <w:sz w:val="17"/>
          <w:szCs w:val="17"/>
        </w:rPr>
        <w:t xml:space="preserve">Ready</w:t>
      </w:r>
      <w:r>
        <w:rPr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-sfL https://get.rke2.io | INSTALL_RKE2_VERSION="v1.33.13+rke2r1" INSTALL_RKE2_TYPE="server" sh 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rke2-server.service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5.3 Worker nodes (workernode01, workernode02)</w:t>
      </w:r>
    </w:p>
    <w:p>
      <w:pPr>
        <w:spacing w:after="120"/>
      </w:pPr>
      <w:r>
        <w:rPr>
          <w:sz w:val="21"/>
          <w:szCs w:val="21"/>
        </w:rPr>
        <w:t xml:space="preserve">Create </w:t>
      </w:r>
      <w:r>
        <w:rPr>
          <w:rFonts w:ascii="Consolas" w:cs="Consolas" w:eastAsia="Consolas" w:hAnsi="Consolas"/>
          <w:sz w:val="17"/>
          <w:szCs w:val="17"/>
        </w:rPr>
        <w:t xml:space="preserve">/etc/rancher/rke2/config.yaml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7"/>
          <w:szCs w:val="17"/>
        </w:rPr>
        <w:t xml:space="preserve">node-ip: 10.10.10.5</w:t>
      </w:r>
      <w:r>
        <w:rPr>
          <w:sz w:val="21"/>
          <w:szCs w:val="21"/>
        </w:rPr>
        <w:t xml:space="preserve"> on workernode02):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--- workernode01 ---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server: https://10.10.10.1:9345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token: PASTE_YOUR_RKE2_TOKEN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node-ip: 10.10.10.4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Install the </w:t>
      </w:r>
      <w:r>
        <w:rPr>
          <w:b/>
          <w:bCs/>
          <w:sz w:val="21"/>
          <w:szCs w:val="21"/>
        </w:rPr>
        <w:t xml:space="preserve">agent</w:t>
      </w:r>
      <w:r>
        <w:rPr>
          <w:sz w:val="21"/>
          <w:szCs w:val="21"/>
        </w:rPr>
        <w:t xml:space="preserve"> and 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-sfL https://get.rke2.io | INSTALL_RKE2_VERSION="v1.33.13+rke2r1" INSTALL_RKE2_TYPE="agent" sh 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rke2-agent.service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5.4 kubectl from your workstation</w:t>
      </w:r>
    </w:p>
    <w:p>
      <w:pPr>
        <w:spacing w:after="120"/>
      </w:pPr>
      <w:r>
        <w:rPr>
          <w:sz w:val="21"/>
          <w:szCs w:val="21"/>
        </w:rPr>
        <w:t xml:space="preserve">Copy the kubeconfig from CP1 and point it at CP1’s IP (switch this to the VIP later if you deploy Section 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scp root@10.10.10.1:/etc/rancher/rke2/rke2.yaml ~/.kube/rke2-awx.yaml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sed -i 's/127.0.0.1/10.10.10.1/' ~/.kube/rke2-awx.yaml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KUBECONFIG=~/.kube/rke2-awx.yaml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 -o wide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You should see 5 nodes </w:t>
      </w:r>
      <w:r>
        <w:rPr>
          <w:rFonts w:ascii="Consolas" w:cs="Consolas" w:eastAsia="Consolas" w:hAnsi="Consolas"/>
          <w:sz w:val="17"/>
          <w:szCs w:val="17"/>
        </w:rPr>
        <w:t xml:space="preserve">Ready</w:t>
      </w:r>
      <w:r>
        <w:rPr>
          <w:sz w:val="21"/>
          <w:szCs w:val="21"/>
        </w:rPr>
        <w:t xml:space="preserve">, with the three control planes labelled </w:t>
      </w:r>
      <w:r>
        <w:rPr>
          <w:rFonts w:ascii="Consolas" w:cs="Consolas" w:eastAsia="Consolas" w:hAnsi="Consolas"/>
          <w:sz w:val="17"/>
          <w:szCs w:val="17"/>
        </w:rPr>
        <w:t xml:space="preserve">control-plane,etcd,master</w:t>
      </w:r>
      <w:r>
        <w:rPr>
          <w:sz w:val="21"/>
          <w:szCs w:val="21"/>
        </w:rPr>
        <w:t xml:space="preserve"> and tainted.</w:t>
      </w:r>
    </w:p>
    <w:p>
      <w:pPr>
        <w:pStyle w:val="Heading1"/>
        <w:spacing w:after="140" w:before="300"/>
      </w:pPr>
      <w:r>
        <w:t xml:space="preserve">6. Longhorn replicated storage</w:t>
      </w:r>
    </w:p>
    <w:p>
      <w:pPr>
        <w:spacing w:after="120"/>
      </w:pPr>
      <w:r>
        <w:rPr>
          <w:sz w:val="21"/>
          <w:szCs w:val="21"/>
        </w:rPr>
        <w:t xml:space="preserve">Host prerequisites (open-iscsi, iscsid, multipath blacklist) were installed in Section 3. Install Longhorn with Helm, replica count 2 (one per worker).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Helm CLI (on your workstation)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https://raw.githubusercontent.com/helm/helm/main/scripts/get-helm-3 | 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add longhorn https://charts.longhorn.io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install longhorn longhorn/longhorn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longhorn-system --create-namespace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--version 1.10.0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defaultSettings.defaultReplicaCount=2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defaultSettings.defaultDataLocality=best-effort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persistence.defaultClassReplicaCount=2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defaultSettings.replicaSoftAntiAffinity=false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Wait for it to settle and confirm the default StorageClass: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longhorn-system get pods -w      # Ctrl-C when all Running/Completed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storageclass                    # 'longhorn' should be (default)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if it is not the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patch storageclass longhorn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-p '{"metadata":{"annotations":{"storageclass.kubernetes.io/is-default-class":"true"}}}'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Longhorn components run only on the untainted workers, so storage lives on both workers with one replica each.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7. Gateway API: MetalLB + cert-manager + NGINX Gateway Fabric</w:t>
      </w:r>
    </w:p>
    <w:p>
      <w:pPr>
        <w:pStyle w:val="Heading2"/>
        <w:spacing w:after="100" w:before="240"/>
      </w:pPr>
      <w:r>
        <w:t xml:space="preserve">7.1 MetalLB (external IPs for LoadBalancer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https://raw.githubusercontent.com/metallb/metallb/v0.16.1/config/manifests/metallb-native.yaml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metallb-system rollout status deploy/controller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Create the L2 pool and advertisement — </w:t>
      </w:r>
      <w:r>
        <w:rPr>
          <w:rFonts w:ascii="Consolas" w:cs="Consolas" w:eastAsia="Consolas" w:hAnsi="Consolas"/>
          <w:sz w:val="17"/>
          <w:szCs w:val="17"/>
        </w:rPr>
        <w:t xml:space="preserve">metallb-pool.yaml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metallb.io/v1beta1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IPAddressPool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cluster-pool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metallb-system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addresses: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- 10.10.10.20-10.10.10.30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metallb.io/v1beta1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L2Advertisement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cluster-l2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metallb-system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ipAddressPools: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cluster-pool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metallb-pool.yaml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7.2 cert-manager (internal CA for TLS)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add jetstack https://charts.jetstack.io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install cert-manager jetstack/cert-manager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cert-manager --create-namespace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crds.enabled=true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cert-manager rollout status deploy/cert-manager-webhook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Create a self-signed root CA and a CA issuer — </w:t>
      </w:r>
      <w:r>
        <w:rPr>
          <w:rFonts w:ascii="Consolas" w:cs="Consolas" w:eastAsia="Consolas" w:hAnsi="Consolas"/>
          <w:sz w:val="17"/>
          <w:szCs w:val="17"/>
        </w:rPr>
        <w:t xml:space="preserve">cluster-ca.yaml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cert-manager.io/v1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ClusterIssuer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selfsigned-root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selfSigned: 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cert-manager.io/v1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Certificate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cluster-ca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cert-manager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isCA: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commonName: example.com-internal-ca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secretName: cluster-ca-key-pair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duration: 87600h            # 10 years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privateKey: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algorithm: ECDSA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size: 256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issuerRef: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selfsigned-root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kind: ClusterIssuer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group: cert-manager.io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cert-manager.io/v1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ClusterIssuer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internal-ca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secretName: cluster-ca-key-pair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cluster-ca.yaml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7.3 Gateway API CRDs + NGINX Gateway Fabric</w:t>
      </w:r>
    </w:p>
    <w:p>
      <w:pPr>
        <w:spacing w:after="120"/>
      </w:pPr>
      <w:r>
        <w:rPr>
          <w:sz w:val="21"/>
          <w:szCs w:val="21"/>
        </w:rPr>
        <w:t xml:space="preserve">Install the Gateway API standard CRDs (NGF 2.x requires v1.4), then NGF, exposing the data-plane service as a LoadBalancer so MetalLB assigns an 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https://github.com/kubernetes-sigs/gateway-api/releases/download/v1.4.0/standard-install.yaml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install ngf oci://ghcr.io/nginx/charts/nginx-gateway-fabric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--version 2.6.7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nginx-gateway --create-namespace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nginx.service.type=LoadBalancer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nginx-gateway rollout status deploy/ngf-nginx-gateway-fabric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gatewayclass                    # 'nginx' should be present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If </w:t>
      </w:r>
      <w:r>
        <w:rPr>
          <w:rFonts w:ascii="Consolas" w:cs="Consolas" w:eastAsia="Consolas" w:hAnsi="Consolas"/>
          <w:sz w:val="17"/>
          <w:szCs w:val="17"/>
        </w:rPr>
        <w:t xml:space="preserve">nginx.service.type</w:t>
      </w:r>
      <w:r>
        <w:rPr>
          <w:b/>
          <w:bCs/>
          <w:sz w:val="21"/>
          <w:szCs w:val="21"/>
        </w:rPr>
        <w:t xml:space="preserve"> differs in your chart revision: </w:t>
      </w:r>
      <w:r>
        <w:rPr>
          <w:sz w:val="21"/>
          <w:szCs w:val="21"/>
        </w:rPr>
        <w:t xml:space="preserve">set the data-plane Service to LoadBalancer via the NginxProxy resource referenced by the GatewayClass (NGF 2.6 docs, “Control data plane deployment”). Everything else is unchanged.</w:t>
      </w:r>
    </w:p>
    <w:p>
      <w:pPr>
        <w:pStyle w:val="Heading2"/>
        <w:spacing w:after="100" w:before="240"/>
      </w:pPr>
      <w:r>
        <w:t xml:space="preserve">7.4 Namespace, certificate, and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create namespace awx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Leaf certificate for AWX_FQDN plus the Gateway — </w:t>
      </w:r>
      <w:r>
        <w:rPr>
          <w:rFonts w:ascii="Consolas" w:cs="Consolas" w:eastAsia="Consolas" w:hAnsi="Consolas"/>
          <w:sz w:val="17"/>
          <w:szCs w:val="17"/>
        </w:rPr>
        <w:t xml:space="preserve">gateway.yaml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cert-manager.io/v1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Certificate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secretName: awx-tls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dnsNames: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duration: 8760h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issuerRef: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internal-ca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kind: ClusterIssuer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group: cert-manager.io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gatewayClassName: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listeners: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443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mode: Terminate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certificateRefs: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- name: awx-tls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gateway.yaml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nginx-gateway get gateway awx-gateway     # PROGRAMMED -&gt;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nginx-gateway get svc                     # note the LoadBalancer EXTERNAL-IP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The EXTERNAL-IP MetalLB assigns to the Gateway service (e.g. </w:t>
      </w:r>
      <w:r>
        <w:rPr>
          <w:rFonts w:ascii="Consolas" w:cs="Consolas" w:eastAsia="Consolas" w:hAnsi="Consolas"/>
          <w:sz w:val="17"/>
          <w:szCs w:val="17"/>
        </w:rPr>
        <w:t xml:space="preserve">10.10.10.20</w:t>
      </w:r>
      <w:r>
        <w:rPr>
          <w:sz w:val="21"/>
          <w:szCs w:val="21"/>
        </w:rPr>
        <w:t xml:space="preserve">) is what </w:t>
      </w:r>
      <w:r>
        <w:rPr>
          <w:rFonts w:ascii="Consolas" w:cs="Consolas" w:eastAsia="Consolas" w:hAnsi="Consolas"/>
          <w:sz w:val="17"/>
          <w:szCs w:val="17"/>
        </w:rPr>
        <w:t xml:space="preserve">awx.example.com</w:t>
      </w:r>
      <w:r>
        <w:rPr>
          <w:sz w:val="21"/>
          <w:szCs w:val="21"/>
        </w:rPr>
        <w:t xml:space="preserve"> must resolve to.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8. AWX deployment</w:t>
      </w:r>
    </w:p>
    <w:p>
      <w:pPr>
        <w:spacing w:after="120"/>
      </w:pPr>
      <w:r>
        <w:rPr>
          <w:sz w:val="21"/>
          <w:szCs w:val="21"/>
        </w:rPr>
        <w:t xml:space="preserve">AWX’s external access uses MetalLB + the Gateway and does </w:t>
      </w:r>
      <w:r>
        <w:rPr>
          <w:b/>
          <w:bCs/>
          <w:sz w:val="21"/>
          <w:szCs w:val="21"/>
        </w:rPr>
        <w:t xml:space="preserve">not</w:t>
      </w:r>
      <w:r>
        <w:rPr>
          <w:sz w:val="21"/>
          <w:szCs w:val="21"/>
        </w:rPr>
        <w:t xml:space="preserve"> depend on the control-plane VIP — AWX is fully reachable after this section, with or without Section 11.</w:t>
      </w:r>
    </w:p>
    <w:p>
      <w:pPr>
        <w:pStyle w:val="Heading2"/>
        <w:spacing w:after="100" w:before="240"/>
      </w:pPr>
      <w:r>
        <w:t xml:space="preserve">8.1 Install the AWX Operator (2.19.1) via Kustomize</w:t>
      </w:r>
    </w:p>
    <w:p>
      <w:pPr>
        <w:spacing w:after="120"/>
      </w:pPr>
      <w:r>
        <w:rPr>
          <w:sz w:val="21"/>
          <w:szCs w:val="21"/>
        </w:rPr>
        <w:t xml:space="preserve">Create a working directory with </w:t>
      </w:r>
      <w:r>
        <w:rPr>
          <w:rFonts w:ascii="Consolas" w:cs="Consolas" w:eastAsia="Consolas" w:hAnsi="Consolas"/>
          <w:sz w:val="17"/>
          <w:szCs w:val="17"/>
        </w:rPr>
        <w:t xml:space="preserve">kustomization.yaml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kustomize.config.k8s.io/v1beta1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Kustomization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namespace: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github.com/ansible/awx-operator/config/default?ref=2.19.1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images: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name: quay.io/ansible/awx-operator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newTag: 2.19.1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-k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rollout status deploy/awx-operator-controller-manager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8.2 The AWX custom resource</w:t>
      </w:r>
    </w:p>
    <w:p>
      <w:pPr>
        <w:spacing w:after="120"/>
      </w:pPr>
      <w:r>
        <w:rPr>
          <w:sz w:val="21"/>
          <w:szCs w:val="21"/>
        </w:rPr>
        <w:t xml:space="preserve">The operator has no native Gateway API field, so AWX deploys as a </w:t>
      </w:r>
      <w:r>
        <w:rPr>
          <w:rFonts w:ascii="Consolas" w:cs="Consolas" w:eastAsia="Consolas" w:hAnsi="Consolas"/>
          <w:sz w:val="17"/>
          <w:szCs w:val="17"/>
        </w:rPr>
        <w:t xml:space="preserve">ClusterIP</w:t>
      </w:r>
      <w:r>
        <w:rPr>
          <w:sz w:val="21"/>
          <w:szCs w:val="21"/>
        </w:rPr>
        <w:t xml:space="preserve"> service with </w:t>
      </w:r>
      <w:r>
        <w:rPr>
          <w:rFonts w:ascii="Consolas" w:cs="Consolas" w:eastAsia="Consolas" w:hAnsi="Consolas"/>
          <w:sz w:val="17"/>
          <w:szCs w:val="17"/>
        </w:rPr>
        <w:t xml:space="preserve">ingress_type: none</w:t>
      </w:r>
      <w:r>
        <w:rPr>
          <w:sz w:val="21"/>
          <w:szCs w:val="21"/>
        </w:rPr>
        <w:t xml:space="preserve">; we attach an HTTPRoute in 8.3. Because TLS terminates at the Gateway, </w:t>
      </w:r>
      <w:r>
        <w:rPr>
          <w:rFonts w:ascii="Consolas" w:cs="Consolas" w:eastAsia="Consolas" w:hAnsi="Consolas"/>
          <w:sz w:val="17"/>
          <w:szCs w:val="17"/>
        </w:rPr>
        <w:t xml:space="preserve">CSRF_TRUSTED_ORIGINS</w:t>
      </w:r>
      <w:r>
        <w:rPr>
          <w:sz w:val="21"/>
          <w:szCs w:val="21"/>
        </w:rPr>
        <w:t xml:space="preserve"> must be set or the login page returns 403. Save as </w:t>
      </w:r>
      <w:r>
        <w:rPr>
          <w:rFonts w:ascii="Consolas" w:cs="Consolas" w:eastAsia="Consolas" w:hAnsi="Consolas"/>
          <w:sz w:val="17"/>
          <w:szCs w:val="17"/>
        </w:rPr>
        <w:t xml:space="preserve">awx.yaml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awx.ansible.com/v1beta1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service_type: ClusterIP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ingress_type: 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hostname: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# HA: 2 web + 2 task replicas across the two workers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web_replicas: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task_replicas: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# Managed PostgreSQL 15 on Longhorn (single instance, volume-replicated)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postgres_storage_class: longhorn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postgres_storage_requirements: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requests: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storage: 8Gi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# Persistent projects volume on Longhorn (RWX)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projects_persistence: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projects_storage_class: longhorn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projects_storage_size: 8Gi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projects_storage_access_mode: ReadWriteMany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# Required when TLS is terminated upstream at the 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extra_settings: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setting: CSRF_TRUSTED_ORIGINS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value: "['https://awx.example.com']"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setting: USE_X_FORWARDED_PORT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value: "True"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setting: USE_X_FORWARDED_HOST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value: "True"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awx.yaml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logs -f deploy/awx-operator-controller-manager -c awx-manager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get pods -w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expect awx-web (2), awx-task (2), awx-postgres-15-0 all Running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The web Service the operator creates is named </w:t>
      </w:r>
      <w:r>
        <w:rPr>
          <w:rFonts w:ascii="Consolas" w:cs="Consolas" w:eastAsia="Consolas" w:hAnsi="Consolas"/>
          <w:sz w:val="17"/>
          <w:szCs w:val="17"/>
        </w:rPr>
        <w:t xml:space="preserve">awx-service</w:t>
      </w:r>
      <w:r>
        <w:rPr>
          <w:sz w:val="21"/>
          <w:szCs w:val="21"/>
        </w:rPr>
        <w:t xml:space="preserve"> (port 80).</w:t>
      </w:r>
    </w:p>
    <w:p>
      <w:pPr>
        <w:pStyle w:val="Heading2"/>
        <w:spacing w:after="100" w:before="240"/>
      </w:pPr>
      <w:r>
        <w:t xml:space="preserve">8.3 HTTPRoute — attach AWX to the Gateway</w:t>
      </w:r>
    </w:p>
    <w:p>
      <w:pPr>
        <w:spacing w:after="120"/>
      </w:pPr>
      <w:r>
        <w:rPr>
          <w:sz w:val="21"/>
          <w:szCs w:val="21"/>
        </w:rPr>
        <w:t xml:space="preserve">Save as </w:t>
      </w:r>
      <w:r>
        <w:rPr>
          <w:rFonts w:ascii="Consolas" w:cs="Consolas" w:eastAsia="Consolas" w:hAnsi="Consolas"/>
          <w:sz w:val="17"/>
          <w:szCs w:val="17"/>
        </w:rPr>
        <w:t xml:space="preserve">httproute.yaml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HTTPRoute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sectionName: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hostnames: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backendRefs: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name: awx-service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Optional: redirect plain HTTP to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HTTPRoute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awx-http-redirect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awx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sectionName: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hostnames: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filters: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type: RequestRedirect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requestRedirect: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scheme: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statusCode: 301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The route lives in </w:t>
      </w:r>
      <w:r>
        <w:rPr>
          <w:rFonts w:ascii="Consolas" w:cs="Consolas" w:eastAsia="Consolas" w:hAnsi="Consolas"/>
          <w:sz w:val="17"/>
          <w:szCs w:val="17"/>
        </w:rPr>
        <w:t xml:space="preserve">awx</w:t>
      </w:r>
      <w:r>
        <w:rPr>
          <w:sz w:val="21"/>
          <w:szCs w:val="21"/>
        </w:rPr>
        <w:t xml:space="preserve"> but references the Gateway in </w:t>
      </w:r>
      <w:r>
        <w:rPr>
          <w:rFonts w:ascii="Consolas" w:cs="Consolas" w:eastAsia="Consolas" w:hAnsi="Consolas"/>
          <w:sz w:val="17"/>
          <w:szCs w:val="17"/>
        </w:rPr>
        <w:t xml:space="preserve">nginx-gateway</w:t>
      </w:r>
      <w:r>
        <w:rPr>
          <w:sz w:val="21"/>
          <w:szCs w:val="21"/>
        </w:rPr>
        <w:t xml:space="preserve">; the cross-namespace attach is allowed by </w:t>
      </w:r>
      <w:r>
        <w:rPr>
          <w:rFonts w:ascii="Consolas" w:cs="Consolas" w:eastAsia="Consolas" w:hAnsi="Consolas"/>
          <w:sz w:val="17"/>
          <w:szCs w:val="17"/>
        </w:rPr>
        <w:t xml:space="preserve">allowedRoutes.namespaces.from: All</w:t>
      </w:r>
      <w:r>
        <w:rPr>
          <w:sz w:val="21"/>
          <w:szCs w:val="21"/>
        </w:rPr>
        <w:t xml:space="preserve">. To lock it down, use </w:t>
      </w:r>
      <w:r>
        <w:rPr>
          <w:rFonts w:ascii="Consolas" w:cs="Consolas" w:eastAsia="Consolas" w:hAnsi="Consolas"/>
          <w:sz w:val="17"/>
          <w:szCs w:val="17"/>
        </w:rPr>
        <w:t xml:space="preserve">from: Selector</w:t>
      </w:r>
      <w:r>
        <w:rPr>
          <w:sz w:val="21"/>
          <w:szCs w:val="21"/>
        </w:rPr>
        <w:t xml:space="preserve"> plus a </w:t>
      </w:r>
      <w:r>
        <w:rPr>
          <w:rFonts w:ascii="Consolas" w:cs="Consolas" w:eastAsia="Consolas" w:hAnsi="Consolas"/>
          <w:sz w:val="17"/>
          <w:szCs w:val="17"/>
        </w:rPr>
        <w:t xml:space="preserve">ReferenceGrant</w:t>
      </w:r>
      <w:r>
        <w:rPr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httproute.yaml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get httproute awx -o wide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9. Rancher management UI</w:t>
      </w:r>
    </w:p>
    <w:p>
      <w:pPr>
        <w:spacing w:after="120"/>
      </w:pPr>
      <w:r>
        <w:rPr>
          <w:sz w:val="21"/>
          <w:szCs w:val="21"/>
        </w:rPr>
        <w:t xml:space="preserve">Rancher deployed onto this same RKE2 cluster (the common “local” pattern), managing this cluster and any future downstream clusters. It reuses the </w:t>
      </w:r>
      <w:r>
        <w:rPr>
          <w:b/>
          <w:bCs/>
          <w:sz w:val="21"/>
          <w:szCs w:val="21"/>
        </w:rPr>
        <w:t xml:space="preserve">cert-manager</w:t>
      </w:r>
      <w:r>
        <w:rPr>
          <w:sz w:val="21"/>
          <w:szCs w:val="21"/>
        </w:rPr>
        <w:t xml:space="preserve"> internal CA and the </w:t>
      </w:r>
      <w:r>
        <w:rPr>
          <w:b/>
          <w:bCs/>
          <w:sz w:val="21"/>
          <w:szCs w:val="21"/>
        </w:rPr>
        <w:t xml:space="preserve">NGINX Gateway Fabric</w:t>
      </w:r>
      <w:r>
        <w:rPr>
          <w:sz w:val="21"/>
          <w:szCs w:val="21"/>
        </w:rPr>
        <w:t xml:space="preserve"> Gateway already installed for AWX — same external IP, same TLS pattern, just an additional hostname routed by SNI. No new MetalLB IP or firewall ports are required.</w:t>
      </w:r>
    </w:p>
    <w:p>
      <w:pPr>
        <w:pStyle w:val="Heading2"/>
        <w:spacing w:after="100" w:before="240"/>
      </w:pPr>
      <w:r>
        <w:t xml:space="preserve">9.1 Namespace, certificate, and updated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create namespace cattle-system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Rancher’s Helm chart defaults to creating its own </w:t>
      </w:r>
      <w:r>
        <w:rPr>
          <w:rFonts w:ascii="Consolas" w:cs="Consolas" w:eastAsia="Consolas" w:hAnsi="Consolas"/>
          <w:sz w:val="17"/>
          <w:szCs w:val="17"/>
        </w:rPr>
        <w:t xml:space="preserve">Ingress</w:t>
      </w:r>
      <w:r>
        <w:rPr>
          <w:sz w:val="21"/>
          <w:szCs w:val="21"/>
        </w:rPr>
        <w:t xml:space="preserve">. Since this cluster uses Gateway API, we disable that (</w:t>
      </w:r>
      <w:r>
        <w:rPr>
          <w:rFonts w:ascii="Consolas" w:cs="Consolas" w:eastAsia="Consolas" w:hAnsi="Consolas"/>
          <w:sz w:val="17"/>
          <w:szCs w:val="17"/>
        </w:rPr>
        <w:t xml:space="preserve">ingress.enabled=false</w:t>
      </w:r>
      <w:r>
        <w:rPr>
          <w:sz w:val="21"/>
          <w:szCs w:val="21"/>
        </w:rPr>
        <w:t xml:space="preserve">) and terminate TLS at the Gateway instead, matching the AWX pattern. Certificate for </w:t>
      </w:r>
      <w:r>
        <w:rPr>
          <w:rFonts w:ascii="Consolas" w:cs="Consolas" w:eastAsia="Consolas" w:hAnsi="Consolas"/>
          <w:sz w:val="17"/>
          <w:szCs w:val="17"/>
        </w:rPr>
        <w:t xml:space="preserve">rancher.example.com</w:t>
      </w:r>
      <w:r>
        <w:rPr>
          <w:sz w:val="21"/>
          <w:szCs w:val="21"/>
        </w:rPr>
        <w:t xml:space="preserve"> — save as </w:t>
      </w:r>
      <w:r>
        <w:rPr>
          <w:rFonts w:ascii="Consolas" w:cs="Consolas" w:eastAsia="Consolas" w:hAnsi="Consolas"/>
          <w:sz w:val="17"/>
          <w:szCs w:val="17"/>
        </w:rPr>
        <w:t xml:space="preserve">rancher-tls.yaml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cert-manager.io/v1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Certificate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rancher-tls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secretName: rancher-tls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dnsNames: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rancher.example.com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duration: 8760h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issuerRef: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name: internal-ca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kind: ClusterIssuer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group: cert-manager.io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rancher-tls.yaml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Extend the existing </w:t>
      </w:r>
      <w:r>
        <w:rPr>
          <w:rFonts w:ascii="Consolas" w:cs="Consolas" w:eastAsia="Consolas" w:hAnsi="Consolas"/>
          <w:sz w:val="17"/>
          <w:szCs w:val="17"/>
        </w:rPr>
        <w:t xml:space="preserve">awx-gateway</w:t>
      </w:r>
      <w:r>
        <w:rPr>
          <w:sz w:val="21"/>
          <w:szCs w:val="21"/>
        </w:rPr>
        <w:t xml:space="preserve"> with two more listeners for </w:t>
      </w:r>
      <w:r>
        <w:rPr>
          <w:rFonts w:ascii="Consolas" w:cs="Consolas" w:eastAsia="Consolas" w:hAnsi="Consolas"/>
          <w:sz w:val="17"/>
          <w:szCs w:val="17"/>
        </w:rPr>
        <w:t xml:space="preserve">rancher.example.com</w:t>
      </w:r>
      <w:r>
        <w:rPr>
          <w:sz w:val="21"/>
          <w:szCs w:val="21"/>
        </w:rPr>
        <w:t xml:space="preserve"> (HTTPS listeners are multiplexed by SNI, so one Gateway / one external IP can serve both hostnames). Re-apply the full </w:t>
      </w:r>
      <w:r>
        <w:rPr>
          <w:rFonts w:ascii="Consolas" w:cs="Consolas" w:eastAsia="Consolas" w:hAnsi="Consolas"/>
          <w:sz w:val="17"/>
          <w:szCs w:val="17"/>
        </w:rPr>
        <w:t xml:space="preserve">gateway.yaml</w:t>
      </w:r>
      <w:r>
        <w:rPr>
          <w:sz w:val="21"/>
          <w:szCs w:val="21"/>
        </w:rPr>
        <w:t xml:space="preserve"> from Section 7.4 with these listeners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gatewayClassName: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listeners: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http                    # unchanged — from Section 7.4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https                   # unchanged — from Section 7.4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443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awx.example.com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mode: Terminate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certificateRefs: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- name: awx-tls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rancher-http            # new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rancher.example.com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rancher-https           # new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protocol: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port: 443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hostname: rancher.example.com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tls: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mode: Terminate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certificateRefs: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- name: rancher-tls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allowedRoutes: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namespaces: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from: All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gateway.yaml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nginx-gateway get gateway awx-gateway -o wide   # PROGRAMMED -&gt; True, 4 listeners</w:t>
            </w:r>
          </w:p>
        </w:tc>
      </w:tr>
    </w:tbl>
    <w:p>
      <w:pPr>
        <w:pStyle w:val="Heading2"/>
        <w:spacing w:after="100" w:before="240"/>
      </w:pPr>
      <w:r>
        <w:t xml:space="preserve">9.2 Install Rancher via Helm</w:t>
      </w:r>
    </w:p>
    <w:p>
      <w:pPr>
        <w:spacing w:after="120"/>
      </w:pPr>
      <w:r>
        <w:rPr>
          <w:sz w:val="21"/>
          <w:szCs w:val="21"/>
        </w:rPr>
        <w:t xml:space="preserve">Generate a bootstrap admin password the same way as the RKE2 token (Section 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openssl rand -hex 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copy this; this is your Rancher bootstrap password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Sizing note: </w:t>
      </w:r>
      <w:r>
        <w:rPr>
          <w:sz w:val="21"/>
          <w:szCs w:val="21"/>
        </w:rPr>
        <w:t xml:space="preserve">only the two workers are schedulable, so </w:t>
      </w:r>
      <w:r>
        <w:rPr>
          <w:rFonts w:ascii="Consolas" w:cs="Consolas" w:eastAsia="Consolas" w:hAnsi="Consolas"/>
          <w:sz w:val="17"/>
          <w:szCs w:val="17"/>
        </w:rPr>
        <w:t xml:space="preserve">replicas: 2</w:t>
      </w:r>
      <w:r>
        <w:rPr>
          <w:sz w:val="21"/>
          <w:szCs w:val="21"/>
        </w:rPr>
        <w:t xml:space="preserve"> matches the AWX web/task replica pattern already used in Section 8. cert-manager is already installed cluster-wide (Section 7.2), so Rancher will detect and reuse it automatically for its own webhook certificate rather than installing a second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add rancher-stable https://releases.rancher.com/server-charts/stable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repo 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helm install rancher rancher-stable/rancher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--namespace cattle-system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--version 2.14.3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hostname=rancher.example.com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bootstrapPassword=PASTE_YOUR_BOOTSTRAP_PASSWORD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replicas=2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ingress.enabled=false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--set tls=external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cattle-system rollout status deploy/rancher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Note: </w:t>
      </w:r>
      <w:r>
        <w:rPr>
          <w:sz w:val="21"/>
          <w:szCs w:val="21"/>
        </w:rPr>
        <w:t xml:space="preserve">with </w:t>
      </w:r>
      <w:r>
        <w:rPr>
          <w:rFonts w:ascii="Consolas" w:cs="Consolas" w:eastAsia="Consolas" w:hAnsi="Consolas"/>
          <w:sz w:val="17"/>
          <w:szCs w:val="17"/>
        </w:rPr>
        <w:t xml:space="preserve">tls=external</w:t>
      </w:r>
      <w:r>
        <w:rPr>
          <w:sz w:val="21"/>
          <w:szCs w:val="21"/>
        </w:rPr>
        <w:t xml:space="preserve">, Rancher serves plain HTTP on its Service’s </w:t>
      </w:r>
      <w:r>
        <w:rPr>
          <w:rFonts w:ascii="Consolas" w:cs="Consolas" w:eastAsia="Consolas" w:hAnsi="Consolas"/>
          <w:sz w:val="17"/>
          <w:szCs w:val="17"/>
        </w:rPr>
        <w:t xml:space="preserve">port 80</w:t>
      </w:r>
      <w:r>
        <w:rPr>
          <w:sz w:val="21"/>
          <w:szCs w:val="21"/>
        </w:rPr>
        <w:t xml:space="preserve"> and expects </w:t>
      </w:r>
      <w:r>
        <w:rPr>
          <w:rFonts w:ascii="Consolas" w:cs="Consolas" w:eastAsia="Consolas" w:hAnsi="Consolas"/>
          <w:sz w:val="17"/>
          <w:szCs w:val="17"/>
        </w:rPr>
        <w:t xml:space="preserve">X-Forwarded-Proto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7"/>
          <w:szCs w:val="17"/>
        </w:rPr>
        <w:t xml:space="preserve">X-Forwarded-Port</w:t>
      </w:r>
      <w:r>
        <w:rPr>
          <w:sz w:val="21"/>
          <w:szCs w:val="21"/>
        </w:rPr>
        <w:t xml:space="preserve"> headers from whatever terminates TLS in front of it — NGINX Gateway Fabric sets these by default when </w:t>
      </w:r>
      <w:r>
        <w:rPr>
          <w:rFonts w:ascii="Consolas" w:cs="Consolas" w:eastAsia="Consolas" w:hAnsi="Consolas"/>
          <w:sz w:val="17"/>
          <w:szCs w:val="17"/>
        </w:rPr>
        <w:t xml:space="preserve">tls.mode: Terminate</w:t>
      </w:r>
      <w:r>
        <w:rPr>
          <w:sz w:val="21"/>
          <w:szCs w:val="21"/>
        </w:rPr>
        <w:t xml:space="preserve"> is used, so no extra Rancher config is needed.</w:t>
      </w:r>
    </w:p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Security note: </w:t>
      </w:r>
      <w:r>
        <w:rPr>
          <w:sz w:val="21"/>
          <w:szCs w:val="21"/>
        </w:rPr>
        <w:t xml:space="preserve">Rancher auto-imports the local cluster it runs on by default (</w:t>
      </w:r>
      <w:r>
        <w:rPr>
          <w:rFonts w:ascii="Consolas" w:cs="Consolas" w:eastAsia="Consolas" w:hAnsi="Consolas"/>
          <w:sz w:val="17"/>
          <w:szCs w:val="17"/>
        </w:rPr>
        <w:t xml:space="preserve">addLocal</w:t>
      </w:r>
      <w:r>
        <w:rPr>
          <w:sz w:val="21"/>
          <w:szCs w:val="21"/>
        </w:rPr>
        <w:t xml:space="preserve"> — initial-install-only setting), giving Rancher effectively root access to this cluster. This is normal for the “local” pattern; if that’s a concern, add </w:t>
      </w:r>
      <w:r>
        <w:rPr>
          <w:rFonts w:ascii="Consolas" w:cs="Consolas" w:eastAsia="Consolas" w:hAnsi="Consolas"/>
          <w:sz w:val="17"/>
          <w:szCs w:val="17"/>
        </w:rPr>
        <w:t xml:space="preserve">--set addLocal=false</w:t>
      </w:r>
      <w:r>
        <w:rPr>
          <w:sz w:val="21"/>
          <w:szCs w:val="21"/>
        </w:rPr>
        <w:t xml:space="preserve"> to the install command above (cannot be changed after the fact).</w:t>
      </w:r>
    </w:p>
    <w:p>
      <w:pPr>
        <w:pStyle w:val="Heading2"/>
        <w:spacing w:after="100" w:before="240"/>
      </w:pPr>
      <w:r>
        <w:t xml:space="preserve">9.3 HTTPRoute — attach Rancher to the Gateway</w:t>
      </w:r>
    </w:p>
    <w:p>
      <w:pPr>
        <w:spacing w:after="120"/>
      </w:pPr>
      <w:r>
        <w:rPr>
          <w:sz w:val="21"/>
          <w:szCs w:val="21"/>
        </w:rPr>
        <w:t xml:space="preserve">Save as </w:t>
      </w:r>
      <w:r>
        <w:rPr>
          <w:rFonts w:ascii="Consolas" w:cs="Consolas" w:eastAsia="Consolas" w:hAnsi="Consolas"/>
          <w:sz w:val="17"/>
          <w:szCs w:val="17"/>
        </w:rPr>
        <w:t xml:space="preserve">rancher-httproute.yaml</w:t>
      </w:r>
      <w:r>
        <w:rPr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HTTPRoute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rancher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cattle-system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sectionName: rancher-https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hostnames: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rancher.example.com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backendRefs: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name: rancher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Optional: redirect plain HTTP to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apiVersion: gateway.networking.k8s.io/v1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kind: HTTPRoute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name: rancher-http-redirect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namespace: cattle-system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parentRefs: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name: awx-gateway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namespace: nginx-gateway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sectionName: rancher-http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hostnames: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rancher.example.com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- filters: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- type: RequestRedirect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requestRedirect: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scheme: https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statusCode: 301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apply -f rancher-httproute.yaml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cattle-system get httproute rancher -o wide</w:t>
            </w:r>
          </w:p>
        </w:tc>
      </w:tr>
    </w:tbl>
    <w:p>
      <w:pPr>
        <w:pStyle w:val="Heading2"/>
        <w:spacing w:after="100" w:before="240"/>
      </w:pPr>
      <w:r>
        <w:t xml:space="preserve">9.4 DNS for the Rancher dashboard</w:t>
      </w:r>
    </w:p>
    <w:p>
      <w:pPr>
        <w:spacing w:after="120"/>
      </w:pPr>
      <w:r>
        <w:rPr>
          <w:sz w:val="21"/>
          <w:szCs w:val="21"/>
        </w:rPr>
        <w:t xml:space="preserve">Rancher shares the </w:t>
      </w:r>
      <w:r>
        <w:rPr>
          <w:b/>
          <w:bCs/>
          <w:sz w:val="21"/>
          <w:szCs w:val="21"/>
        </w:rPr>
        <w:t xml:space="preserve">same Gateway and the same external IP</w:t>
      </w:r>
      <w:r>
        <w:rPr>
          <w:sz w:val="21"/>
          <w:szCs w:val="21"/>
        </w:rPr>
        <w:t xml:space="preserve"> as AWX (SNI-based hostname routing on the one LoadBalancer IP) — so this is one more A record pointing at the </w:t>
      </w:r>
      <w:r>
        <w:rPr>
          <w:b/>
          <w:bCs/>
          <w:sz w:val="21"/>
          <w:szCs w:val="21"/>
        </w:rPr>
        <w:t xml:space="preserve">same</w:t>
      </w:r>
      <w:r>
        <w:rPr>
          <w:sz w:val="21"/>
          <w:szCs w:val="21"/>
        </w:rPr>
        <w:t xml:space="preserve"> IP, not a new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rancher.example.com.    A    10.10.10.20     ; SAME IP as awx.example.com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For a quick local-only test before real DNS is in place: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"$GW_IP rancher.example.com" | sudo tee -a /etc/hosts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If you later register downstream clusters with this Rancher instance, </w:t>
      </w:r>
      <w:r>
        <w:rPr>
          <w:sz w:val="21"/>
          <w:szCs w:val="21"/>
        </w:rPr>
        <w:t xml:space="preserve">no new inbound ports are needed on </w:t>
      </w:r>
      <w:r>
        <w:rPr>
          <w:b/>
          <w:bCs/>
          <w:sz w:val="21"/>
          <w:szCs w:val="21"/>
        </w:rPr>
        <w:t xml:space="preserve">this</w:t>
      </w:r>
      <w:r>
        <w:rPr>
          <w:sz w:val="21"/>
          <w:szCs w:val="21"/>
        </w:rPr>
        <w:t xml:space="preserve"> cluster — downstream clusters just need outbound HTTPS reachability to </w:t>
      </w:r>
      <w:r>
        <w:rPr>
          <w:rFonts w:ascii="Consolas" w:cs="Consolas" w:eastAsia="Consolas" w:hAnsi="Consolas"/>
          <w:sz w:val="17"/>
          <w:szCs w:val="17"/>
        </w:rPr>
        <w:t xml:space="preserve">rancher.example.com</w:t>
      </w:r>
      <w:r>
        <w:rPr>
          <w:sz w:val="21"/>
          <w:szCs w:val="21"/>
        </w:rPr>
        <w:t xml:space="preserve"> on the same 443 already opened in Section 2.4.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10. Verification &amp; post-install</w:t>
      </w:r>
    </w:p>
    <w:p>
      <w:pPr>
        <w:pStyle w:val="Heading2"/>
        <w:spacing w:after="100" w:before="240"/>
      </w:pPr>
      <w:r>
        <w:t xml:space="preserve">10.1 Cluster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 -o wide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-A | grep -Ev 'Running|Completed'   # should print nothing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pods -n kube-system -l component=etcd    # 3 etcd pods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10.2 Ingress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GW_IP=$(kubectl -n nginx-gateway get svc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-o jsonpath='{range .items[?(@.spec.type=="LoadBalancer")]}{.status.loadBalancer.ingress[0].ip}{end}')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"Gateway IP: $GW_IP"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Point AWX_FQDN and RANCHER_FQDN at it in DNS (Sections 1.3, 9.4). Quick local test: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"$GW_IP awx.example.com" | sudo tee -a /etc/hosts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"$GW_IP rancher.example.com" | sudo tee -a /etc/hosts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-kI https://awx.example.com       # expect 200 or 302 to the login page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-kI https://rancher.example.com   # expect 200 or redirect to /login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The cert is signed by the internal CA, so </w:t>
      </w:r>
      <w:r>
        <w:rPr>
          <w:rFonts w:ascii="Consolas" w:cs="Consolas" w:eastAsia="Consolas" w:hAnsi="Consolas"/>
          <w:sz w:val="17"/>
          <w:szCs w:val="17"/>
        </w:rPr>
        <w:t xml:space="preserve">-k</w:t>
      </w:r>
      <w:r>
        <w:rPr>
          <w:sz w:val="21"/>
          <w:szCs w:val="21"/>
        </w:rPr>
        <w:t xml:space="preserve"> is expected. To trust it, export the CA and add it to your trust store: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cert-manager get secret cluster-ca-key-pair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-o jsonpath='{.data.tls\.crt}' | base64 -d &gt; internal-ca.crt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10.3 Retrieve the initial AWX admin password</w:t>
      </w:r>
    </w:p>
    <w:p>
      <w:pPr>
        <w:spacing w:after="120"/>
      </w:pPr>
      <w:r>
        <w:rPr>
          <w:sz w:val="21"/>
          <w:szCs w:val="21"/>
        </w:rPr>
        <w:t xml:space="preserve">User </w:t>
      </w:r>
      <w:r>
        <w:rPr>
          <w:rFonts w:ascii="Consolas" w:cs="Consolas" w:eastAsia="Consolas" w:hAnsi="Consolas"/>
          <w:sz w:val="17"/>
          <w:szCs w:val="17"/>
        </w:rPr>
        <w:t xml:space="preserve">admin</w:t>
      </w:r>
      <w:r>
        <w:rPr>
          <w:sz w:val="21"/>
          <w:szCs w:val="21"/>
        </w:rPr>
        <w:t xml:space="preserve">; password from the generated secret: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get secret awx-admin-password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-o jsonpath='{.data.password}' | base64 -d; echo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Log in at </w:t>
      </w:r>
      <w:r>
        <w:rPr>
          <w:rFonts w:ascii="Consolas" w:cs="Consolas" w:eastAsia="Consolas" w:hAnsi="Consolas"/>
          <w:sz w:val="17"/>
          <w:szCs w:val="17"/>
        </w:rPr>
        <w:t xml:space="preserve">https://awx.example.com</w:t>
      </w:r>
      <w:r>
        <w:rPr>
          <w:sz w:val="21"/>
          <w:szCs w:val="21"/>
        </w:rPr>
        <w:t xml:space="preserve"> with </w:t>
      </w:r>
      <w:r>
        <w:rPr>
          <w:rFonts w:ascii="Consolas" w:cs="Consolas" w:eastAsia="Consolas" w:hAnsi="Consolas"/>
          <w:sz w:val="17"/>
          <w:szCs w:val="17"/>
        </w:rPr>
        <w:t xml:space="preserve">admin</w:t>
      </w:r>
      <w:r>
        <w:rPr>
          <w:sz w:val="21"/>
          <w:szCs w:val="21"/>
        </w:rPr>
        <w:t xml:space="preserve"> and that password.</w:t>
      </w:r>
    </w:p>
    <w:p>
      <w:pPr>
        <w:pStyle w:val="Heading2"/>
        <w:spacing w:after="100" w:before="240"/>
      </w:pPr>
      <w:r>
        <w:t xml:space="preserve">10.4 AWX application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get awx awx -o jsonpath='{.status.conditions}' | jq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get pvc      # postgres + projects PVCs Bound on longhorn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awx logs deploy/awx-task -c awx-task --tail=50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t xml:space="preserve">10.5 Rancher dashboard login</w:t>
      </w:r>
    </w:p>
    <w:p>
      <w:pPr>
        <w:spacing w:after="120"/>
      </w:pPr>
      <w:r>
        <w:rPr>
          <w:sz w:val="21"/>
          <w:szCs w:val="21"/>
        </w:rPr>
        <w:t xml:space="preserve">Browse to </w:t>
      </w:r>
      <w:r>
        <w:rPr>
          <w:rFonts w:ascii="Consolas" w:cs="Consolas" w:eastAsia="Consolas" w:hAnsi="Consolas"/>
          <w:sz w:val="17"/>
          <w:szCs w:val="17"/>
        </w:rPr>
        <w:t xml:space="preserve">https://rancher.example.com</w:t>
      </w:r>
      <w:r>
        <w:rPr>
          <w:sz w:val="21"/>
          <w:szCs w:val="21"/>
        </w:rPr>
        <w:t xml:space="preserve">. First login uses the bootstrap password set in Section 9.2. Rancher will then prompt you to confirm the </w:t>
      </w:r>
      <w:r>
        <w:rPr>
          <w:b/>
          <w:bCs/>
          <w:sz w:val="21"/>
          <w:szCs w:val="21"/>
        </w:rPr>
        <w:t xml:space="preserve">Rancher Server URL</w:t>
      </w:r>
      <w:r>
        <w:rPr>
          <w:sz w:val="21"/>
          <w:szCs w:val="21"/>
        </w:rPr>
        <w:t xml:space="preserve"> — set this to </w:t>
      </w:r>
      <w:r>
        <w:rPr>
          <w:rFonts w:ascii="Consolas" w:cs="Consolas" w:eastAsia="Consolas" w:hAnsi="Consolas"/>
          <w:sz w:val="17"/>
          <w:szCs w:val="17"/>
        </w:rPr>
        <w:t xml:space="preserve">https://rancher.example.com</w:t>
      </w:r>
      <w:r>
        <w:rPr>
          <w:sz w:val="21"/>
          <w:szCs w:val="21"/>
        </w:rPr>
        <w:t xml:space="preserve"> to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cattle-system get pods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-n cattle-system rollout status deploy/rancher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t xml:space="preserve">11. (Optional) HA control-plane endpoint: keepalived + HAProxy</w:t>
      </w:r>
    </w:p>
    <w:p>
      <w:pPr>
        <w:spacing w:after="120"/>
      </w:pPr>
      <w:r>
        <w:rPr>
          <w:sz w:val="21"/>
          <w:szCs w:val="21"/>
        </w:rPr>
        <w:t xml:space="preserve">Everything above already runs. Add this only if you want a </w:t>
      </w:r>
      <w:r>
        <w:rPr>
          <w:b/>
          <w:bCs/>
          <w:sz w:val="21"/>
          <w:szCs w:val="21"/>
        </w:rPr>
        <w:t xml:space="preserve">single stable address</w:t>
      </w:r>
      <w:r>
        <w:rPr>
          <w:sz w:val="21"/>
          <w:szCs w:val="21"/>
        </w:rPr>
        <w:t xml:space="preserve"> for kubectl and for future node joins that survives losing a control plane. Two options — pick one.</w:t>
      </w:r>
    </w:p>
    <w:p>
      <w:pPr>
        <w:pStyle w:val="Heading2"/>
        <w:spacing w:after="100" w:before="240"/>
      </w:pPr>
      <w:r>
        <w:t xml:space="preserve">11.1 Option A — keepalived only (recommended, no RKE2 changes)</w:t>
      </w:r>
    </w:p>
    <w:p>
      <w:pPr>
        <w:spacing w:after="120"/>
      </w:pPr>
      <w:r>
        <w:rPr>
          <w:sz w:val="21"/>
          <w:szCs w:val="21"/>
        </w:rPr>
        <w:t xml:space="preserve">keepalived floats a VIP across the three control planes; whichever node holds it answers </w:t>
      </w:r>
      <w:r>
        <w:rPr>
          <w:rFonts w:ascii="Consolas" w:cs="Consolas" w:eastAsia="Consolas" w:hAnsi="Consolas"/>
          <w:sz w:val="17"/>
          <w:szCs w:val="17"/>
        </w:rPr>
        <w:t xml:space="preserve">6443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7"/>
          <w:szCs w:val="17"/>
        </w:rPr>
        <w:t xml:space="preserve">9345</w:t>
      </w:r>
      <w:r>
        <w:rPr>
          <w:sz w:val="21"/>
          <w:szCs w:val="21"/>
        </w:rPr>
        <w:t xml:space="preserve"> directly. This is failover (not active load-balancing) and requires </w:t>
      </w:r>
      <w:r>
        <w:rPr>
          <w:b/>
          <w:bCs/>
          <w:sz w:val="21"/>
          <w:szCs w:val="21"/>
        </w:rPr>
        <w:t xml:space="preserve">no changes to RKE2’s binds.</w:t>
      </w:r>
      <w:r>
        <w:rPr>
          <w:sz w:val="21"/>
          <w:szCs w:val="21"/>
        </w:rPr>
        <w:t xml:space="preserve"> Install on the control planes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apt-get install -y keepalived psmisc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/etc/keepalived/keepalived.conf</w:t>
      </w:r>
      <w:r>
        <w:rPr>
          <w:sz w:val="21"/>
          <w:szCs w:val="21"/>
        </w:rPr>
        <w:t xml:space="preserve"> on </w:t>
      </w:r>
      <w:r>
        <w:rPr>
          <w:b/>
          <w:bCs/>
          <w:sz w:val="21"/>
          <w:szCs w:val="21"/>
        </w:rPr>
        <w:t xml:space="preserve">controlplane01</w:t>
      </w:r>
      <w:r>
        <w:rPr>
          <w:sz w:val="21"/>
          <w:szCs w:val="21"/>
        </w:rPr>
        <w:t xml:space="preserve"> (highest priority):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vrrp_script chk_apiserver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script "/usr/bin/curl -sk https://127.0.0.1:6443/healthz -o /dev/null"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interval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weight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fall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rise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vrrp_instance VI_1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state MASTER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interface ens18          # &lt;IFACE&gt;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virtual_router_id 51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priority 110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advert_int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nopreempt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authentication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auth_type PASS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auth_pass CHANGEME-vrrp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virtual_ipaddress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10.10.10.10/24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track_script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chk_apiserver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1"/>
          <w:szCs w:val="21"/>
        </w:rPr>
        <w:t xml:space="preserve">On </w:t>
      </w:r>
      <w:r>
        <w:rPr>
          <w:b/>
          <w:bCs/>
          <w:sz w:val="21"/>
          <w:szCs w:val="21"/>
        </w:rPr>
        <w:t xml:space="preserve">controlplane02</w:t>
      </w:r>
      <w:r>
        <w:rPr>
          <w:sz w:val="21"/>
          <w:szCs w:val="21"/>
        </w:rPr>
        <w:t xml:space="preserve"> use </w:t>
      </w:r>
      <w:r>
        <w:rPr>
          <w:rFonts w:ascii="Consolas" w:cs="Consolas" w:eastAsia="Consolas" w:hAnsi="Consolas"/>
          <w:sz w:val="17"/>
          <w:szCs w:val="17"/>
        </w:rPr>
        <w:t xml:space="preserve">state BACKUP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priority 105</w:t>
      </w:r>
      <w:r>
        <w:rPr>
          <w:sz w:val="21"/>
          <w:szCs w:val="21"/>
        </w:rPr>
        <w:t xml:space="preserve">; on </w:t>
      </w:r>
      <w:r>
        <w:rPr>
          <w:b/>
          <w:bCs/>
          <w:sz w:val="21"/>
          <w:szCs w:val="21"/>
        </w:rPr>
        <w:t xml:space="preserve">controlplane03</w:t>
      </w:r>
      <w:r>
        <w:rPr>
          <w:sz w:val="21"/>
          <w:szCs w:val="21"/>
        </w:rPr>
        <w:t xml:space="preserve"> use </w:t>
      </w:r>
      <w:r>
        <w:rPr>
          <w:rFonts w:ascii="Consolas" w:cs="Consolas" w:eastAsia="Consolas" w:hAnsi="Consolas"/>
          <w:sz w:val="17"/>
          <w:szCs w:val="17"/>
        </w:rPr>
        <w:t xml:space="preserve">state BACKUP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priority 100</w:t>
      </w:r>
      <w:r>
        <w:rPr>
          <w:sz w:val="21"/>
          <w:szCs w:val="21"/>
        </w:rPr>
        <w:t xml:space="preserve">.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keepalived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ip addr show ens18 | grep 10.10.10.10    # appears on exactly one node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ping -c2 10.10.10.10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Skip to 11.3</w:t>
      </w:r>
      <w:r>
        <w:rPr>
          <w:sz w:val="21"/>
          <w:szCs w:val="21"/>
        </w:rPr>
        <w:t xml:space="preserve"> to move registration + kubeconfig onto the VIP.</w:t>
      </w:r>
    </w:p>
    <w:p>
      <w:pPr>
        <w:pStyle w:val="Heading2"/>
        <w:spacing w:after="100" w:before="240"/>
      </w:pPr>
      <w:r>
        <w:t xml:space="preserve">11.2 Option B — keepalived + HAProxy (active load-balancing)</w:t>
      </w:r>
    </w:p>
    <w:p>
      <w:pPr>
        <w:spacing w:after="120"/>
      </w:pPr>
      <w:r>
        <w:rPr>
          <w:sz w:val="21"/>
          <w:szCs w:val="21"/>
        </w:rPr>
        <w:t xml:space="preserve">HAProxy load-balances across all three API servers. Because it runs on the control planes and must own </w:t>
      </w:r>
      <w:r>
        <w:rPr>
          <w:rFonts w:ascii="Consolas" w:cs="Consolas" w:eastAsia="Consolas" w:hAnsi="Consolas"/>
          <w:sz w:val="17"/>
          <w:szCs w:val="17"/>
        </w:rPr>
        <w:t xml:space="preserve">VIP:6443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VIP:9345</w:t>
      </w:r>
      <w:r>
        <w:rPr>
          <w:sz w:val="21"/>
          <w:szCs w:val="21"/>
        </w:rPr>
        <w:t xml:space="preserve">, you </w:t>
      </w:r>
      <w:r>
        <w:rPr>
          <w:b/>
          <w:bCs/>
          <w:sz w:val="21"/>
          <w:szCs w:val="21"/>
        </w:rPr>
        <w:t xml:space="preserve">must first bind RKE2’s API server and supervisor to each node’s own IP</w:t>
      </w:r>
      <w:r>
        <w:rPr>
          <w:sz w:val="21"/>
          <w:szCs w:val="21"/>
        </w:rPr>
        <w:t xml:space="preserve"> so they don’t collide with HAProxy on the VIP-holding node.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Step 1 — rebind RKE2 (rolling, one server at a time).</w:t>
      </w:r>
      <w:r>
        <w:rPr>
          <w:sz w:val="21"/>
          <w:szCs w:val="21"/>
        </w:rPr>
        <w:t xml:space="preserve"> Add to each server’s </w:t>
      </w:r>
      <w:r>
        <w:rPr>
          <w:rFonts w:ascii="Consolas" w:cs="Consolas" w:eastAsia="Consolas" w:hAnsi="Consolas"/>
          <w:sz w:val="17"/>
          <w:szCs w:val="17"/>
        </w:rPr>
        <w:t xml:space="preserve">/etc/rancher/rke2/config.yaml</w:t>
      </w:r>
      <w:r>
        <w:rPr>
          <w:sz w:val="21"/>
          <w:szCs w:val="21"/>
        </w:rPr>
        <w:t xml:space="preserve"> (use that node’s IP), then restart it and wait for Ready before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add on controlplane01 (use .2 / .3 on the others)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bind-address: 10.10.10.1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advertise-address: 10.10.10.1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kube-apiserver-arg: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 "bind-address=10.10.10.1"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restart rke2-server        # one node at a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                    # confirm Ready before moving 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Step 2 — sysctl + packages on the control planes: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echo 'net.ipv4.ip_nonlocal_bind = 1' &gt; /etc/sysctl.d/91-haproxy.conf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sysctl --system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apt-get install -y keepalived haproxy psmisc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Step 3 — </w:t>
      </w:r>
      <w:r>
        <w:rPr>
          <w:rFonts w:ascii="Consolas" w:cs="Consolas" w:eastAsia="Consolas" w:hAnsi="Consolas"/>
          <w:sz w:val="17"/>
          <w:szCs w:val="17"/>
        </w:rPr>
        <w:t xml:space="preserve">/etc/haproxy/haproxy.cfg</w:t>
      </w:r>
      <w:r>
        <w:rPr>
          <w:b/>
          <w:bCs/>
          <w:sz w:val="21"/>
          <w:szCs w:val="21"/>
        </w:rPr>
        <w:t xml:space="preserve"> (identical on all three):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global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 /dev/log local0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maxconn 4000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daemon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defaults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log     global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mode    tcp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option  tcplog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timeout connect 10s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timeout client  1m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timeout server  1m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 k8s-apiserver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bind 10.10.10.10:6443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default_backend k8s-apiserver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 k8s-apiserver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balance roundrobin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option tcp-check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cp1 10.10.10.1:6443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cp2 10.10.10.2:6443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cp3 10.10.10.3:6443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frontend rke2-supervisor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bind 10.10.10.10:9345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default_backend rke2-supervisor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 rke2-supervisor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balance roundrobin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option tcp-check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cp1 10.10.10.1:9345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cp2 10.10.10.2:9345 check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server cp3 10.10.10.3:9345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haproxy &amp;&amp; systemctl restart haproxy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Step 4 — keepalived</w:t>
      </w:r>
      <w:r>
        <w:rPr>
          <w:sz w:val="21"/>
          <w:szCs w:val="21"/>
        </w:rPr>
        <w:t xml:space="preserve"> as in Option A, but change the health check to track HAProxy instead of the apiserver: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vrrp_script chk_haproxy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script "/usr/bin/killall -0 haproxy"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interval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weight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...same vrrp_instance block as 10.1, with track_script { chk_haproxy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enable --now keepalived</w:t>
            </w:r>
          </w:p>
        </w:tc>
      </w:tr>
    </w:tbl>
    <w:p>
      <w:pPr>
        <w:pStyle w:val="Heading2"/>
        <w:spacing w:after="100" w:before="240"/>
      </w:pPr>
      <w:r>
        <w:t xml:space="preserve">11.3 Move registration + kubectl onto the VIP</w:t>
      </w:r>
    </w:p>
    <w:p>
      <w:pPr>
        <w:spacing w:after="120"/>
      </w:pPr>
      <w:r>
        <w:rPr>
          <w:sz w:val="21"/>
          <w:szCs w:val="21"/>
        </w:rPr>
        <w:t xml:space="preserve">Point the other nodes’ registration and your kubeconfig at the VIP. Existing joined nodes keep working either way; this mainly makes future joins and kubectl resilient to a control-plane outage.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on controlplane02/03 and both workers, edit /etc/rancher/rke2/config.yaml: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server: https://10.10.10.10:9345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restart rke2-server   # on servers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systemctl restart rke2-agent    # on workers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workstation kubeconfig -&gt; VIP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sed -i 's/10.10.10.1:6443/10.10.10.10:6443/' ~/.kube/rke2-awx.yaml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kubectl get nodes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Failover test: </w:t>
      </w:r>
      <w:r>
        <w:rPr>
          <w:sz w:val="21"/>
          <w:szCs w:val="21"/>
        </w:rPr>
        <w:t xml:space="preserve">stop keepalived (or haproxy) on the VIP holder; the VIP moves and kubectl keeps responding within a few seconds. Restart the service afterward.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Appendix A — What is and isn’t 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HA: </w:t>
      </w:r>
      <w:r>
        <w:rPr>
          <w:sz w:val="21"/>
          <w:szCs w:val="21"/>
        </w:rPr>
        <w:t xml:space="preserve">control-plane API (3 servers; VIP failover once Section 11 is added), etcd quorum (3 members), AWX web/task (2 replicas each), Rancher (2 replicas), and the Postgres volume (Longhorn 2-way replication survives one worker loss).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Not HA: </w:t>
      </w:r>
      <w:r>
        <w:rPr>
          <w:sz w:val="21"/>
          <w:szCs w:val="21"/>
        </w:rPr>
        <w:t xml:space="preserve">the Postgres process is a single operator-managed instance. Losing a worker triggers a reschedule + re-attach (brief downtime), not instant failover. For zero-downtime DB HA, point AWX at an external replicated PostgreSQL by replacing the postgres_* fields with a postgres_configuration_secret.</w:t>
      </w:r>
    </w:p>
    <w:p>
      <w:pPr>
        <w:pStyle w:val="Heading1"/>
        <w:spacing w:after="140" w:before="300"/>
      </w:pPr>
      <w:r>
        <w:t xml:space="preserve">Appendix B —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Gateway PROGRAMMED=False: </w:t>
      </w:r>
      <w:r>
        <w:rPr>
          <w:sz w:val="21"/>
          <w:szCs w:val="21"/>
        </w:rPr>
        <w:t xml:space="preserve">check NGF logs (kubectl -n nginx-gateway logs deploy/ngf-nginx-gateway-fabric) and that the data-plane Service got a MetalLB 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 EXTERNAL-IP on the LoadBalancer: </w:t>
      </w:r>
      <w:r>
        <w:rPr>
          <w:sz w:val="21"/>
          <w:szCs w:val="21"/>
        </w:rPr>
        <w:t xml:space="preserve">verify the MetalLB pool range is free and on the node L2, and that speaker pods are Running.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AWX login 403 / CSRF: </w:t>
      </w:r>
      <w:r>
        <w:rPr>
          <w:sz w:val="21"/>
          <w:szCs w:val="21"/>
        </w:rPr>
        <w:t xml:space="preserve">confirm CSRF_TRUSTED_ORIGINS matches the exact https origin, then kubectl -n awx rollout restart deploy/awx-web.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Longhorn volume won’t attach: </w:t>
      </w:r>
      <w:r>
        <w:rPr>
          <w:sz w:val="21"/>
          <w:szCs w:val="21"/>
        </w:rPr>
        <w:t xml:space="preserve">confirm iscsid is active on the workers and multipathd is not claiming the device (Section 3.2).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Node won’t join: </w:t>
      </w:r>
      <w:r>
        <w:rPr>
          <w:sz w:val="21"/>
          <w:szCs w:val="21"/>
        </w:rPr>
        <w:t xml:space="preserve">confirm the token matches on all nodes and that 9345/6443 to the join address are open on your external firewall (Section 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Rancher redirects to :443 despite tls=external: </w:t>
      </w:r>
      <w:r>
        <w:rPr>
          <w:sz w:val="21"/>
          <w:szCs w:val="21"/>
        </w:rPr>
        <w:t xml:space="preserve">confirm the Gateway’s HTTPS listener for rancher.example.com is actually terminating TLS (mode: Terminate) and forwarding plain HTTP with X-Forwarded-Proto: https — NGF does this by default; a misconfigured listener is the usual cause.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Rancher bootstrap password rejected: </w:t>
      </w:r>
      <w:r>
        <w:rPr>
          <w:sz w:val="21"/>
          <w:szCs w:val="21"/>
        </w:rPr>
        <w:t xml:space="preserve">re-check the secret directly — kubectl -n cattle-system get secret bootstrap-secret -o jsonpath='{.data.bootstrapPassword}' | base64 -d — the Helm value is only applied on a fresh install, not on upgrades.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 AWX on RKE2 Deployment Guide</dc:title>
  <dc:creator>DevOps</dc:creator>
  <cp:lastModifiedBy>Un-named</cp:lastModifiedBy>
  <cp:revision>1</cp:revision>
  <dcterms:created xsi:type="dcterms:W3CDTF">2026-07-23T12:07:35.414Z</dcterms:created>
  <dcterms:modified xsi:type="dcterms:W3CDTF">2026-07-23T12:07:35.428Z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