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7D0B" w:rsidP="6CF4E326" w:rsidRDefault="2126D5F0" w14:paraId="0C9003CE" w14:textId="3E581CC1">
      <w:pPr>
        <w:spacing w:line="278" w:lineRule="auto"/>
        <w:jc w:val="center"/>
        <w:rPr>
          <w:rFonts w:ascii="Times New Roman" w:hAnsi="Times New Roman" w:eastAsia="Times New Roman" w:cs="Times New Roman"/>
          <w:b w:val="1"/>
          <w:bCs w:val="1"/>
          <w:color w:val="000000" w:themeColor="text1"/>
          <w:sz w:val="22"/>
          <w:szCs w:val="22"/>
          <w:lang w:val="en-NZ"/>
        </w:rPr>
      </w:pPr>
      <w:r w:rsidRPr="67451932" w:rsidR="2126D5F0">
        <w:rPr>
          <w:rFonts w:ascii="Times New Roman" w:hAnsi="Times New Roman" w:eastAsia="Times New Roman" w:cs="Times New Roman"/>
          <w:b w:val="1"/>
          <w:bCs w:val="1"/>
          <w:color w:val="000000" w:themeColor="text1" w:themeTint="FF" w:themeShade="FF"/>
          <w:sz w:val="22"/>
          <w:szCs w:val="22"/>
          <w:lang w:val="en-NZ"/>
        </w:rPr>
        <w:t>Quality Assurance Plan</w:t>
      </w:r>
      <w:r w:rsidRPr="67451932" w:rsidR="7A19D368">
        <w:rPr>
          <w:rFonts w:ascii="Times New Roman" w:hAnsi="Times New Roman" w:eastAsia="Times New Roman" w:cs="Times New Roman"/>
          <w:b w:val="1"/>
          <w:bCs w:val="1"/>
          <w:color w:val="000000" w:themeColor="text1" w:themeTint="FF" w:themeShade="FF"/>
          <w:sz w:val="22"/>
          <w:szCs w:val="22"/>
          <w:lang w:val="en-NZ"/>
        </w:rPr>
        <w:t xml:space="preserve"> v3</w:t>
      </w:r>
    </w:p>
    <w:p w:rsidR="3E246670" w:rsidP="53B415D7" w:rsidRDefault="3E246670" w14:paraId="0F19EA33" w14:textId="11679B74">
      <w:pPr>
        <w:spacing w:line="278" w:lineRule="auto"/>
        <w:jc w:val="center"/>
        <w:rPr>
          <w:rFonts w:ascii="Times New Roman" w:hAnsi="Times New Roman" w:eastAsia="Times New Roman" w:cs="Times New Roman"/>
          <w:b w:val="1"/>
          <w:bCs w:val="1"/>
          <w:color w:val="000000" w:themeColor="text1"/>
          <w:sz w:val="22"/>
          <w:szCs w:val="22"/>
          <w:lang w:val="en-NZ"/>
        </w:rPr>
      </w:pPr>
      <w:r w:rsidRPr="67451932" w:rsidR="3E246670">
        <w:rPr>
          <w:rFonts w:ascii="Times New Roman" w:hAnsi="Times New Roman" w:eastAsia="Times New Roman" w:cs="Times New Roman"/>
          <w:b w:val="1"/>
          <w:bCs w:val="1"/>
          <w:color w:val="000000" w:themeColor="text1" w:themeTint="FF" w:themeShade="FF"/>
          <w:sz w:val="22"/>
          <w:szCs w:val="22"/>
          <w:lang w:val="en-NZ"/>
        </w:rPr>
        <w:t xml:space="preserve">Prepared by Larissa </w:t>
      </w:r>
      <w:r w:rsidRPr="67451932" w:rsidR="023573AD">
        <w:rPr>
          <w:rFonts w:ascii="Times New Roman" w:hAnsi="Times New Roman" w:eastAsia="Times New Roman" w:cs="Times New Roman"/>
          <w:b w:val="1"/>
          <w:bCs w:val="1"/>
          <w:color w:val="000000" w:themeColor="text1" w:themeTint="FF" w:themeShade="FF"/>
          <w:sz w:val="22"/>
          <w:szCs w:val="22"/>
          <w:lang w:val="en-NZ"/>
        </w:rPr>
        <w:t>| Verified by</w:t>
      </w:r>
      <w:r w:rsidRPr="67451932" w:rsidR="3E246670">
        <w:rPr>
          <w:rFonts w:ascii="Times New Roman" w:hAnsi="Times New Roman" w:eastAsia="Times New Roman" w:cs="Times New Roman"/>
          <w:b w:val="1"/>
          <w:bCs w:val="1"/>
          <w:color w:val="000000" w:themeColor="text1" w:themeTint="FF" w:themeShade="FF"/>
          <w:sz w:val="22"/>
          <w:szCs w:val="22"/>
          <w:lang w:val="en-NZ"/>
        </w:rPr>
        <w:t xml:space="preserve"> Zafar</w:t>
      </w:r>
    </w:p>
    <w:p w:rsidR="67451932" w:rsidP="67451932" w:rsidRDefault="67451932" w14:paraId="41B99087" w14:textId="2F3A39BE">
      <w:pPr>
        <w:spacing w:line="278" w:lineRule="auto"/>
        <w:jc w:val="center"/>
        <w:rPr>
          <w:rFonts w:ascii="Times New Roman" w:hAnsi="Times New Roman" w:eastAsia="Times New Roman" w:cs="Times New Roman"/>
          <w:b w:val="1"/>
          <w:bCs w:val="1"/>
          <w:color w:val="000000" w:themeColor="text1" w:themeTint="FF" w:themeShade="FF"/>
          <w:sz w:val="22"/>
          <w:szCs w:val="22"/>
          <w:lang w:val="en-NZ"/>
        </w:rPr>
      </w:pPr>
    </w:p>
    <w:tbl>
      <w:tblPr>
        <w:tblStyle w:val="TableGrid"/>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305"/>
        <w:gridCol w:w="1350"/>
        <w:gridCol w:w="1440"/>
        <w:gridCol w:w="4890"/>
      </w:tblGrid>
      <w:tr w:rsidR="67451932" w:rsidTr="67451932" w14:paraId="31F5D6D3">
        <w:trPr>
          <w:trHeight w:val="300"/>
        </w:trPr>
        <w:tc>
          <w:tcPr>
            <w:tcW w:w="1305" w:type="dxa"/>
            <w:tcBorders>
              <w:top w:val="single" w:sz="6"/>
              <w:left w:val="single" w:sz="6"/>
            </w:tcBorders>
            <w:tcMar>
              <w:left w:w="90" w:type="dxa"/>
              <w:right w:w="90" w:type="dxa"/>
            </w:tcMar>
            <w:vAlign w:val="top"/>
          </w:tcPr>
          <w:p w:rsidR="67451932" w:rsidP="67451932" w:rsidRDefault="67451932" w14:paraId="519C3430" w14:textId="6BC0D120">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Date</w:t>
            </w:r>
          </w:p>
        </w:tc>
        <w:tc>
          <w:tcPr>
            <w:tcW w:w="1350" w:type="dxa"/>
            <w:tcBorders>
              <w:top w:val="single" w:sz="6"/>
            </w:tcBorders>
            <w:tcMar>
              <w:left w:w="90" w:type="dxa"/>
              <w:right w:w="90" w:type="dxa"/>
            </w:tcMar>
            <w:vAlign w:val="top"/>
          </w:tcPr>
          <w:p w:rsidR="67451932" w:rsidP="67451932" w:rsidRDefault="67451932" w14:paraId="6B3451E3" w14:textId="62F1A0C8">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Version</w:t>
            </w:r>
          </w:p>
        </w:tc>
        <w:tc>
          <w:tcPr>
            <w:tcW w:w="1440" w:type="dxa"/>
            <w:tcBorders>
              <w:top w:val="single" w:sz="6"/>
            </w:tcBorders>
            <w:tcMar>
              <w:left w:w="90" w:type="dxa"/>
              <w:right w:w="90" w:type="dxa"/>
            </w:tcMar>
            <w:vAlign w:val="top"/>
          </w:tcPr>
          <w:p w:rsidR="67451932" w:rsidP="67451932" w:rsidRDefault="67451932" w14:paraId="135C5F45" w14:textId="69BDD07D">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Author</w:t>
            </w:r>
          </w:p>
        </w:tc>
        <w:tc>
          <w:tcPr>
            <w:tcW w:w="4890" w:type="dxa"/>
            <w:tcBorders>
              <w:top w:val="single" w:sz="6"/>
              <w:right w:val="single" w:sz="6"/>
            </w:tcBorders>
            <w:tcMar>
              <w:left w:w="90" w:type="dxa"/>
              <w:right w:w="90" w:type="dxa"/>
            </w:tcMar>
            <w:vAlign w:val="top"/>
          </w:tcPr>
          <w:p w:rsidR="67451932" w:rsidP="67451932" w:rsidRDefault="67451932" w14:paraId="296540A5" w14:textId="7A30F0EE">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Note</w:t>
            </w:r>
          </w:p>
        </w:tc>
      </w:tr>
      <w:tr w:rsidR="67451932" w:rsidTr="67451932" w14:paraId="6937522E">
        <w:trPr>
          <w:trHeight w:val="300"/>
        </w:trPr>
        <w:tc>
          <w:tcPr>
            <w:tcW w:w="1305" w:type="dxa"/>
            <w:tcBorders>
              <w:left w:val="single" w:sz="6"/>
            </w:tcBorders>
            <w:tcMar>
              <w:left w:w="90" w:type="dxa"/>
              <w:right w:w="90" w:type="dxa"/>
            </w:tcMar>
            <w:vAlign w:val="top"/>
          </w:tcPr>
          <w:p w:rsidR="67451932" w:rsidP="67451932" w:rsidRDefault="67451932" w14:paraId="1BB4F8D3" w14:textId="12F782CF">
            <w:pPr>
              <w:rPr>
                <w:rFonts w:ascii="Aptos" w:hAnsi="Aptos" w:eastAsia="Aptos" w:cs="Aptos"/>
                <w:b w:val="0"/>
                <w:bCs w:val="0"/>
                <w:i w:val="0"/>
                <w:iCs w:val="0"/>
                <w:caps w:val="0"/>
                <w:smallCaps w:val="0"/>
                <w:color w:val="000000" w:themeColor="text1" w:themeTint="FF" w:themeShade="FF"/>
                <w:sz w:val="24"/>
                <w:szCs w:val="24"/>
              </w:rPr>
            </w:pPr>
          </w:p>
        </w:tc>
        <w:tc>
          <w:tcPr>
            <w:tcW w:w="1350" w:type="dxa"/>
            <w:tcMar>
              <w:left w:w="90" w:type="dxa"/>
              <w:right w:w="90" w:type="dxa"/>
            </w:tcMar>
            <w:vAlign w:val="top"/>
          </w:tcPr>
          <w:p w:rsidR="67451932" w:rsidP="67451932" w:rsidRDefault="67451932" w14:paraId="3D8C2FA7" w14:textId="376B1E72">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 xml:space="preserve">1 </w:t>
            </w:r>
          </w:p>
        </w:tc>
        <w:tc>
          <w:tcPr>
            <w:tcW w:w="1440" w:type="dxa"/>
            <w:tcMar>
              <w:left w:w="90" w:type="dxa"/>
              <w:right w:w="90" w:type="dxa"/>
            </w:tcMar>
            <w:vAlign w:val="top"/>
          </w:tcPr>
          <w:p w:rsidR="67451932" w:rsidP="67451932" w:rsidRDefault="67451932" w14:paraId="0F0287A8" w14:textId="7C401B41">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 xml:space="preserve">Larissa </w:t>
            </w:r>
          </w:p>
        </w:tc>
        <w:tc>
          <w:tcPr>
            <w:tcW w:w="4890" w:type="dxa"/>
            <w:tcBorders>
              <w:right w:val="single" w:sz="6"/>
            </w:tcBorders>
            <w:tcMar>
              <w:left w:w="90" w:type="dxa"/>
              <w:right w:w="90" w:type="dxa"/>
            </w:tcMar>
            <w:vAlign w:val="top"/>
          </w:tcPr>
          <w:p w:rsidR="67451932" w:rsidP="67451932" w:rsidRDefault="67451932" w14:paraId="046A6659" w14:textId="625DCD43">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Initial QA plan established. Phases, specifics, tools, environment, metrics, QC, checklists, review points, and quality attributes are added.</w:t>
            </w:r>
          </w:p>
        </w:tc>
      </w:tr>
      <w:tr w:rsidR="67451932" w:rsidTr="67451932" w14:paraId="15BEE09B">
        <w:trPr>
          <w:trHeight w:val="300"/>
        </w:trPr>
        <w:tc>
          <w:tcPr>
            <w:tcW w:w="1305" w:type="dxa"/>
            <w:tcBorders>
              <w:left w:val="single" w:sz="6"/>
            </w:tcBorders>
            <w:tcMar>
              <w:left w:w="90" w:type="dxa"/>
              <w:right w:w="90" w:type="dxa"/>
            </w:tcMar>
            <w:vAlign w:val="top"/>
          </w:tcPr>
          <w:p w:rsidR="67451932" w:rsidP="67451932" w:rsidRDefault="67451932" w14:paraId="1B2FC542" w14:textId="26C3D249">
            <w:pPr>
              <w:rPr>
                <w:rFonts w:ascii="Aptos" w:hAnsi="Aptos" w:eastAsia="Aptos" w:cs="Aptos"/>
                <w:b w:val="0"/>
                <w:bCs w:val="0"/>
                <w:i w:val="0"/>
                <w:iCs w:val="0"/>
                <w:caps w:val="0"/>
                <w:smallCaps w:val="0"/>
                <w:color w:val="000000" w:themeColor="text1" w:themeTint="FF" w:themeShade="FF"/>
                <w:sz w:val="24"/>
                <w:szCs w:val="24"/>
              </w:rPr>
            </w:pPr>
          </w:p>
        </w:tc>
        <w:tc>
          <w:tcPr>
            <w:tcW w:w="1350" w:type="dxa"/>
            <w:tcMar>
              <w:left w:w="90" w:type="dxa"/>
              <w:right w:w="90" w:type="dxa"/>
            </w:tcMar>
            <w:vAlign w:val="top"/>
          </w:tcPr>
          <w:p w:rsidR="67451932" w:rsidP="67451932" w:rsidRDefault="67451932" w14:paraId="1EE4B8FD" w14:textId="533DDE54">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2</w:t>
            </w:r>
          </w:p>
        </w:tc>
        <w:tc>
          <w:tcPr>
            <w:tcW w:w="1440" w:type="dxa"/>
            <w:tcMar>
              <w:left w:w="90" w:type="dxa"/>
              <w:right w:w="90" w:type="dxa"/>
            </w:tcMar>
            <w:vAlign w:val="top"/>
          </w:tcPr>
          <w:p w:rsidR="67451932" w:rsidP="67451932" w:rsidRDefault="67451932" w14:paraId="5E4B64A4" w14:textId="25C4026A">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Larissa</w:t>
            </w:r>
          </w:p>
        </w:tc>
        <w:tc>
          <w:tcPr>
            <w:tcW w:w="4890" w:type="dxa"/>
            <w:tcBorders>
              <w:right w:val="single" w:sz="6"/>
            </w:tcBorders>
            <w:tcMar>
              <w:left w:w="90" w:type="dxa"/>
              <w:right w:w="90" w:type="dxa"/>
            </w:tcMar>
            <w:vAlign w:val="top"/>
          </w:tcPr>
          <w:p w:rsidR="67451932" w:rsidP="67451932" w:rsidRDefault="67451932" w14:paraId="17FBC591" w14:textId="653C5B29">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Added introduction paragraph to detail alignment with STLC, edited phase terminology from Evalutation Test, narrowed to D-ITG only, removed unnecessary checklists and templates, removed explicit scenario matrix, added checkpoints.</w:t>
            </w:r>
          </w:p>
        </w:tc>
      </w:tr>
      <w:tr w:rsidR="67451932" w:rsidTr="67451932" w14:paraId="2306C6BF">
        <w:trPr>
          <w:trHeight w:val="300"/>
        </w:trPr>
        <w:tc>
          <w:tcPr>
            <w:tcW w:w="1305" w:type="dxa"/>
            <w:tcBorders>
              <w:left w:val="single" w:sz="6"/>
            </w:tcBorders>
            <w:tcMar>
              <w:left w:w="90" w:type="dxa"/>
              <w:right w:w="90" w:type="dxa"/>
            </w:tcMar>
            <w:vAlign w:val="top"/>
          </w:tcPr>
          <w:p w:rsidR="67451932" w:rsidP="67451932" w:rsidRDefault="67451932" w14:paraId="59B8A6DF" w14:textId="7FBF33F2">
            <w:pPr>
              <w:rPr>
                <w:rFonts w:ascii="Aptos" w:hAnsi="Aptos" w:eastAsia="Aptos" w:cs="Aptos"/>
                <w:b w:val="0"/>
                <w:bCs w:val="0"/>
                <w:i w:val="0"/>
                <w:iCs w:val="0"/>
                <w:caps w:val="0"/>
                <w:smallCaps w:val="0"/>
                <w:color w:val="000000" w:themeColor="text1" w:themeTint="FF" w:themeShade="FF"/>
                <w:sz w:val="24"/>
                <w:szCs w:val="24"/>
              </w:rPr>
            </w:pPr>
          </w:p>
        </w:tc>
        <w:tc>
          <w:tcPr>
            <w:tcW w:w="1350" w:type="dxa"/>
            <w:tcMar>
              <w:left w:w="90" w:type="dxa"/>
              <w:right w:w="90" w:type="dxa"/>
            </w:tcMar>
            <w:vAlign w:val="top"/>
          </w:tcPr>
          <w:p w:rsidR="67451932" w:rsidP="67451932" w:rsidRDefault="67451932" w14:paraId="4D173B1A" w14:textId="123C17B0">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3</w:t>
            </w:r>
          </w:p>
        </w:tc>
        <w:tc>
          <w:tcPr>
            <w:tcW w:w="1440" w:type="dxa"/>
            <w:tcMar>
              <w:left w:w="90" w:type="dxa"/>
              <w:right w:w="90" w:type="dxa"/>
            </w:tcMar>
            <w:vAlign w:val="top"/>
          </w:tcPr>
          <w:p w:rsidR="67451932" w:rsidP="67451932" w:rsidRDefault="67451932" w14:paraId="382291B9" w14:textId="7FD29341">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Zafar</w:t>
            </w:r>
          </w:p>
        </w:tc>
        <w:tc>
          <w:tcPr>
            <w:tcW w:w="4890" w:type="dxa"/>
            <w:tcBorders>
              <w:right w:val="single" w:sz="6"/>
            </w:tcBorders>
            <w:tcMar>
              <w:left w:w="90" w:type="dxa"/>
              <w:right w:w="90" w:type="dxa"/>
            </w:tcMar>
            <w:vAlign w:val="top"/>
          </w:tcPr>
          <w:p w:rsidR="67451932" w:rsidP="67451932" w:rsidRDefault="67451932" w14:paraId="31AD49B6" w14:textId="3DB49788">
            <w:pPr>
              <w:spacing w:before="0" w:beforeAutospacing="off" w:after="0" w:afterAutospacing="off" w:line="240" w:lineRule="auto"/>
              <w:ind w:left="0" w:right="0"/>
              <w:jc w:val="left"/>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New comprehensive outline added to the walkthrough procedures.</w:t>
            </w:r>
            <w:r w:rsidRPr="67451932" w:rsidR="2DE27B08">
              <w:rPr>
                <w:rFonts w:ascii="Aptos" w:hAnsi="Aptos" w:eastAsia="Aptos" w:cs="Aptos"/>
                <w:b w:val="0"/>
                <w:bCs w:val="0"/>
                <w:i w:val="0"/>
                <w:iCs w:val="0"/>
                <w:caps w:val="0"/>
                <w:smallCaps w:val="0"/>
                <w:color w:val="000000" w:themeColor="text1" w:themeTint="FF" w:themeShade="FF"/>
                <w:sz w:val="24"/>
                <w:szCs w:val="24"/>
                <w:lang w:val="en-NZ"/>
              </w:rPr>
              <w:t xml:space="preserve"> </w:t>
            </w:r>
          </w:p>
        </w:tc>
      </w:tr>
      <w:tr w:rsidR="67451932" w:rsidTr="67451932" w14:paraId="695E1BBF">
        <w:trPr>
          <w:trHeight w:val="300"/>
        </w:trPr>
        <w:tc>
          <w:tcPr>
            <w:tcW w:w="1305" w:type="dxa"/>
            <w:tcBorders>
              <w:left w:val="single" w:sz="6"/>
              <w:bottom w:val="single" w:sz="6"/>
            </w:tcBorders>
            <w:tcMar>
              <w:left w:w="90" w:type="dxa"/>
              <w:right w:w="90" w:type="dxa"/>
            </w:tcMar>
            <w:vAlign w:val="top"/>
          </w:tcPr>
          <w:p w:rsidR="67451932" w:rsidP="67451932" w:rsidRDefault="67451932" w14:paraId="79A70EFC" w14:textId="5D50336F">
            <w:pPr>
              <w:rPr>
                <w:rFonts w:ascii="Aptos" w:hAnsi="Aptos" w:eastAsia="Aptos" w:cs="Aptos"/>
                <w:b w:val="0"/>
                <w:bCs w:val="0"/>
                <w:i w:val="0"/>
                <w:iCs w:val="0"/>
                <w:caps w:val="0"/>
                <w:smallCaps w:val="0"/>
                <w:color w:val="000000" w:themeColor="text1" w:themeTint="FF" w:themeShade="FF"/>
                <w:sz w:val="24"/>
                <w:szCs w:val="24"/>
              </w:rPr>
            </w:pPr>
          </w:p>
        </w:tc>
        <w:tc>
          <w:tcPr>
            <w:tcW w:w="1350" w:type="dxa"/>
            <w:tcBorders>
              <w:bottom w:val="single" w:sz="6"/>
            </w:tcBorders>
            <w:tcMar>
              <w:left w:w="90" w:type="dxa"/>
              <w:right w:w="90" w:type="dxa"/>
            </w:tcMar>
            <w:vAlign w:val="top"/>
          </w:tcPr>
          <w:p w:rsidR="2DE27B08" w:rsidP="67451932" w:rsidRDefault="2DE27B08" w14:paraId="1720B4B5" w14:textId="2D7DB021">
            <w:pPr>
              <w:rPr>
                <w:rFonts w:ascii="Aptos" w:hAnsi="Aptos" w:eastAsia="Aptos" w:cs="Aptos"/>
                <w:b w:val="0"/>
                <w:bCs w:val="0"/>
                <w:i w:val="0"/>
                <w:iCs w:val="0"/>
                <w:caps w:val="0"/>
                <w:smallCaps w:val="0"/>
                <w:color w:val="000000" w:themeColor="text1" w:themeTint="FF" w:themeShade="FF"/>
                <w:sz w:val="24"/>
                <w:szCs w:val="24"/>
                <w:lang w:val="en-NZ"/>
              </w:rPr>
            </w:pPr>
            <w:r w:rsidRPr="67451932" w:rsidR="2DE27B08">
              <w:rPr>
                <w:rFonts w:ascii="Aptos" w:hAnsi="Aptos" w:eastAsia="Aptos" w:cs="Aptos"/>
                <w:b w:val="0"/>
                <w:bCs w:val="0"/>
                <w:i w:val="0"/>
                <w:iCs w:val="0"/>
                <w:caps w:val="0"/>
                <w:smallCaps w:val="0"/>
                <w:color w:val="000000" w:themeColor="text1" w:themeTint="FF" w:themeShade="FF"/>
                <w:sz w:val="24"/>
                <w:szCs w:val="24"/>
                <w:lang w:val="en-NZ"/>
              </w:rPr>
              <w:t>3</w:t>
            </w:r>
          </w:p>
        </w:tc>
        <w:tc>
          <w:tcPr>
            <w:tcW w:w="1440" w:type="dxa"/>
            <w:tcBorders>
              <w:bottom w:val="single" w:sz="6"/>
            </w:tcBorders>
            <w:tcMar>
              <w:left w:w="90" w:type="dxa"/>
              <w:right w:w="90" w:type="dxa"/>
            </w:tcMar>
            <w:vAlign w:val="top"/>
          </w:tcPr>
          <w:p w:rsidR="67451932" w:rsidP="67451932" w:rsidRDefault="67451932" w14:paraId="30C358B4" w14:textId="6EE730E3">
            <w:pPr>
              <w:rPr>
                <w:rFonts w:ascii="Aptos" w:hAnsi="Aptos" w:eastAsia="Aptos" w:cs="Aptos"/>
                <w:b w:val="0"/>
                <w:bCs w:val="0"/>
                <w:i w:val="0"/>
                <w:iCs w:val="0"/>
                <w:caps w:val="0"/>
                <w:smallCaps w:val="0"/>
                <w:color w:val="000000" w:themeColor="text1" w:themeTint="FF" w:themeShade="FF"/>
                <w:sz w:val="24"/>
                <w:szCs w:val="24"/>
              </w:rPr>
            </w:pPr>
            <w:r w:rsidRPr="67451932" w:rsidR="67451932">
              <w:rPr>
                <w:rFonts w:ascii="Aptos" w:hAnsi="Aptos" w:eastAsia="Aptos" w:cs="Aptos"/>
                <w:b w:val="0"/>
                <w:bCs w:val="0"/>
                <w:i w:val="0"/>
                <w:iCs w:val="0"/>
                <w:caps w:val="0"/>
                <w:smallCaps w:val="0"/>
                <w:color w:val="000000" w:themeColor="text1" w:themeTint="FF" w:themeShade="FF"/>
                <w:sz w:val="24"/>
                <w:szCs w:val="24"/>
                <w:lang w:val="en-NZ"/>
              </w:rPr>
              <w:t>Larissa</w:t>
            </w:r>
          </w:p>
        </w:tc>
        <w:tc>
          <w:tcPr>
            <w:tcW w:w="4890" w:type="dxa"/>
            <w:tcBorders>
              <w:bottom w:val="single" w:sz="6"/>
              <w:right w:val="single" w:sz="6"/>
            </w:tcBorders>
            <w:tcMar>
              <w:left w:w="90" w:type="dxa"/>
              <w:right w:w="90" w:type="dxa"/>
            </w:tcMar>
            <w:vAlign w:val="top"/>
          </w:tcPr>
          <w:p w:rsidR="096AC3B0" w:rsidP="67451932" w:rsidRDefault="096AC3B0" w14:paraId="6912C5ED" w14:textId="62F5DF11">
            <w:pPr>
              <w:spacing w:line="240" w:lineRule="auto"/>
              <w:jc w:val="left"/>
              <w:rPr>
                <w:rFonts w:ascii="Aptos" w:hAnsi="Aptos" w:eastAsia="Aptos" w:cs="Aptos"/>
                <w:b w:val="0"/>
                <w:bCs w:val="0"/>
                <w:i w:val="0"/>
                <w:iCs w:val="0"/>
                <w:caps w:val="0"/>
                <w:smallCaps w:val="0"/>
                <w:color w:val="000000" w:themeColor="text1" w:themeTint="FF" w:themeShade="FF"/>
                <w:sz w:val="24"/>
                <w:szCs w:val="24"/>
              </w:rPr>
            </w:pPr>
            <w:r w:rsidRPr="67451932" w:rsidR="096AC3B0">
              <w:rPr>
                <w:rFonts w:ascii="Aptos" w:hAnsi="Aptos" w:eastAsia="Aptos" w:cs="Aptos"/>
                <w:b w:val="0"/>
                <w:bCs w:val="0"/>
                <w:i w:val="0"/>
                <w:iCs w:val="0"/>
                <w:caps w:val="0"/>
                <w:smallCaps w:val="0"/>
                <w:color w:val="000000" w:themeColor="text1" w:themeTint="FF" w:themeShade="FF"/>
                <w:sz w:val="24"/>
                <w:szCs w:val="24"/>
              </w:rPr>
              <w:t xml:space="preserve">Removed all references to </w:t>
            </w:r>
            <w:r w:rsidRPr="67451932" w:rsidR="096AC3B0">
              <w:rPr>
                <w:rFonts w:ascii="Aptos" w:hAnsi="Aptos" w:eastAsia="Aptos" w:cs="Aptos"/>
                <w:b w:val="0"/>
                <w:bCs w:val="0"/>
                <w:i w:val="0"/>
                <w:iCs w:val="0"/>
                <w:caps w:val="0"/>
                <w:smallCaps w:val="0"/>
                <w:color w:val="000000" w:themeColor="text1" w:themeTint="FF" w:themeShade="FF"/>
                <w:sz w:val="24"/>
                <w:szCs w:val="24"/>
              </w:rPr>
              <w:t>iPerf</w:t>
            </w:r>
            <w:r w:rsidRPr="67451932" w:rsidR="096AC3B0">
              <w:rPr>
                <w:rFonts w:ascii="Aptos" w:hAnsi="Aptos" w:eastAsia="Aptos" w:cs="Aptos"/>
                <w:b w:val="0"/>
                <w:bCs w:val="0"/>
                <w:i w:val="0"/>
                <w:iCs w:val="0"/>
                <w:caps w:val="0"/>
                <w:smallCaps w:val="0"/>
                <w:color w:val="000000" w:themeColor="text1" w:themeTint="FF" w:themeShade="FF"/>
                <w:sz w:val="24"/>
                <w:szCs w:val="24"/>
              </w:rPr>
              <w:t xml:space="preserve">, </w:t>
            </w:r>
            <w:r w:rsidRPr="67451932" w:rsidR="5B006B3A">
              <w:rPr>
                <w:rFonts w:ascii="Aptos" w:hAnsi="Aptos" w:eastAsia="Aptos" w:cs="Aptos"/>
                <w:b w:val="0"/>
                <w:bCs w:val="0"/>
                <w:i w:val="0"/>
                <w:iCs w:val="0"/>
                <w:caps w:val="0"/>
                <w:smallCaps w:val="0"/>
                <w:color w:val="000000" w:themeColor="text1" w:themeTint="FF" w:themeShade="FF"/>
                <w:sz w:val="24"/>
                <w:szCs w:val="24"/>
              </w:rPr>
              <w:t xml:space="preserve">simplified wording, </w:t>
            </w:r>
            <w:r w:rsidRPr="67451932" w:rsidR="7DEE0808">
              <w:rPr>
                <w:rFonts w:ascii="Aptos" w:hAnsi="Aptos" w:eastAsia="Aptos" w:cs="Aptos"/>
                <w:b w:val="0"/>
                <w:bCs w:val="0"/>
                <w:i w:val="0"/>
                <w:iCs w:val="0"/>
                <w:caps w:val="0"/>
                <w:smallCaps w:val="0"/>
                <w:color w:val="000000" w:themeColor="text1" w:themeTint="FF" w:themeShade="FF"/>
                <w:sz w:val="24"/>
                <w:szCs w:val="24"/>
              </w:rPr>
              <w:t xml:space="preserve">added deliverables to </w:t>
            </w:r>
            <w:r w:rsidRPr="67451932" w:rsidR="7DEE0808">
              <w:rPr>
                <w:rFonts w:ascii="Aptos" w:hAnsi="Aptos" w:eastAsia="Aptos" w:cs="Aptos"/>
                <w:b w:val="0"/>
                <w:bCs w:val="0"/>
                <w:i w:val="0"/>
                <w:iCs w:val="0"/>
                <w:caps w:val="0"/>
                <w:smallCaps w:val="0"/>
                <w:color w:val="000000" w:themeColor="text1" w:themeTint="FF" w:themeShade="FF"/>
                <w:sz w:val="24"/>
                <w:szCs w:val="24"/>
              </w:rPr>
              <w:t xml:space="preserve">test </w:t>
            </w:r>
            <w:r w:rsidRPr="67451932" w:rsidR="7DEE0808">
              <w:rPr>
                <w:rFonts w:ascii="Aptos" w:hAnsi="Aptos" w:eastAsia="Aptos" w:cs="Aptos"/>
                <w:b w:val="0"/>
                <w:bCs w:val="0"/>
                <w:i w:val="0"/>
                <w:iCs w:val="0"/>
                <w:caps w:val="0"/>
                <w:smallCaps w:val="0"/>
                <w:color w:val="000000" w:themeColor="text1" w:themeTint="FF" w:themeShade="FF"/>
                <w:sz w:val="24"/>
                <w:szCs w:val="24"/>
              </w:rPr>
              <w:t xml:space="preserve">closure. </w:t>
            </w:r>
          </w:p>
        </w:tc>
      </w:tr>
    </w:tbl>
    <w:p w:rsidR="67451932" w:rsidP="67451932" w:rsidRDefault="67451932" w14:paraId="19C82AB2" w14:textId="25247770">
      <w:pPr>
        <w:pStyle w:val="Normal"/>
        <w:spacing w:line="278" w:lineRule="auto"/>
        <w:jc w:val="center"/>
        <w:rPr>
          <w:rFonts w:ascii="Times New Roman" w:hAnsi="Times New Roman" w:eastAsia="Times New Roman" w:cs="Times New Roman"/>
          <w:b w:val="1"/>
          <w:bCs w:val="1"/>
          <w:color w:val="000000" w:themeColor="text1" w:themeTint="FF" w:themeShade="FF"/>
          <w:sz w:val="22"/>
          <w:szCs w:val="22"/>
          <w:lang w:val="en-NZ"/>
        </w:rPr>
      </w:pPr>
    </w:p>
    <w:p w:rsidR="005F7D0B" w:rsidP="6CF4E326" w:rsidRDefault="2126D5F0" w14:paraId="68EC2068" w14:textId="5D9E456A">
      <w:p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1.0 Introduction</w:t>
      </w:r>
    </w:p>
    <w:p w:rsidR="005F7D0B" w:rsidP="6CF4E326" w:rsidRDefault="2126D5F0" w14:paraId="39B2E99C" w14:textId="16FE1D8F">
      <w:p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rPr>
        <w:t xml:space="preserve">This QA Plan outlines how Quality Assurance (QA) will be used across all phases of the </w:t>
      </w:r>
      <w:r w:rsidRPr="6CF4E326">
        <w:rPr>
          <w:rFonts w:ascii="Times New Roman" w:hAnsi="Times New Roman" w:eastAsia="Times New Roman" w:cs="Times New Roman"/>
          <w:i/>
          <w:iCs/>
          <w:color w:val="000000" w:themeColor="text1"/>
          <w:sz w:val="22"/>
          <w:szCs w:val="22"/>
        </w:rPr>
        <w:t>Network Performance Evaluation of Linux Based Operating Systems in a Physical Environment</w:t>
      </w:r>
      <w:r w:rsidRPr="6CF4E326">
        <w:rPr>
          <w:rFonts w:ascii="Times New Roman" w:hAnsi="Times New Roman" w:eastAsia="Times New Roman" w:cs="Times New Roman"/>
          <w:color w:val="000000" w:themeColor="text1"/>
          <w:sz w:val="22"/>
          <w:szCs w:val="22"/>
        </w:rPr>
        <w:t xml:space="preserve"> R&amp;D project. The plan details walkthroughs, QA/QC responsibilities, metrics, tools, and templates to maintain confidence in our results. </w:t>
      </w:r>
    </w:p>
    <w:p w:rsidR="005F7D0B" w:rsidP="6CF4E326" w:rsidRDefault="2126D5F0" w14:paraId="2F9597AB" w14:textId="05A8EB88">
      <w:pPr>
        <w:spacing w:line="278" w:lineRule="auto"/>
        <w:rPr>
          <w:rFonts w:ascii="Times New Roman" w:hAnsi="Times New Roman" w:eastAsia="Times New Roman" w:cs="Times New Roman"/>
          <w:color w:val="000000" w:themeColor="text1"/>
          <w:sz w:val="22"/>
          <w:szCs w:val="22"/>
        </w:rPr>
      </w:pPr>
      <w:r w:rsidRPr="53B415D7">
        <w:rPr>
          <w:rFonts w:ascii="Times New Roman" w:hAnsi="Times New Roman" w:eastAsia="Times New Roman" w:cs="Times New Roman"/>
          <w:b/>
          <w:bCs/>
          <w:color w:val="000000" w:themeColor="text1"/>
          <w:sz w:val="22"/>
          <w:szCs w:val="22"/>
          <w:lang w:val="en-NZ"/>
        </w:rPr>
        <w:t>2.0 QA Walkthrough Procedures by Project Phase</w:t>
      </w:r>
    </w:p>
    <w:p w:rsidR="301FE1B6" w:rsidP="53B415D7" w:rsidRDefault="301FE1B6" w14:paraId="2AEF1DAA" w14:textId="15AC7B1C">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1.0 Draft Quality Assurance Plan</w:t>
      </w:r>
    </w:p>
    <w:p w:rsidR="301FE1B6" w:rsidP="53B415D7" w:rsidRDefault="301FE1B6" w14:paraId="473032AF" w14:textId="349BF80C">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1.1 Introduction</w:t>
      </w:r>
    </w:p>
    <w:p w:rsidR="301FE1B6" w:rsidP="53B415D7" w:rsidRDefault="301FE1B6" w14:paraId="7E35CE96" w14:textId="1F803495">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1.2 Purpose</w:t>
      </w:r>
    </w:p>
    <w:p w:rsidR="301FE1B6" w:rsidP="53B415D7" w:rsidRDefault="301FE1B6" w14:paraId="024D269B" w14:textId="178242DF">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1.3 Policy Statement</w:t>
      </w:r>
    </w:p>
    <w:p w:rsidR="301FE1B6" w:rsidP="53B415D7" w:rsidRDefault="301FE1B6" w14:paraId="553D2A87" w14:textId="00B8C029">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1.4 Scope</w:t>
      </w:r>
    </w:p>
    <w:p w:rsidR="301FE1B6" w:rsidP="53B415D7" w:rsidRDefault="301FE1B6" w14:paraId="5E9C73AE" w14:textId="59A89CD1">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2.0 Management</w:t>
      </w:r>
    </w:p>
    <w:p w:rsidR="301FE1B6" w:rsidP="53B415D7" w:rsidRDefault="301FE1B6" w14:paraId="5D1F211C" w14:textId="4E277582">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2.1 Organizational Structure</w:t>
      </w:r>
    </w:p>
    <w:p w:rsidR="301FE1B6" w:rsidP="53B415D7" w:rsidRDefault="301FE1B6" w14:paraId="7AAC7D28" w14:textId="7F41B0B9">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 Roles and Responsibilities</w:t>
      </w:r>
    </w:p>
    <w:p w:rsidR="301FE1B6" w:rsidP="53B415D7" w:rsidRDefault="301FE1B6" w14:paraId="172BC236" w14:textId="62B9B8BB">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2.2.1 Technical Monitor/Senior Management</w:t>
      </w:r>
    </w:p>
    <w:p w:rsidR="301FE1B6" w:rsidP="53B415D7" w:rsidRDefault="301FE1B6" w14:paraId="2B7D2FB7" w14:textId="7AD6528D">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2.2.2 Task Leader</w:t>
      </w:r>
    </w:p>
    <w:p w:rsidR="301FE1B6" w:rsidP="53B415D7" w:rsidRDefault="301FE1B6" w14:paraId="23C73BCF" w14:textId="3368BB36">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2.2.3 Quality Assurance Team</w:t>
      </w:r>
    </w:p>
    <w:p w:rsidR="301FE1B6" w:rsidP="53B415D7" w:rsidRDefault="301FE1B6" w14:paraId="3E464ED7" w14:textId="1282CE57">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2.2.3 Technical Staff</w:t>
      </w:r>
    </w:p>
    <w:p w:rsidR="301FE1B6" w:rsidP="53B415D7" w:rsidRDefault="301FE1B6" w14:paraId="788A965D" w14:textId="54962F17">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3.0 Required Documentation</w:t>
      </w:r>
    </w:p>
    <w:p w:rsidR="301FE1B6" w:rsidP="53B415D7" w:rsidRDefault="301FE1B6" w14:paraId="79A5662F" w14:textId="018ECD0C">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4.0 Quality Assurance Procedures</w:t>
      </w:r>
    </w:p>
    <w:p w:rsidR="301FE1B6" w:rsidP="53B415D7" w:rsidRDefault="301FE1B6" w14:paraId="04C67EA4" w14:textId="2D384F7F">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4.1 Walkthrough Procedure</w:t>
      </w:r>
    </w:p>
    <w:p w:rsidR="301FE1B6" w:rsidP="53B415D7" w:rsidRDefault="301FE1B6" w14:paraId="50D610B8" w14:textId="4660FC5B">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4.2 Review Process</w:t>
      </w:r>
    </w:p>
    <w:p w:rsidR="301FE1B6" w:rsidP="53B415D7" w:rsidRDefault="301FE1B6" w14:paraId="4E329C6E" w14:textId="724CD3C2">
      <w:pPr>
        <w:ind w:left="144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4.2.1 Review Procedures</w:t>
      </w:r>
    </w:p>
    <w:p w:rsidR="301FE1B6" w:rsidP="53B415D7" w:rsidRDefault="301FE1B6" w14:paraId="00622FCF" w14:textId="4EEA29EE">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4.3 Audit Process</w:t>
      </w:r>
    </w:p>
    <w:p w:rsidR="301FE1B6" w:rsidP="53B415D7" w:rsidRDefault="301FE1B6" w14:paraId="44B31C52" w14:textId="1D9EAEC3">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4.3.1 Audit Procedures</w:t>
      </w:r>
    </w:p>
    <w:p w:rsidR="301FE1B6" w:rsidP="53B415D7" w:rsidRDefault="301FE1B6" w14:paraId="5C930C31" w14:textId="4DBFDC7C">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4.4 Evaluation Process</w:t>
      </w:r>
    </w:p>
    <w:p w:rsidR="301FE1B6" w:rsidP="53B415D7" w:rsidRDefault="301FE1B6" w14:paraId="23EB629B" w14:textId="7C8CAF31">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4.5 Process Improvement</w:t>
      </w:r>
    </w:p>
    <w:p w:rsidR="301FE1B6" w:rsidP="53B415D7" w:rsidRDefault="301FE1B6" w14:paraId="043C2147" w14:textId="4F0413C7">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5.0 Problem Reporting Procedures</w:t>
      </w:r>
    </w:p>
    <w:p w:rsidR="301FE1B6" w:rsidP="53B415D7" w:rsidRDefault="301FE1B6" w14:paraId="060E5E2F" w14:textId="75CD365D">
      <w:pPr>
        <w:ind w:left="720"/>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5.1 Noncompliance Reporting Procedures</w:t>
      </w:r>
    </w:p>
    <w:p w:rsidR="301FE1B6" w:rsidP="53B415D7" w:rsidRDefault="301FE1B6" w14:paraId="12B9F247" w14:textId="2C10596B">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6.0 Quality Assurance Metrics</w:t>
      </w:r>
    </w:p>
    <w:p w:rsidR="301FE1B6" w:rsidP="53B415D7" w:rsidRDefault="301FE1B6" w14:paraId="7C57D75D" w14:textId="4CF60AE0">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Appendix</w:t>
      </w:r>
    </w:p>
    <w:p w:rsidR="301FE1B6" w:rsidP="53B415D7" w:rsidRDefault="301FE1B6" w14:paraId="1B8CC0C1" w14:textId="216D01B0">
      <w:pPr>
        <w:rPr>
          <w:rFonts w:ascii="Times New Roman" w:hAnsi="Times New Roman" w:eastAsia="Times New Roman" w:cs="Times New Roman"/>
          <w:color w:val="000000" w:themeColor="text1"/>
          <w:lang w:val="en-NZ"/>
        </w:rPr>
      </w:pPr>
      <w:r w:rsidRPr="53B415D7">
        <w:rPr>
          <w:rFonts w:ascii="Times New Roman" w:hAnsi="Times New Roman" w:eastAsia="Times New Roman" w:cs="Times New Roman"/>
          <w:color w:val="000000" w:themeColor="text1"/>
        </w:rPr>
        <w:t>Quality Assurance Check List Forms</w:t>
      </w:r>
    </w:p>
    <w:p w:rsidR="53B415D7" w:rsidP="53B415D7" w:rsidRDefault="53B415D7" w14:paraId="5392F54E" w14:textId="721F79C9">
      <w:pPr>
        <w:spacing w:line="278" w:lineRule="auto"/>
        <w:rPr>
          <w:rFonts w:ascii="Times New Roman" w:hAnsi="Times New Roman" w:eastAsia="Times New Roman" w:cs="Times New Roman"/>
          <w:b/>
          <w:bCs/>
          <w:color w:val="000000" w:themeColor="text1"/>
          <w:sz w:val="22"/>
          <w:szCs w:val="22"/>
          <w:lang w:val="en-NZ"/>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55"/>
        <w:gridCol w:w="5760"/>
      </w:tblGrid>
      <w:tr w:rsidR="6CF4E326" w:rsidTr="67451932" w14:paraId="4F519B7F" w14:textId="77777777">
        <w:trPr>
          <w:trHeight w:val="300"/>
        </w:trPr>
        <w:tc>
          <w:tcPr>
            <w:tcW w:w="3255" w:type="dxa"/>
            <w:tcMar>
              <w:left w:w="105" w:type="dxa"/>
              <w:right w:w="105" w:type="dxa"/>
            </w:tcMar>
          </w:tcPr>
          <w:p w:rsidR="6CF4E326" w:rsidP="6CF4E326" w:rsidRDefault="6CF4E326" w14:paraId="06E16BB6" w14:textId="6A2ACE71">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Phase</w:t>
            </w:r>
          </w:p>
        </w:tc>
        <w:tc>
          <w:tcPr>
            <w:tcW w:w="5760" w:type="dxa"/>
            <w:tcMar>
              <w:left w:w="105" w:type="dxa"/>
              <w:right w:w="105" w:type="dxa"/>
            </w:tcMar>
          </w:tcPr>
          <w:p w:rsidR="6CF4E326" w:rsidP="6CF4E326" w:rsidRDefault="6CF4E326" w14:paraId="7D5DE419" w14:textId="1409BE09">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Walkthrough Procedure</w:t>
            </w:r>
          </w:p>
        </w:tc>
      </w:tr>
      <w:tr w:rsidR="6CF4E326" w:rsidTr="67451932" w14:paraId="00FB5995" w14:textId="77777777">
        <w:trPr>
          <w:trHeight w:val="300"/>
        </w:trPr>
        <w:tc>
          <w:tcPr>
            <w:tcW w:w="3255" w:type="dxa"/>
            <w:tcMar>
              <w:left w:w="105" w:type="dxa"/>
              <w:right w:w="105" w:type="dxa"/>
            </w:tcMar>
          </w:tcPr>
          <w:p w:rsidR="6CF4E326" w:rsidP="6CF4E326" w:rsidRDefault="6CF4E326" w14:paraId="49CEDA91" w14:textId="0DD85D7A">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Requirement Analysis</w:t>
            </w:r>
          </w:p>
        </w:tc>
        <w:tc>
          <w:tcPr>
            <w:tcW w:w="5760" w:type="dxa"/>
            <w:tcMar>
              <w:left w:w="105" w:type="dxa"/>
              <w:right w:w="105" w:type="dxa"/>
            </w:tcMar>
          </w:tcPr>
          <w:p w:rsidR="6CF4E326" w:rsidP="6CF4E326" w:rsidRDefault="6CF4E326" w14:paraId="7BE772FE" w14:textId="1FAAB4E5">
            <w:pPr>
              <w:spacing w:after="160" w:line="278" w:lineRule="auto"/>
              <w:rPr>
                <w:rFonts w:ascii="Times New Roman" w:hAnsi="Times New Roman" w:eastAsia="Times New Roman" w:cs="Times New Roman"/>
                <w:sz w:val="22"/>
                <w:szCs w:val="22"/>
              </w:rPr>
            </w:pPr>
            <w:r w:rsidRPr="7AE8A061">
              <w:rPr>
                <w:rFonts w:ascii="Times New Roman" w:hAnsi="Times New Roman" w:eastAsia="Times New Roman" w:cs="Times New Roman"/>
                <w:sz w:val="22"/>
                <w:szCs w:val="22"/>
                <w:lang w:val="en-NZ"/>
              </w:rPr>
              <w:t>The team reviews all project documentation (proposal, WBS, risk register, etc.) to ensure that scope, evaluation metrics (throughput, delay, jitter, loss), and deliverables are clearly defined and feasible.</w:t>
            </w:r>
          </w:p>
        </w:tc>
      </w:tr>
      <w:tr w:rsidR="6CF4E326" w:rsidTr="67451932" w14:paraId="45336815" w14:textId="77777777">
        <w:trPr>
          <w:trHeight w:val="300"/>
        </w:trPr>
        <w:tc>
          <w:tcPr>
            <w:tcW w:w="3255" w:type="dxa"/>
            <w:tcMar>
              <w:left w:w="105" w:type="dxa"/>
              <w:right w:w="105" w:type="dxa"/>
            </w:tcMar>
          </w:tcPr>
          <w:p w:rsidR="6CF4E326" w:rsidP="6CF4E326" w:rsidRDefault="4B5515A8" w14:paraId="233EAB6D" w14:textId="4BF14507">
            <w:pPr>
              <w:spacing w:after="160" w:line="278" w:lineRule="auto"/>
              <w:rPr>
                <w:rFonts w:ascii="Times New Roman" w:hAnsi="Times New Roman" w:eastAsia="Times New Roman" w:cs="Times New Roman"/>
                <w:sz w:val="22"/>
                <w:szCs w:val="22"/>
              </w:rPr>
            </w:pPr>
            <w:r w:rsidRPr="7AE8A061">
              <w:rPr>
                <w:rFonts w:ascii="Times New Roman" w:hAnsi="Times New Roman" w:eastAsia="Times New Roman" w:cs="Times New Roman"/>
                <w:b/>
                <w:bCs/>
                <w:sz w:val="22"/>
                <w:szCs w:val="22"/>
                <w:lang w:val="en-NZ"/>
              </w:rPr>
              <w:t>Test</w:t>
            </w:r>
            <w:r w:rsidRPr="7AE8A061" w:rsidR="6CF4E326">
              <w:rPr>
                <w:rFonts w:ascii="Times New Roman" w:hAnsi="Times New Roman" w:eastAsia="Times New Roman" w:cs="Times New Roman"/>
                <w:b/>
                <w:bCs/>
                <w:sz w:val="22"/>
                <w:szCs w:val="22"/>
                <w:lang w:val="en-NZ"/>
              </w:rPr>
              <w:t xml:space="preserve"> Planning</w:t>
            </w:r>
          </w:p>
          <w:p w:rsidR="6CF4E326" w:rsidP="6CF4E326" w:rsidRDefault="6CF4E326" w14:paraId="2633777F" w14:textId="584B3799">
            <w:pPr>
              <w:rPr>
                <w:rFonts w:ascii="Times New Roman" w:hAnsi="Times New Roman" w:eastAsia="Times New Roman" w:cs="Times New Roman"/>
                <w:sz w:val="22"/>
                <w:szCs w:val="22"/>
              </w:rPr>
            </w:pPr>
          </w:p>
        </w:tc>
        <w:tc>
          <w:tcPr>
            <w:tcW w:w="5760" w:type="dxa"/>
            <w:tcMar>
              <w:left w:w="105" w:type="dxa"/>
              <w:right w:w="105" w:type="dxa"/>
            </w:tcMar>
          </w:tcPr>
          <w:p w:rsidR="6CF4E326" w:rsidP="6CF4E326" w:rsidRDefault="6CF4E326" w14:paraId="4DB3EDE6" w14:textId="35DBB0B1">
            <w:pPr>
              <w:rPr>
                <w:rFonts w:ascii="Times New Roman" w:hAnsi="Times New Roman" w:eastAsia="Times New Roman" w:cs="Times New Roman"/>
                <w:sz w:val="22"/>
                <w:szCs w:val="22"/>
              </w:rPr>
            </w:pPr>
            <w:r w:rsidRPr="67451932" w:rsidR="308BC162">
              <w:rPr>
                <w:rFonts w:ascii="Times New Roman" w:hAnsi="Times New Roman" w:eastAsia="Times New Roman" w:cs="Times New Roman"/>
                <w:sz w:val="22"/>
                <w:szCs w:val="22"/>
                <w:lang w:val="en-NZ"/>
              </w:rPr>
              <w:t>The team confirms tool compatibility (D-ITG</w:t>
            </w:r>
            <w:r w:rsidRPr="67451932" w:rsidR="3CE61A28">
              <w:rPr>
                <w:rFonts w:ascii="Times New Roman" w:hAnsi="Times New Roman" w:eastAsia="Times New Roman" w:cs="Times New Roman"/>
                <w:sz w:val="22"/>
                <w:szCs w:val="22"/>
                <w:lang w:val="en-NZ"/>
              </w:rPr>
              <w:t>)</w:t>
            </w:r>
            <w:r w:rsidRPr="67451932" w:rsidR="308BC162">
              <w:rPr>
                <w:rFonts w:ascii="Times New Roman" w:hAnsi="Times New Roman" w:eastAsia="Times New Roman" w:cs="Times New Roman"/>
                <w:sz w:val="22"/>
                <w:szCs w:val="22"/>
                <w:lang w:val="en-NZ"/>
              </w:rPr>
              <w:t xml:space="preserve">, defines evaluation scenarios and environments, and ensures upskilling align with planning needs. Feedback from the client and supervisor is used to </w:t>
            </w:r>
            <w:r w:rsidRPr="67451932" w:rsidR="308BC162">
              <w:rPr>
                <w:rFonts w:ascii="Times New Roman" w:hAnsi="Times New Roman" w:eastAsia="Times New Roman" w:cs="Times New Roman"/>
                <w:sz w:val="22"/>
                <w:szCs w:val="22"/>
                <w:lang w:val="en-NZ"/>
              </w:rPr>
              <w:t>validate</w:t>
            </w:r>
            <w:r w:rsidRPr="67451932" w:rsidR="308BC162">
              <w:rPr>
                <w:rFonts w:ascii="Times New Roman" w:hAnsi="Times New Roman" w:eastAsia="Times New Roman" w:cs="Times New Roman"/>
                <w:sz w:val="22"/>
                <w:szCs w:val="22"/>
                <w:lang w:val="en-NZ"/>
              </w:rPr>
              <w:t xml:space="preserve"> planning outcomes. </w:t>
            </w:r>
          </w:p>
        </w:tc>
      </w:tr>
      <w:tr w:rsidR="6CF4E326" w:rsidTr="67451932" w14:paraId="64C5C242" w14:textId="77777777">
        <w:trPr>
          <w:trHeight w:val="300"/>
        </w:trPr>
        <w:tc>
          <w:tcPr>
            <w:tcW w:w="3255" w:type="dxa"/>
            <w:tcMar>
              <w:left w:w="105" w:type="dxa"/>
              <w:right w:w="105" w:type="dxa"/>
            </w:tcMar>
          </w:tcPr>
          <w:p w:rsidR="6CF4E326" w:rsidP="7AE8A061" w:rsidRDefault="49E9B913" w14:paraId="56A04CF0" w14:textId="6CCCF7E0">
            <w:pPr>
              <w:rPr>
                <w:rFonts w:ascii="Times New Roman" w:hAnsi="Times New Roman" w:eastAsia="Times New Roman" w:cs="Times New Roman"/>
                <w:b/>
                <w:bCs/>
                <w:sz w:val="22"/>
                <w:szCs w:val="22"/>
                <w:lang w:val="en-NZ"/>
              </w:rPr>
            </w:pPr>
            <w:r w:rsidRPr="7AE8A061">
              <w:rPr>
                <w:rFonts w:ascii="Times New Roman" w:hAnsi="Times New Roman" w:eastAsia="Times New Roman" w:cs="Times New Roman"/>
                <w:b/>
                <w:bCs/>
                <w:sz w:val="22"/>
                <w:szCs w:val="22"/>
                <w:lang w:val="en-NZ"/>
              </w:rPr>
              <w:t xml:space="preserve">Test </w:t>
            </w:r>
            <w:r w:rsidRPr="7AE8A061" w:rsidR="6CF4E326">
              <w:rPr>
                <w:rFonts w:ascii="Times New Roman" w:hAnsi="Times New Roman" w:eastAsia="Times New Roman" w:cs="Times New Roman"/>
                <w:b/>
                <w:bCs/>
                <w:sz w:val="22"/>
                <w:szCs w:val="22"/>
                <w:lang w:val="en-NZ"/>
              </w:rPr>
              <w:t>Case Development</w:t>
            </w:r>
          </w:p>
        </w:tc>
        <w:tc>
          <w:tcPr>
            <w:tcW w:w="5760" w:type="dxa"/>
            <w:tcMar>
              <w:left w:w="105" w:type="dxa"/>
              <w:right w:w="105" w:type="dxa"/>
            </w:tcMar>
          </w:tcPr>
          <w:p w:rsidR="6CF4E326" w:rsidP="6CF4E326" w:rsidRDefault="6CF4E326" w14:paraId="5290FAB0" w14:textId="73E18ADC">
            <w:pPr>
              <w:tabs>
                <w:tab w:val="left" w:pos="1290"/>
              </w:tabs>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 xml:space="preserve">Evaluation cases are reviewed against project requirements. Evaluation scripts are peer reviewed, and evaluation cases are validated with the client. Templates for logs, bug reports, and scenario documentation are also prepared during this phase. </w:t>
            </w:r>
          </w:p>
        </w:tc>
      </w:tr>
      <w:tr w:rsidR="6CF4E326" w:rsidTr="67451932" w14:paraId="792213B1" w14:textId="77777777">
        <w:trPr>
          <w:trHeight w:val="300"/>
        </w:trPr>
        <w:tc>
          <w:tcPr>
            <w:tcW w:w="3255" w:type="dxa"/>
            <w:tcMar>
              <w:left w:w="105" w:type="dxa"/>
              <w:right w:w="105" w:type="dxa"/>
            </w:tcMar>
          </w:tcPr>
          <w:p w:rsidR="6CF4E326" w:rsidP="7AE8A061" w:rsidRDefault="66198425" w14:paraId="512056E3" w14:textId="06E381AF">
            <w:pPr>
              <w:rPr>
                <w:rFonts w:ascii="Times New Roman" w:hAnsi="Times New Roman" w:eastAsia="Times New Roman" w:cs="Times New Roman"/>
                <w:b/>
                <w:bCs/>
                <w:sz w:val="22"/>
                <w:szCs w:val="22"/>
                <w:lang w:val="en-NZ"/>
              </w:rPr>
            </w:pPr>
            <w:r w:rsidRPr="7AE8A061">
              <w:rPr>
                <w:rFonts w:ascii="Times New Roman" w:hAnsi="Times New Roman" w:eastAsia="Times New Roman" w:cs="Times New Roman"/>
                <w:b/>
                <w:bCs/>
                <w:sz w:val="22"/>
                <w:szCs w:val="22"/>
                <w:lang w:val="en-NZ"/>
              </w:rPr>
              <w:t xml:space="preserve">Test </w:t>
            </w:r>
            <w:r w:rsidRPr="7AE8A061" w:rsidR="6CF4E326">
              <w:rPr>
                <w:rFonts w:ascii="Times New Roman" w:hAnsi="Times New Roman" w:eastAsia="Times New Roman" w:cs="Times New Roman"/>
                <w:b/>
                <w:bCs/>
                <w:sz w:val="22"/>
                <w:szCs w:val="22"/>
                <w:lang w:val="en-NZ"/>
              </w:rPr>
              <w:t>Environment Setup</w:t>
            </w:r>
          </w:p>
        </w:tc>
        <w:tc>
          <w:tcPr>
            <w:tcW w:w="5760" w:type="dxa"/>
            <w:tcMar>
              <w:left w:w="105" w:type="dxa"/>
              <w:right w:w="105" w:type="dxa"/>
            </w:tcMar>
          </w:tcPr>
          <w:p w:rsidR="6CF4E326" w:rsidP="6CF4E326" w:rsidRDefault="6CF4E326" w14:paraId="113EC30D" w14:textId="577934E5">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The team sets up the evaluation hardware and software, verifies router configurations and network topology, and ensures a consistent environment for each operating system. Setup is reviewed before any execution begins.</w:t>
            </w:r>
          </w:p>
        </w:tc>
      </w:tr>
      <w:tr w:rsidR="6CF4E326" w:rsidTr="67451932" w14:paraId="720AC2DF" w14:textId="77777777">
        <w:trPr>
          <w:trHeight w:val="300"/>
        </w:trPr>
        <w:tc>
          <w:tcPr>
            <w:tcW w:w="3255" w:type="dxa"/>
            <w:tcMar>
              <w:left w:w="105" w:type="dxa"/>
              <w:right w:w="105" w:type="dxa"/>
            </w:tcMar>
          </w:tcPr>
          <w:p w:rsidR="6CF4E326" w:rsidP="6CF4E326" w:rsidRDefault="6B19F32A" w14:paraId="41C615CF" w14:textId="27BE0E2E">
            <w:pPr>
              <w:rPr>
                <w:rFonts w:ascii="Times New Roman" w:hAnsi="Times New Roman" w:eastAsia="Times New Roman" w:cs="Times New Roman"/>
                <w:sz w:val="22"/>
                <w:szCs w:val="22"/>
              </w:rPr>
            </w:pPr>
            <w:r w:rsidRPr="7AE8A061">
              <w:rPr>
                <w:rFonts w:ascii="Times New Roman" w:hAnsi="Times New Roman" w:eastAsia="Times New Roman" w:cs="Times New Roman"/>
                <w:b/>
                <w:bCs/>
                <w:sz w:val="22"/>
                <w:szCs w:val="22"/>
                <w:lang w:val="en-NZ"/>
              </w:rPr>
              <w:t>Test</w:t>
            </w:r>
            <w:r w:rsidRPr="7AE8A061" w:rsidR="6CF4E326">
              <w:rPr>
                <w:rFonts w:ascii="Times New Roman" w:hAnsi="Times New Roman" w:eastAsia="Times New Roman" w:cs="Times New Roman"/>
                <w:b/>
                <w:bCs/>
                <w:sz w:val="22"/>
                <w:szCs w:val="22"/>
                <w:lang w:val="en-NZ"/>
              </w:rPr>
              <w:t xml:space="preserve"> Execution</w:t>
            </w:r>
          </w:p>
        </w:tc>
        <w:tc>
          <w:tcPr>
            <w:tcW w:w="5760" w:type="dxa"/>
            <w:tcMar>
              <w:left w:w="105" w:type="dxa"/>
              <w:right w:w="105" w:type="dxa"/>
            </w:tcMar>
          </w:tcPr>
          <w:p w:rsidR="6CF4E326" w:rsidP="6CF4E326" w:rsidRDefault="6CF4E326" w14:paraId="5E8B1736" w14:textId="3800EE8C">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Each scenario (OS, 12x packet sizes, 2x IP versions, 2x protocols) is executed 10 times. Results are logged and reviewed daily. Evaluations outside the 95% confidence range are re-run. Issues and bugs are tracked, and regular peer review ensures consistency.</w:t>
            </w:r>
          </w:p>
        </w:tc>
      </w:tr>
      <w:tr w:rsidR="6CF4E326" w:rsidTr="67451932" w14:paraId="647CE1DE" w14:textId="77777777">
        <w:trPr>
          <w:trHeight w:val="300"/>
        </w:trPr>
        <w:tc>
          <w:tcPr>
            <w:tcW w:w="3255" w:type="dxa"/>
            <w:tcMar>
              <w:left w:w="105" w:type="dxa"/>
              <w:right w:w="105" w:type="dxa"/>
            </w:tcMar>
          </w:tcPr>
          <w:p w:rsidR="6CF4E326" w:rsidP="7AE8A061" w:rsidRDefault="4AD231C6" w14:paraId="466724D5" w14:textId="3A25937B">
            <w:pPr>
              <w:rPr>
                <w:rFonts w:ascii="Times New Roman" w:hAnsi="Times New Roman" w:eastAsia="Times New Roman" w:cs="Times New Roman"/>
                <w:b/>
                <w:bCs/>
                <w:sz w:val="22"/>
                <w:szCs w:val="22"/>
                <w:lang w:val="en-NZ"/>
              </w:rPr>
            </w:pPr>
            <w:r w:rsidRPr="7AE8A061">
              <w:rPr>
                <w:rFonts w:ascii="Times New Roman" w:hAnsi="Times New Roman" w:eastAsia="Times New Roman" w:cs="Times New Roman"/>
                <w:b/>
                <w:bCs/>
                <w:sz w:val="22"/>
                <w:szCs w:val="22"/>
                <w:lang w:val="en-NZ"/>
              </w:rPr>
              <w:t xml:space="preserve">Test </w:t>
            </w:r>
            <w:r w:rsidRPr="7AE8A061" w:rsidR="6CF4E326">
              <w:rPr>
                <w:rFonts w:ascii="Times New Roman" w:hAnsi="Times New Roman" w:eastAsia="Times New Roman" w:cs="Times New Roman"/>
                <w:b/>
                <w:bCs/>
                <w:sz w:val="22"/>
                <w:szCs w:val="22"/>
                <w:lang w:val="en-NZ"/>
              </w:rPr>
              <w:t>Closure</w:t>
            </w:r>
          </w:p>
        </w:tc>
        <w:tc>
          <w:tcPr>
            <w:tcW w:w="5760" w:type="dxa"/>
            <w:tcMar>
              <w:left w:w="105" w:type="dxa"/>
              <w:right w:w="105" w:type="dxa"/>
            </w:tcMar>
          </w:tcPr>
          <w:p w:rsidR="6CF4E326" w:rsidP="6CF4E326" w:rsidRDefault="6CF4E326" w14:paraId="3AE23213" w14:textId="638D3F0C">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rPr>
              <w:t>Results and analysis are verified and compared across all operating systems. Reports, graphics, and the final poster are created. Closure documentation is reviewed and submitted with feedback from the client and supervisor.</w:t>
            </w:r>
          </w:p>
        </w:tc>
      </w:tr>
    </w:tbl>
    <w:p w:rsidR="53B415D7" w:rsidP="53B415D7" w:rsidRDefault="53B415D7" w14:paraId="50778D69" w14:textId="3FA48354">
      <w:pPr>
        <w:spacing w:before="240" w:after="240" w:line="240" w:lineRule="auto"/>
        <w:rPr>
          <w:rFonts w:ascii="Times New Roman" w:hAnsi="Times New Roman" w:eastAsia="Times New Roman" w:cs="Times New Roman"/>
          <w:b/>
          <w:bCs/>
          <w:color w:val="000000" w:themeColor="text1"/>
          <w:sz w:val="22"/>
          <w:szCs w:val="22"/>
          <w:lang w:val="en-NZ"/>
        </w:rPr>
      </w:pPr>
    </w:p>
    <w:p w:rsidR="53B415D7" w:rsidP="53B415D7" w:rsidRDefault="53B415D7" w14:paraId="6AA833BA" w14:textId="6D04FA2B">
      <w:pPr>
        <w:spacing w:before="240" w:after="240" w:line="240" w:lineRule="auto"/>
        <w:rPr>
          <w:rFonts w:ascii="Times New Roman" w:hAnsi="Times New Roman" w:eastAsia="Times New Roman" w:cs="Times New Roman"/>
          <w:b/>
          <w:bCs/>
          <w:color w:val="000000" w:themeColor="text1"/>
          <w:sz w:val="22"/>
          <w:szCs w:val="22"/>
          <w:lang w:val="en-NZ"/>
        </w:rPr>
      </w:pPr>
    </w:p>
    <w:p w:rsidR="005F7D0B" w:rsidP="6CF4E326" w:rsidRDefault="2126D5F0" w14:paraId="26019E66" w14:textId="457F1CDB">
      <w:pPr>
        <w:spacing w:before="240" w:after="240" w:line="240"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3.0 Quality Assurance Metrics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55"/>
        <w:gridCol w:w="5760"/>
      </w:tblGrid>
      <w:tr w:rsidR="6CF4E326" w:rsidTr="6CF4E326" w14:paraId="1A572094" w14:textId="77777777">
        <w:trPr>
          <w:trHeight w:val="300"/>
        </w:trPr>
        <w:tc>
          <w:tcPr>
            <w:tcW w:w="3255" w:type="dxa"/>
            <w:tcMar>
              <w:left w:w="105" w:type="dxa"/>
              <w:right w:w="105" w:type="dxa"/>
            </w:tcMar>
          </w:tcPr>
          <w:p w:rsidR="6CF4E326" w:rsidP="6CF4E326" w:rsidRDefault="6CF4E326" w14:paraId="610A2F7B" w14:textId="461A5EAD">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Metric</w:t>
            </w:r>
          </w:p>
        </w:tc>
        <w:tc>
          <w:tcPr>
            <w:tcW w:w="5760" w:type="dxa"/>
            <w:tcMar>
              <w:left w:w="105" w:type="dxa"/>
              <w:right w:w="105" w:type="dxa"/>
            </w:tcMar>
          </w:tcPr>
          <w:p w:rsidR="6CF4E326" w:rsidP="6CF4E326" w:rsidRDefault="6CF4E326" w14:paraId="3211CA99" w14:textId="4AEBE110">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Description</w:t>
            </w:r>
          </w:p>
        </w:tc>
      </w:tr>
      <w:tr w:rsidR="6CF4E326" w:rsidTr="6CF4E326" w14:paraId="0EA51CA3" w14:textId="77777777">
        <w:trPr>
          <w:trHeight w:val="300"/>
        </w:trPr>
        <w:tc>
          <w:tcPr>
            <w:tcW w:w="3255" w:type="dxa"/>
            <w:tcMar>
              <w:left w:w="105" w:type="dxa"/>
              <w:right w:w="105" w:type="dxa"/>
            </w:tcMar>
          </w:tcPr>
          <w:p w:rsidR="6CF4E326" w:rsidP="6CF4E326" w:rsidRDefault="6CF4E326" w14:paraId="663C9613" w14:textId="73E6F3FF">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Evaluation completion rate</w:t>
            </w:r>
          </w:p>
        </w:tc>
        <w:tc>
          <w:tcPr>
            <w:tcW w:w="5760" w:type="dxa"/>
            <w:tcMar>
              <w:left w:w="105" w:type="dxa"/>
              <w:right w:w="105" w:type="dxa"/>
            </w:tcMar>
          </w:tcPr>
          <w:p w:rsidR="6CF4E326" w:rsidP="6CF4E326" w:rsidRDefault="6CF4E326" w14:paraId="5019FE9D" w14:textId="4D11DF8B">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 of all planned evaluations completed</w:t>
            </w:r>
          </w:p>
        </w:tc>
      </w:tr>
      <w:tr w:rsidR="6CF4E326" w:rsidTr="6CF4E326" w14:paraId="14357802" w14:textId="77777777">
        <w:trPr>
          <w:trHeight w:val="300"/>
        </w:trPr>
        <w:tc>
          <w:tcPr>
            <w:tcW w:w="3255" w:type="dxa"/>
            <w:tcMar>
              <w:left w:w="105" w:type="dxa"/>
              <w:right w:w="105" w:type="dxa"/>
            </w:tcMar>
          </w:tcPr>
          <w:p w:rsidR="6CF4E326" w:rsidP="6CF4E326" w:rsidRDefault="6CF4E326" w14:paraId="30414F72" w14:textId="30F06F58">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Re-run frequency</w:t>
            </w:r>
          </w:p>
        </w:tc>
        <w:tc>
          <w:tcPr>
            <w:tcW w:w="5760" w:type="dxa"/>
            <w:tcMar>
              <w:left w:w="105" w:type="dxa"/>
              <w:right w:w="105" w:type="dxa"/>
            </w:tcMar>
          </w:tcPr>
          <w:p w:rsidR="6CF4E326" w:rsidP="6CF4E326" w:rsidRDefault="6CF4E326" w14:paraId="3B869A82" w14:textId="2856E069">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 of evaluations outside 95% confidence interval</w:t>
            </w:r>
          </w:p>
        </w:tc>
      </w:tr>
      <w:tr w:rsidR="6CF4E326" w:rsidTr="6CF4E326" w14:paraId="01895C37" w14:textId="77777777">
        <w:trPr>
          <w:trHeight w:val="300"/>
        </w:trPr>
        <w:tc>
          <w:tcPr>
            <w:tcW w:w="3255" w:type="dxa"/>
            <w:tcMar>
              <w:left w:w="105" w:type="dxa"/>
              <w:right w:w="105" w:type="dxa"/>
            </w:tcMar>
          </w:tcPr>
          <w:p w:rsidR="6CF4E326" w:rsidP="6CF4E326" w:rsidRDefault="6CF4E326" w14:paraId="0B723CDB" w14:textId="7EC3783C">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Setup bug count</w:t>
            </w:r>
          </w:p>
        </w:tc>
        <w:tc>
          <w:tcPr>
            <w:tcW w:w="5760" w:type="dxa"/>
            <w:tcMar>
              <w:left w:w="105" w:type="dxa"/>
              <w:right w:w="105" w:type="dxa"/>
            </w:tcMar>
          </w:tcPr>
          <w:p w:rsidR="6CF4E326" w:rsidP="6CF4E326" w:rsidRDefault="6CF4E326" w14:paraId="48169A0F" w14:textId="1FEBF84A">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rPr>
              <w:t>Number of environment/configuration-related issues encountered per OS</w:t>
            </w:r>
          </w:p>
        </w:tc>
      </w:tr>
      <w:tr w:rsidR="6CF4E326" w:rsidTr="6CF4E326" w14:paraId="5276648F" w14:textId="77777777">
        <w:trPr>
          <w:trHeight w:val="300"/>
        </w:trPr>
        <w:tc>
          <w:tcPr>
            <w:tcW w:w="3255" w:type="dxa"/>
            <w:tcMar>
              <w:left w:w="105" w:type="dxa"/>
              <w:right w:w="105" w:type="dxa"/>
            </w:tcMar>
          </w:tcPr>
          <w:p w:rsidR="6CF4E326" w:rsidP="6CF4E326" w:rsidRDefault="6CF4E326" w14:paraId="68F64051" w14:textId="40E0EDE1">
            <w:pPr>
              <w:rPr>
                <w:rFonts w:ascii="Times New Roman" w:hAnsi="Times New Roman" w:eastAsia="Times New Roman" w:cs="Times New Roman"/>
                <w:sz w:val="22"/>
                <w:szCs w:val="22"/>
              </w:rPr>
            </w:pPr>
            <w:r w:rsidRPr="6CF4E326">
              <w:rPr>
                <w:rFonts w:ascii="Times New Roman" w:hAnsi="Times New Roman" w:eastAsia="Times New Roman" w:cs="Times New Roman"/>
                <w:b/>
                <w:bCs/>
                <w:sz w:val="22"/>
                <w:szCs w:val="22"/>
                <w:lang w:val="en-NZ"/>
              </w:rPr>
              <w:t>Execution bug count</w:t>
            </w:r>
          </w:p>
        </w:tc>
        <w:tc>
          <w:tcPr>
            <w:tcW w:w="5760" w:type="dxa"/>
            <w:tcMar>
              <w:left w:w="105" w:type="dxa"/>
              <w:right w:w="105" w:type="dxa"/>
            </w:tcMar>
          </w:tcPr>
          <w:p w:rsidR="6CF4E326" w:rsidP="6CF4E326" w:rsidRDefault="6CF4E326" w14:paraId="55A02A7B" w14:textId="72CFBDC3">
            <w:pPr>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Number of issues during or after evaluation runs</w:t>
            </w:r>
          </w:p>
        </w:tc>
      </w:tr>
    </w:tbl>
    <w:p w:rsidR="005F7D0B" w:rsidP="53B415D7" w:rsidRDefault="005F7D0B" w14:paraId="472E6577" w14:textId="34C73B37">
      <w:pPr>
        <w:spacing w:line="278" w:lineRule="auto"/>
        <w:rPr>
          <w:rFonts w:ascii="Times New Roman" w:hAnsi="Times New Roman" w:eastAsia="Times New Roman" w:cs="Times New Roman"/>
          <w:color w:val="000000" w:themeColor="text1"/>
          <w:sz w:val="22"/>
          <w:szCs w:val="22"/>
        </w:rPr>
      </w:pPr>
    </w:p>
    <w:p w:rsidR="005F7D0B" w:rsidP="6CF4E326" w:rsidRDefault="2126D5F0" w14:paraId="75786F4C" w14:textId="7DA4A511">
      <w:pPr>
        <w:spacing w:after="240" w:line="240"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4.0 Quality Control Activities</w:t>
      </w:r>
    </w:p>
    <w:p w:rsidR="005F7D0B" w:rsidP="6CF4E326" w:rsidRDefault="2126D5F0" w14:paraId="73299D3E" w14:textId="497549A2">
      <w:p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Unit Evaluation</w:t>
      </w:r>
    </w:p>
    <w:p w:rsidR="005F7D0B" w:rsidP="6CF4E326" w:rsidRDefault="2126D5F0" w14:paraId="53197C5B" w14:textId="4AEFDA0F">
      <w:pPr>
        <w:pStyle w:val="ListParagraph"/>
        <w:numPr>
          <w:ilvl w:val="0"/>
          <w:numId w:val="5"/>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Verify NIC configurations and IP addresses.</w:t>
      </w:r>
    </w:p>
    <w:p w:rsidR="005F7D0B" w:rsidP="6CF4E326" w:rsidRDefault="2126D5F0" w14:paraId="3E812FEA" w14:textId="1CF33588">
      <w:pPr>
        <w:pStyle w:val="ListParagraph"/>
        <w:numPr>
          <w:ilvl w:val="0"/>
          <w:numId w:val="5"/>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Ensure IP forwarding is enabled and functioning on routers.</w:t>
      </w:r>
    </w:p>
    <w:p w:rsidR="005F7D0B" w:rsidP="67451932" w:rsidRDefault="2126D5F0" w14:paraId="08BA4F61" w14:textId="65C0051D">
      <w:pPr>
        <w:pStyle w:val="ListParagraph"/>
        <w:numPr>
          <w:ilvl w:val="0"/>
          <w:numId w:val="5"/>
        </w:numPr>
        <w:spacing w:line="278" w:lineRule="auto"/>
        <w:rPr>
          <w:rFonts w:ascii="Times New Roman" w:hAnsi="Times New Roman" w:eastAsia="Times New Roman" w:cs="Times New Roman"/>
          <w:color w:val="000000" w:themeColor="text1"/>
          <w:sz w:val="22"/>
          <w:szCs w:val="22"/>
          <w:lang w:val="en-NZ"/>
        </w:rPr>
      </w:pPr>
      <w:r w:rsidRPr="67451932" w:rsidR="2126D5F0">
        <w:rPr>
          <w:rFonts w:ascii="Times New Roman" w:hAnsi="Times New Roman" w:eastAsia="Times New Roman" w:cs="Times New Roman"/>
          <w:color w:val="000000" w:themeColor="text1" w:themeTint="FF" w:themeShade="FF"/>
          <w:sz w:val="22"/>
          <w:szCs w:val="22"/>
          <w:lang w:val="en-NZ"/>
        </w:rPr>
        <w:t xml:space="preserve">Confirm D-ITG </w:t>
      </w:r>
      <w:r w:rsidRPr="67451932" w:rsidR="2126D5F0">
        <w:rPr>
          <w:rFonts w:ascii="Times New Roman" w:hAnsi="Times New Roman" w:eastAsia="Times New Roman" w:cs="Times New Roman"/>
          <w:color w:val="000000" w:themeColor="text1" w:themeTint="FF" w:themeShade="FF"/>
          <w:sz w:val="22"/>
          <w:szCs w:val="22"/>
          <w:lang w:val="en-NZ"/>
        </w:rPr>
        <w:t>run</w:t>
      </w:r>
      <w:r w:rsidRPr="67451932" w:rsidR="7162669B">
        <w:rPr>
          <w:rFonts w:ascii="Times New Roman" w:hAnsi="Times New Roman" w:eastAsia="Times New Roman" w:cs="Times New Roman"/>
          <w:color w:val="000000" w:themeColor="text1" w:themeTint="FF" w:themeShade="FF"/>
          <w:sz w:val="22"/>
          <w:szCs w:val="22"/>
          <w:lang w:val="en-NZ"/>
        </w:rPr>
        <w:t>s</w:t>
      </w:r>
      <w:r w:rsidRPr="67451932" w:rsidR="2126D5F0">
        <w:rPr>
          <w:rFonts w:ascii="Times New Roman" w:hAnsi="Times New Roman" w:eastAsia="Times New Roman" w:cs="Times New Roman"/>
          <w:color w:val="000000" w:themeColor="text1" w:themeTint="FF" w:themeShade="FF"/>
          <w:sz w:val="22"/>
          <w:szCs w:val="22"/>
          <w:lang w:val="en-NZ"/>
        </w:rPr>
        <w:t xml:space="preserve"> properly on each OS.</w:t>
      </w:r>
    </w:p>
    <w:p w:rsidR="005F7D0B" w:rsidP="6CF4E326" w:rsidRDefault="2126D5F0" w14:paraId="7D9BED7D" w14:textId="4B2FD35A">
      <w:p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Integration Evaluation</w:t>
      </w:r>
    </w:p>
    <w:p w:rsidR="005F7D0B" w:rsidP="6CF4E326" w:rsidRDefault="2126D5F0" w14:paraId="2CAA46EF" w14:textId="79F1C66E">
      <w:pPr>
        <w:pStyle w:val="ListParagraph"/>
        <w:numPr>
          <w:ilvl w:val="0"/>
          <w:numId w:val="3"/>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Evaluate full packet flow across sender → router 1 → router 2 → receiver</w:t>
      </w:r>
    </w:p>
    <w:p w:rsidR="005F7D0B" w:rsidP="6CF4E326" w:rsidRDefault="2126D5F0" w14:paraId="7B2CC2EF" w14:textId="7A7B42B9">
      <w:pPr>
        <w:pStyle w:val="ListParagraph"/>
        <w:numPr>
          <w:ilvl w:val="0"/>
          <w:numId w:val="3"/>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Validate correct routing and subnet communication between networks.</w:t>
      </w:r>
    </w:p>
    <w:p w:rsidR="005F7D0B" w:rsidP="6CF4E326" w:rsidRDefault="2126D5F0" w14:paraId="6EC5979D" w14:textId="01C0EA9A">
      <w:p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System Evaluation</w:t>
      </w:r>
    </w:p>
    <w:p w:rsidR="005F7D0B" w:rsidP="6CF4E326" w:rsidRDefault="2126D5F0" w14:paraId="464C171D" w14:textId="241E4E9A">
      <w:pPr>
        <w:pStyle w:val="ListParagraph"/>
        <w:numPr>
          <w:ilvl w:val="0"/>
          <w:numId w:val="1"/>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Execute full evaluation scenarios with 12 packet sizes per OS.</w:t>
      </w:r>
    </w:p>
    <w:p w:rsidR="005F7D0B" w:rsidP="6CF4E326" w:rsidRDefault="2126D5F0" w14:paraId="57D04D3E" w14:textId="56832A69">
      <w:pPr>
        <w:pStyle w:val="ListParagraph"/>
        <w:numPr>
          <w:ilvl w:val="0"/>
          <w:numId w:val="1"/>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Evaluate IPv4 and IPv6 separately across TCP and UDP.</w:t>
      </w:r>
    </w:p>
    <w:p w:rsidR="005F7D0B" w:rsidP="6CF4E326" w:rsidRDefault="2126D5F0" w14:paraId="1210B8A7" w14:textId="4B46C776">
      <w:pPr>
        <w:pStyle w:val="ListParagraph"/>
        <w:numPr>
          <w:ilvl w:val="0"/>
          <w:numId w:val="1"/>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Review logs and verify data consistency across 10 repeated runs.</w:t>
      </w:r>
    </w:p>
    <w:p w:rsidR="005F7D0B" w:rsidP="6CF4E326" w:rsidRDefault="2126D5F0" w14:paraId="10A00C63" w14:textId="64089DFD">
      <w:p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b/>
          <w:bCs/>
          <w:color w:val="000000" w:themeColor="text1"/>
          <w:sz w:val="22"/>
          <w:szCs w:val="22"/>
          <w:lang w:val="en-NZ"/>
        </w:rPr>
        <w:t>Bug Tracking &amp; Re-evaluating</w:t>
      </w:r>
    </w:p>
    <w:p w:rsidR="005F7D0B" w:rsidP="6CF4E326" w:rsidRDefault="2126D5F0" w14:paraId="408BDAEA" w14:textId="0439E2ED">
      <w:pPr>
        <w:pStyle w:val="ListParagraph"/>
        <w:numPr>
          <w:ilvl w:val="0"/>
          <w:numId w:val="2"/>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Log bugs and produce daily and weekly bug reports (on each evaluation).</w:t>
      </w:r>
    </w:p>
    <w:p w:rsidR="005F7D0B" w:rsidP="6CF4E326" w:rsidRDefault="2126D5F0" w14:paraId="6DB70769" w14:textId="48C46029">
      <w:pPr>
        <w:pStyle w:val="ListParagraph"/>
        <w:numPr>
          <w:ilvl w:val="0"/>
          <w:numId w:val="2"/>
        </w:numPr>
        <w:spacing w:after="0"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Apply 95% confidence interval rule and re-run failed scenarios.</w:t>
      </w:r>
    </w:p>
    <w:p w:rsidRPr="003A3CCF" w:rsidR="000360E2" w:rsidP="000360E2" w:rsidRDefault="2126D5F0" w14:paraId="0362B2CE" w14:textId="6419798F">
      <w:pPr>
        <w:pStyle w:val="ListParagraph"/>
        <w:numPr>
          <w:ilvl w:val="0"/>
          <w:numId w:val="2"/>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Track and document issue resolution.</w:t>
      </w:r>
    </w:p>
    <w:p w:rsidRPr="003A3CCF" w:rsidR="003A3CCF" w:rsidP="003A3CCF" w:rsidRDefault="003A3CCF" w14:paraId="53E64DA7" w14:textId="77777777">
      <w:pPr>
        <w:spacing w:line="278" w:lineRule="auto"/>
        <w:rPr>
          <w:rFonts w:ascii="Times New Roman" w:hAnsi="Times New Roman" w:eastAsia="Times New Roman" w:cs="Times New Roman"/>
          <w:color w:val="000000" w:themeColor="text1"/>
          <w:sz w:val="22"/>
          <w:szCs w:val="22"/>
        </w:rPr>
      </w:pPr>
    </w:p>
    <w:p w:rsidR="000360E2" w:rsidP="000360E2" w:rsidRDefault="00AF5DF7" w14:paraId="56281485" w14:textId="6A810CC9">
      <w:pPr>
        <w:spacing w:line="278" w:lineRule="auto"/>
        <w:rPr>
          <w:rFonts w:ascii="Times New Roman" w:hAnsi="Times New Roman" w:eastAsia="Times New Roman" w:cs="Times New Roman"/>
          <w:b/>
          <w:bCs/>
          <w:color w:val="000000" w:themeColor="text1"/>
          <w:sz w:val="22"/>
          <w:szCs w:val="22"/>
        </w:rPr>
      </w:pPr>
      <w:r>
        <w:rPr>
          <w:rFonts w:ascii="Times New Roman" w:hAnsi="Times New Roman" w:eastAsia="Times New Roman" w:cs="Times New Roman"/>
          <w:b/>
          <w:bCs/>
          <w:color w:val="000000" w:themeColor="text1"/>
          <w:sz w:val="22"/>
          <w:szCs w:val="22"/>
        </w:rPr>
        <w:t>5</w:t>
      </w:r>
      <w:r w:rsidRPr="00AF5DF7" w:rsidR="000360E2">
        <w:rPr>
          <w:rFonts w:ascii="Times New Roman" w:hAnsi="Times New Roman" w:eastAsia="Times New Roman" w:cs="Times New Roman"/>
          <w:b/>
          <w:bCs/>
          <w:color w:val="000000" w:themeColor="text1"/>
          <w:sz w:val="22"/>
          <w:szCs w:val="22"/>
        </w:rPr>
        <w:t>.0 Project Fea</w:t>
      </w:r>
      <w:r w:rsidRPr="00AF5DF7">
        <w:rPr>
          <w:rFonts w:ascii="Times New Roman" w:hAnsi="Times New Roman" w:eastAsia="Times New Roman" w:cs="Times New Roman"/>
          <w:b/>
          <w:bCs/>
          <w:color w:val="000000" w:themeColor="text1"/>
          <w:sz w:val="22"/>
          <w:szCs w:val="22"/>
        </w:rPr>
        <w:t>sibility</w:t>
      </w:r>
    </w:p>
    <w:p w:rsidR="00072AA6" w:rsidP="000360E2" w:rsidRDefault="0070628B" w14:paraId="584E70BF" w14:textId="11F86A8B">
      <w:pPr>
        <w:spacing w:line="278" w:lineRule="auto"/>
        <w:rPr>
          <w:rFonts w:ascii="Times New Roman" w:hAnsi="Times New Roman" w:eastAsia="Times New Roman" w:cs="Times New Roman"/>
          <w:color w:val="000000" w:themeColor="text1"/>
          <w:sz w:val="22"/>
          <w:szCs w:val="22"/>
        </w:rPr>
      </w:pPr>
      <w:r>
        <w:rPr>
          <w:rFonts w:ascii="Times New Roman" w:hAnsi="Times New Roman" w:eastAsia="Times New Roman" w:cs="Times New Roman"/>
          <w:color w:val="000000" w:themeColor="text1"/>
          <w:sz w:val="22"/>
          <w:szCs w:val="22"/>
        </w:rPr>
        <w:t xml:space="preserve">This Quality Assurance Plan support project feasibility by ensuring all technical activities </w:t>
      </w:r>
      <w:r w:rsidR="00A05A66">
        <w:rPr>
          <w:rFonts w:ascii="Times New Roman" w:hAnsi="Times New Roman" w:eastAsia="Times New Roman" w:cs="Times New Roman"/>
          <w:color w:val="000000" w:themeColor="text1"/>
          <w:sz w:val="22"/>
          <w:szCs w:val="22"/>
        </w:rPr>
        <w:t xml:space="preserve">align with the project’s goals and given constraints. </w:t>
      </w:r>
      <w:r w:rsidR="00D06E1F">
        <w:rPr>
          <w:rFonts w:ascii="Times New Roman" w:hAnsi="Times New Roman" w:eastAsia="Times New Roman" w:cs="Times New Roman"/>
          <w:color w:val="000000" w:themeColor="text1"/>
          <w:sz w:val="22"/>
          <w:szCs w:val="22"/>
        </w:rPr>
        <w:t>Compatibility</w:t>
      </w:r>
      <w:r w:rsidR="00A05A66">
        <w:rPr>
          <w:rFonts w:ascii="Times New Roman" w:hAnsi="Times New Roman" w:eastAsia="Times New Roman" w:cs="Times New Roman"/>
          <w:color w:val="000000" w:themeColor="text1"/>
          <w:sz w:val="22"/>
          <w:szCs w:val="22"/>
        </w:rPr>
        <w:t xml:space="preserve"> </w:t>
      </w:r>
      <w:r w:rsidR="00B63925">
        <w:rPr>
          <w:rFonts w:ascii="Times New Roman" w:hAnsi="Times New Roman" w:eastAsia="Times New Roman" w:cs="Times New Roman"/>
          <w:color w:val="000000" w:themeColor="text1"/>
          <w:sz w:val="22"/>
          <w:szCs w:val="22"/>
        </w:rPr>
        <w:t>checks, structured upskilling, vali</w:t>
      </w:r>
      <w:r w:rsidR="00F66977">
        <w:rPr>
          <w:rFonts w:ascii="Times New Roman" w:hAnsi="Times New Roman" w:eastAsia="Times New Roman" w:cs="Times New Roman"/>
          <w:color w:val="000000" w:themeColor="text1"/>
          <w:sz w:val="22"/>
          <w:szCs w:val="22"/>
        </w:rPr>
        <w:t>dated configurations</w:t>
      </w:r>
      <w:r w:rsidR="00346AEF">
        <w:rPr>
          <w:rFonts w:ascii="Times New Roman" w:hAnsi="Times New Roman" w:eastAsia="Times New Roman" w:cs="Times New Roman"/>
          <w:color w:val="000000" w:themeColor="text1"/>
          <w:sz w:val="22"/>
          <w:szCs w:val="22"/>
        </w:rPr>
        <w:t xml:space="preserve">, and </w:t>
      </w:r>
      <w:r w:rsidR="00112C84">
        <w:rPr>
          <w:rFonts w:ascii="Times New Roman" w:hAnsi="Times New Roman" w:eastAsia="Times New Roman" w:cs="Times New Roman"/>
          <w:color w:val="000000" w:themeColor="text1"/>
          <w:sz w:val="22"/>
          <w:szCs w:val="22"/>
        </w:rPr>
        <w:t>evaluation results checks are used to upkeep the project’s feasibility throughout it</w:t>
      </w:r>
      <w:r w:rsidR="00DE462D">
        <w:rPr>
          <w:rFonts w:ascii="Times New Roman" w:hAnsi="Times New Roman" w:eastAsia="Times New Roman" w:cs="Times New Roman"/>
          <w:color w:val="000000" w:themeColor="text1"/>
          <w:sz w:val="22"/>
          <w:szCs w:val="22"/>
        </w:rPr>
        <w:t xml:space="preserve">’s lifestyle. </w:t>
      </w:r>
    </w:p>
    <w:p w:rsidRPr="00072AA6" w:rsidR="00DE462D" w:rsidP="000360E2" w:rsidRDefault="00DE462D" w14:paraId="0A2D1652" w14:textId="77777777">
      <w:pPr>
        <w:spacing w:line="278" w:lineRule="auto"/>
        <w:rPr>
          <w:rFonts w:ascii="Times New Roman" w:hAnsi="Times New Roman" w:eastAsia="Times New Roman" w:cs="Times New Roman"/>
          <w:color w:val="000000" w:themeColor="text1"/>
          <w:sz w:val="22"/>
          <w:szCs w:val="22"/>
        </w:rPr>
      </w:pPr>
    </w:p>
    <w:p w:rsidR="005F7D0B" w:rsidP="6CF4E326" w:rsidRDefault="00D71808" w14:paraId="49BCBE0B" w14:textId="5AD2136F">
      <w:pPr>
        <w:spacing w:line="278" w:lineRule="auto"/>
        <w:rPr>
          <w:rFonts w:ascii="Times New Roman" w:hAnsi="Times New Roman" w:eastAsia="Times New Roman" w:cs="Times New Roman"/>
          <w:color w:val="000000" w:themeColor="text1"/>
          <w:sz w:val="22"/>
          <w:szCs w:val="22"/>
        </w:rPr>
      </w:pPr>
      <w:r>
        <w:rPr>
          <w:rFonts w:ascii="Times New Roman" w:hAnsi="Times New Roman" w:eastAsia="Times New Roman" w:cs="Times New Roman"/>
          <w:b/>
          <w:bCs/>
          <w:color w:val="000000" w:themeColor="text1"/>
          <w:sz w:val="22"/>
          <w:szCs w:val="22"/>
          <w:lang w:val="en-NZ"/>
        </w:rPr>
        <w:t>6</w:t>
      </w:r>
      <w:r w:rsidRPr="6CF4E326" w:rsidR="2126D5F0">
        <w:rPr>
          <w:rFonts w:ascii="Times New Roman" w:hAnsi="Times New Roman" w:eastAsia="Times New Roman" w:cs="Times New Roman"/>
          <w:b/>
          <w:bCs/>
          <w:color w:val="000000" w:themeColor="text1"/>
          <w:sz w:val="22"/>
          <w:szCs w:val="22"/>
          <w:lang w:val="en-NZ"/>
        </w:rPr>
        <w:t>.0 Templates &amp; Checklists (to be developed in Phase 3)</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405"/>
        <w:gridCol w:w="5820"/>
      </w:tblGrid>
      <w:tr w:rsidR="6CF4E326" w:rsidTr="6CF4E326" w14:paraId="56BFB138" w14:textId="77777777">
        <w:trPr>
          <w:trHeight w:val="300"/>
        </w:trPr>
        <w:tc>
          <w:tcPr>
            <w:tcW w:w="340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23EA5A6B" w14:textId="590F4DE8">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Item</w:t>
            </w:r>
          </w:p>
        </w:tc>
        <w:tc>
          <w:tcPr>
            <w:tcW w:w="582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D63B5FC" w14:textId="350CE9FE">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Purpose</w:t>
            </w:r>
          </w:p>
        </w:tc>
      </w:tr>
      <w:tr w:rsidR="6CF4E326" w:rsidTr="6CF4E326" w14:paraId="12CBAE85" w14:textId="77777777">
        <w:trPr>
          <w:trHeight w:val="300"/>
        </w:trPr>
        <w:tc>
          <w:tcPr>
            <w:tcW w:w="340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1D24B91" w14:textId="125BF15F">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Router configuration checklist</w:t>
            </w:r>
          </w:p>
        </w:tc>
        <w:tc>
          <w:tcPr>
            <w:tcW w:w="582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0CC0C84" w14:textId="2639CA97">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Ensure consistent dual NIC setup, IP forwarding, routing</w:t>
            </w:r>
          </w:p>
        </w:tc>
      </w:tr>
      <w:tr w:rsidR="6CF4E326" w:rsidTr="6CF4E326" w14:paraId="3EE6AD55" w14:textId="77777777">
        <w:trPr>
          <w:trHeight w:val="300"/>
        </w:trPr>
        <w:tc>
          <w:tcPr>
            <w:tcW w:w="340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7737A06C" w14:textId="7F07F8E8">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Evaluation log template</w:t>
            </w:r>
          </w:p>
        </w:tc>
        <w:tc>
          <w:tcPr>
            <w:tcW w:w="582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4E833FA" w14:textId="34F8042B">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Record evaluation attempt details, logs, tool used, results</w:t>
            </w:r>
          </w:p>
        </w:tc>
      </w:tr>
      <w:tr w:rsidR="6CF4E326" w:rsidTr="6CF4E326" w14:paraId="59DBA3C6" w14:textId="77777777">
        <w:trPr>
          <w:trHeight w:val="300"/>
        </w:trPr>
        <w:tc>
          <w:tcPr>
            <w:tcW w:w="340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A6516BB" w14:textId="555E61EF">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Peer review checklist</w:t>
            </w:r>
          </w:p>
        </w:tc>
        <w:tc>
          <w:tcPr>
            <w:tcW w:w="582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689EFC24" w14:textId="6EF0E1A2">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Verify evaluation cases/scripts/configs before execution</w:t>
            </w:r>
          </w:p>
        </w:tc>
      </w:tr>
    </w:tbl>
    <w:p w:rsidR="005F7D0B" w:rsidP="6CF4E326" w:rsidRDefault="00D71808" w14:paraId="11F63682" w14:textId="0092EACF">
      <w:pPr>
        <w:spacing w:before="240" w:line="278" w:lineRule="auto"/>
        <w:rPr>
          <w:rFonts w:ascii="Times New Roman" w:hAnsi="Times New Roman" w:eastAsia="Times New Roman" w:cs="Times New Roman"/>
          <w:color w:val="000000" w:themeColor="text1"/>
          <w:sz w:val="22"/>
          <w:szCs w:val="22"/>
        </w:rPr>
      </w:pPr>
      <w:r>
        <w:rPr>
          <w:rFonts w:ascii="Times New Roman" w:hAnsi="Times New Roman" w:eastAsia="Times New Roman" w:cs="Times New Roman"/>
          <w:b/>
          <w:bCs/>
          <w:color w:val="000000" w:themeColor="text1"/>
          <w:sz w:val="22"/>
          <w:szCs w:val="22"/>
          <w:lang w:val="en-NZ"/>
        </w:rPr>
        <w:t>7</w:t>
      </w:r>
      <w:r w:rsidRPr="6CF4E326" w:rsidR="2126D5F0">
        <w:rPr>
          <w:rFonts w:ascii="Times New Roman" w:hAnsi="Times New Roman" w:eastAsia="Times New Roman" w:cs="Times New Roman"/>
          <w:b/>
          <w:bCs/>
          <w:color w:val="000000" w:themeColor="text1"/>
          <w:sz w:val="22"/>
          <w:szCs w:val="22"/>
          <w:lang w:val="en-NZ"/>
        </w:rPr>
        <w:t>.0 Review &amp; Update Policy</w:t>
      </w:r>
    </w:p>
    <w:p w:rsidR="005F7D0B" w:rsidP="6CF4E326" w:rsidRDefault="2126D5F0" w14:paraId="3D1917BB" w14:textId="44D484F6">
      <w:p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This QA plan is a living document. It will be reviewed:</w:t>
      </w:r>
    </w:p>
    <w:p w:rsidR="005F7D0B" w:rsidP="6CF4E326" w:rsidRDefault="2126D5F0" w14:paraId="19BFEB50" w14:textId="31C1A508">
      <w:pPr>
        <w:pStyle w:val="ListParagraph"/>
        <w:numPr>
          <w:ilvl w:val="0"/>
          <w:numId w:val="4"/>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 xml:space="preserve">After </w:t>
      </w:r>
      <w:r w:rsidR="00763F8C">
        <w:rPr>
          <w:rFonts w:ascii="Times New Roman" w:hAnsi="Times New Roman" w:eastAsia="Times New Roman" w:cs="Times New Roman"/>
          <w:color w:val="000000" w:themeColor="text1"/>
          <w:sz w:val="22"/>
          <w:szCs w:val="22"/>
          <w:lang w:val="en-NZ"/>
        </w:rPr>
        <w:t>Test</w:t>
      </w:r>
      <w:r w:rsidRPr="6CF4E326">
        <w:rPr>
          <w:rFonts w:ascii="Times New Roman" w:hAnsi="Times New Roman" w:eastAsia="Times New Roman" w:cs="Times New Roman"/>
          <w:color w:val="000000" w:themeColor="text1"/>
          <w:sz w:val="22"/>
          <w:szCs w:val="22"/>
          <w:lang w:val="en-NZ"/>
        </w:rPr>
        <w:t xml:space="preserve"> Planning (Phase 2)</w:t>
      </w:r>
    </w:p>
    <w:p w:rsidR="005F7D0B" w:rsidP="6CF4E326" w:rsidRDefault="2126D5F0" w14:paraId="27665888" w14:textId="7ECE94CB">
      <w:pPr>
        <w:pStyle w:val="ListParagraph"/>
        <w:numPr>
          <w:ilvl w:val="0"/>
          <w:numId w:val="4"/>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After first full OS evaluation</w:t>
      </w:r>
    </w:p>
    <w:p w:rsidR="005F7D0B" w:rsidP="6CF4E326" w:rsidRDefault="2126D5F0" w14:paraId="20F9A1C7" w14:textId="0B266359">
      <w:pPr>
        <w:pStyle w:val="ListParagraph"/>
        <w:numPr>
          <w:ilvl w:val="0"/>
          <w:numId w:val="4"/>
        </w:num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 xml:space="preserve">After </w:t>
      </w:r>
      <w:r w:rsidR="00763F8C">
        <w:rPr>
          <w:rFonts w:ascii="Times New Roman" w:hAnsi="Times New Roman" w:eastAsia="Times New Roman" w:cs="Times New Roman"/>
          <w:color w:val="000000" w:themeColor="text1"/>
          <w:sz w:val="22"/>
          <w:szCs w:val="22"/>
          <w:lang w:val="en-NZ"/>
        </w:rPr>
        <w:t>Test</w:t>
      </w:r>
      <w:r w:rsidRPr="6CF4E326">
        <w:rPr>
          <w:rFonts w:ascii="Times New Roman" w:hAnsi="Times New Roman" w:eastAsia="Times New Roman" w:cs="Times New Roman"/>
          <w:color w:val="000000" w:themeColor="text1"/>
          <w:sz w:val="22"/>
          <w:szCs w:val="22"/>
          <w:lang w:val="en-NZ"/>
        </w:rPr>
        <w:t xml:space="preserve"> Closure (Phase 6)</w:t>
      </w:r>
    </w:p>
    <w:p w:rsidR="005F7D0B" w:rsidP="6CF4E326" w:rsidRDefault="2126D5F0" w14:paraId="5A89C40D" w14:textId="221277D7">
      <w:pPr>
        <w:spacing w:after="0" w:line="240"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lang w:val="en-NZ"/>
        </w:rPr>
        <w:t>These three review points were chosen to match key moments in the project: once planning is complete, after running the first full evaluation, and at the very end of the project. They give the team a chance to reflect on what’s working, adjust the QA approach as needed, and improve the process as we go. All updates will be version-controlled and documented.</w:t>
      </w:r>
    </w:p>
    <w:p w:rsidR="005F7D0B" w:rsidP="6CF4E326" w:rsidRDefault="005F7D0B" w14:paraId="16788414" w14:textId="7B8236DA">
      <w:pPr>
        <w:spacing w:line="278" w:lineRule="auto"/>
        <w:rPr>
          <w:rFonts w:ascii="Times New Roman" w:hAnsi="Times New Roman" w:eastAsia="Times New Roman" w:cs="Times New Roman"/>
          <w:color w:val="000000" w:themeColor="text1"/>
          <w:sz w:val="22"/>
          <w:szCs w:val="22"/>
        </w:rPr>
      </w:pPr>
    </w:p>
    <w:p w:rsidR="005F7D0B" w:rsidP="6CF4E326" w:rsidRDefault="00D71808" w14:paraId="5299DEF5" w14:textId="4833D30E">
      <w:pPr>
        <w:spacing w:line="278" w:lineRule="auto"/>
        <w:rPr>
          <w:rFonts w:ascii="Times New Roman" w:hAnsi="Times New Roman" w:eastAsia="Times New Roman" w:cs="Times New Roman"/>
          <w:color w:val="000000" w:themeColor="text1"/>
          <w:sz w:val="22"/>
          <w:szCs w:val="22"/>
        </w:rPr>
      </w:pPr>
      <w:r>
        <w:rPr>
          <w:rFonts w:ascii="Times New Roman" w:hAnsi="Times New Roman" w:eastAsia="Times New Roman" w:cs="Times New Roman"/>
          <w:b/>
          <w:bCs/>
          <w:color w:val="000000" w:themeColor="text1"/>
          <w:sz w:val="22"/>
          <w:szCs w:val="22"/>
          <w:lang w:val="en-NZ"/>
        </w:rPr>
        <w:t>8</w:t>
      </w:r>
      <w:r w:rsidRPr="6CF4E326" w:rsidR="2126D5F0">
        <w:rPr>
          <w:rFonts w:ascii="Times New Roman" w:hAnsi="Times New Roman" w:eastAsia="Times New Roman" w:cs="Times New Roman"/>
          <w:b/>
          <w:bCs/>
          <w:color w:val="000000" w:themeColor="text1"/>
          <w:sz w:val="22"/>
          <w:szCs w:val="22"/>
          <w:lang w:val="en-NZ"/>
        </w:rPr>
        <w:t xml:space="preserve">.0 Ensuring Quality </w:t>
      </w:r>
    </w:p>
    <w:p w:rsidR="005F7D0B" w:rsidP="6CF4E326" w:rsidRDefault="2126D5F0" w14:paraId="70695971" w14:textId="0B57EB69">
      <w:pPr>
        <w:spacing w:line="278" w:lineRule="auto"/>
        <w:rPr>
          <w:rFonts w:ascii="Times New Roman" w:hAnsi="Times New Roman" w:eastAsia="Times New Roman" w:cs="Times New Roman"/>
          <w:color w:val="000000" w:themeColor="text1"/>
          <w:sz w:val="22"/>
          <w:szCs w:val="22"/>
        </w:rPr>
      </w:pPr>
      <w:r w:rsidRPr="6CF4E326">
        <w:rPr>
          <w:rFonts w:ascii="Times New Roman" w:hAnsi="Times New Roman" w:eastAsia="Times New Roman" w:cs="Times New Roman"/>
          <w:color w:val="000000" w:themeColor="text1"/>
          <w:sz w:val="22"/>
          <w:szCs w:val="22"/>
        </w:rPr>
        <w:t xml:space="preserve">The following quality attributes are </w:t>
      </w:r>
      <w:r w:rsidRPr="6CF4E326" w:rsidR="00BB6D4F">
        <w:rPr>
          <w:rFonts w:ascii="Times New Roman" w:hAnsi="Times New Roman" w:eastAsia="Times New Roman" w:cs="Times New Roman"/>
          <w:color w:val="000000" w:themeColor="text1"/>
          <w:sz w:val="22"/>
          <w:szCs w:val="22"/>
        </w:rPr>
        <w:t>prioritized</w:t>
      </w:r>
      <w:r w:rsidRPr="6CF4E326">
        <w:rPr>
          <w:rFonts w:ascii="Times New Roman" w:hAnsi="Times New Roman" w:eastAsia="Times New Roman" w:cs="Times New Roman"/>
          <w:color w:val="000000" w:themeColor="text1"/>
          <w:sz w:val="22"/>
          <w:szCs w:val="22"/>
        </w:rPr>
        <w:t xml:space="preserve"> in this project:</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130"/>
        <w:gridCol w:w="7095"/>
      </w:tblGrid>
      <w:tr w:rsidR="6CF4E326" w:rsidTr="67451932" w14:paraId="44ADF7D2"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098FADCF" w14:textId="7CBC4F23">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Quality Attribute</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039AB1FA" w14:textId="6890FCAC">
            <w:pPr>
              <w:spacing w:after="160"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Applied in project</w:t>
            </w:r>
          </w:p>
        </w:tc>
      </w:tr>
      <w:tr w:rsidR="6CF4E326" w:rsidTr="67451932" w14:paraId="3500B7F8"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1296C95E" w14:textId="603A52A0">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Understandability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BC7FC70" w14:textId="5D3834B2">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Evaluate plans, logs, and scripts are clearly documented and reviewed by all team members.</w:t>
            </w:r>
          </w:p>
        </w:tc>
      </w:tr>
      <w:tr w:rsidR="6CF4E326" w:rsidTr="67451932" w14:paraId="65B9F128"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3A366D42" w14:textId="62E8CC5E">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Correctness</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3266B304" w14:textId="0A6DDF19">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rPr>
              <w:t>95% confidence threshold and re-run policy ensure that only accurate data is accepted.</w:t>
            </w:r>
          </w:p>
        </w:tc>
      </w:tr>
      <w:tr w:rsidR="6CF4E326" w:rsidTr="67451932" w14:paraId="52726305"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6C5EFF1" w14:textId="39F5F0AF">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Testability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319C4079" w14:textId="3EDDA7D8">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Scenarios are repeatable across 3 OSs × 2 protocols × 2 IP versions × 12 packet sizes.</w:t>
            </w:r>
          </w:p>
        </w:tc>
      </w:tr>
      <w:tr w:rsidR="6CF4E326" w:rsidTr="67451932" w14:paraId="503DF6D0"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40D2EB3" w14:textId="2B305A6C">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Learnability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7990B0E0" w14:textId="4E442F26">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Clear direction, training plan, and step-by-step evaluation to improve accessibility for team members.</w:t>
            </w:r>
          </w:p>
        </w:tc>
      </w:tr>
      <w:tr w:rsidR="6CF4E326" w:rsidTr="67451932" w14:paraId="641486CC"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33A5A692" w14:textId="09890044">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Usability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2D92809B" w14:textId="456FE5BE">
            <w:pPr>
              <w:spacing w:line="278" w:lineRule="auto"/>
              <w:rPr>
                <w:rFonts w:ascii="Times New Roman" w:hAnsi="Times New Roman" w:eastAsia="Times New Roman" w:cs="Times New Roman"/>
                <w:sz w:val="22"/>
                <w:szCs w:val="22"/>
              </w:rPr>
            </w:pPr>
            <w:r w:rsidRPr="710D9A4C">
              <w:rPr>
                <w:rFonts w:ascii="Times New Roman" w:hAnsi="Times New Roman" w:eastAsia="Times New Roman" w:cs="Times New Roman"/>
                <w:sz w:val="22"/>
                <w:szCs w:val="22"/>
                <w:lang w:val="en-NZ"/>
              </w:rPr>
              <w:t>Evaluation tools (D-ITG) are user-friendly for automated evaluating.</w:t>
            </w:r>
          </w:p>
        </w:tc>
      </w:tr>
      <w:tr w:rsidR="6CF4E326" w:rsidTr="67451932" w14:paraId="11C9D44C"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311850C" w14:textId="39DF5A1A">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Reliability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2233644" w14:textId="6A3C4F77">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Same hardware/software setup used per OS to ensure consistent performance evaluation.</w:t>
            </w:r>
          </w:p>
        </w:tc>
      </w:tr>
      <w:tr w:rsidR="6CF4E326" w:rsidTr="67451932" w14:paraId="098BA5F9"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1DE8A3BB" w14:textId="5F816F6B">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Portability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FF06BB6" w14:textId="39ACB1EC">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Evaluation cases are designed to run identically across Ubuntu, Fedora, and Kali.</w:t>
            </w:r>
          </w:p>
        </w:tc>
      </w:tr>
      <w:tr w:rsidR="6CF4E326" w:rsidTr="67451932" w14:paraId="61D39EF3"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5FAEB7D1" w14:textId="29916DEC">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Efficiency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0A613CC5" w14:textId="4FD772E2">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Scripts automate evaluations and logging, reducing manual effort and execution time.</w:t>
            </w:r>
          </w:p>
        </w:tc>
      </w:tr>
      <w:tr w:rsidR="6CF4E326" w:rsidTr="67451932" w14:paraId="1C37DDE9" w14:textId="77777777">
        <w:trPr>
          <w:trHeight w:val="300"/>
        </w:trPr>
        <w:tc>
          <w:tcPr>
            <w:tcW w:w="2130"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4C535147" w14:textId="4A6B4A28">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Maintainability</w:t>
            </w:r>
          </w:p>
        </w:tc>
        <w:tc>
          <w:tcPr>
            <w:tcW w:w="7095" w:type="dxa"/>
            <w:tcBorders>
              <w:top w:val="single" w:color="auto" w:sz="6" w:space="0"/>
              <w:left w:val="single" w:color="auto" w:sz="6" w:space="0"/>
              <w:bottom w:val="single" w:color="auto" w:sz="6" w:space="0"/>
              <w:right w:val="single" w:color="auto" w:sz="6" w:space="0"/>
            </w:tcBorders>
            <w:tcMar>
              <w:left w:w="105" w:type="dxa"/>
              <w:right w:w="105" w:type="dxa"/>
            </w:tcMar>
          </w:tcPr>
          <w:p w:rsidR="6CF4E326" w:rsidP="6CF4E326" w:rsidRDefault="6CF4E326" w14:paraId="1D34DBDE" w14:textId="446F9AAA">
            <w:pPr>
              <w:spacing w:line="278" w:lineRule="auto"/>
              <w:rPr>
                <w:rFonts w:ascii="Times New Roman" w:hAnsi="Times New Roman" w:eastAsia="Times New Roman" w:cs="Times New Roman"/>
                <w:sz w:val="22"/>
                <w:szCs w:val="22"/>
              </w:rPr>
            </w:pPr>
            <w:r w:rsidRPr="6CF4E326">
              <w:rPr>
                <w:rFonts w:ascii="Times New Roman" w:hAnsi="Times New Roman" w:eastAsia="Times New Roman" w:cs="Times New Roman"/>
                <w:sz w:val="22"/>
                <w:szCs w:val="22"/>
                <w:lang w:val="en-NZ"/>
              </w:rPr>
              <w:t>Evaluation scripts and configuration files are version-controlled and peer reviewed.</w:t>
            </w:r>
          </w:p>
        </w:tc>
      </w:tr>
    </w:tbl>
    <w:p w:rsidR="67451932" w:rsidRDefault="67451932" w14:paraId="194510E1" w14:textId="0C1B7B85"/>
    <w:p w:rsidR="005F7D0B" w:rsidP="6CF4E326" w:rsidRDefault="005F7D0B" w14:paraId="71141A68" w14:textId="6C132997">
      <w:pPr>
        <w:spacing w:after="0" w:line="240" w:lineRule="auto"/>
        <w:rPr>
          <w:rFonts w:ascii="Times New Roman" w:hAnsi="Times New Roman" w:eastAsia="Times New Roman" w:cs="Times New Roman"/>
          <w:color w:val="000000" w:themeColor="text1"/>
          <w:sz w:val="22"/>
          <w:szCs w:val="22"/>
        </w:rPr>
      </w:pPr>
    </w:p>
    <w:p w:rsidR="005F7D0B" w:rsidRDefault="005F7D0B" w14:paraId="2C078E63" w14:textId="574A2E63">
      <w:pPr>
        <w:rPr>
          <w:rFonts w:hint="eastAsia"/>
        </w:rPr>
      </w:pPr>
    </w:p>
    <w:sectPr w:rsidR="005F7D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BFFC0"/>
    <w:multiLevelType w:val="multilevel"/>
    <w:tmpl w:val="9A4C007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460DC592"/>
    <w:multiLevelType w:val="multilevel"/>
    <w:tmpl w:val="151AF2E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523C6574"/>
    <w:multiLevelType w:val="multilevel"/>
    <w:tmpl w:val="8D7C365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6B9AB0FB"/>
    <w:multiLevelType w:val="hybridMultilevel"/>
    <w:tmpl w:val="195EAE08"/>
    <w:lvl w:ilvl="0" w:tplc="087E3BF0">
      <w:start w:val="1"/>
      <w:numFmt w:val="bullet"/>
      <w:lvlText w:val=""/>
      <w:lvlJc w:val="left"/>
      <w:pPr>
        <w:ind w:left="720" w:hanging="360"/>
      </w:pPr>
      <w:rPr>
        <w:rFonts w:hint="default" w:ascii="Symbol" w:hAnsi="Symbol"/>
      </w:rPr>
    </w:lvl>
    <w:lvl w:ilvl="1" w:tplc="CC1274B6">
      <w:start w:val="1"/>
      <w:numFmt w:val="bullet"/>
      <w:lvlText w:val="o"/>
      <w:lvlJc w:val="left"/>
      <w:pPr>
        <w:ind w:left="1440" w:hanging="360"/>
      </w:pPr>
      <w:rPr>
        <w:rFonts w:hint="default" w:ascii="Courier New" w:hAnsi="Courier New"/>
      </w:rPr>
    </w:lvl>
    <w:lvl w:ilvl="2" w:tplc="0BF40BAA">
      <w:start w:val="1"/>
      <w:numFmt w:val="bullet"/>
      <w:lvlText w:val=""/>
      <w:lvlJc w:val="left"/>
      <w:pPr>
        <w:ind w:left="2160" w:hanging="360"/>
      </w:pPr>
      <w:rPr>
        <w:rFonts w:hint="default" w:ascii="Wingdings" w:hAnsi="Wingdings"/>
      </w:rPr>
    </w:lvl>
    <w:lvl w:ilvl="3" w:tplc="ED569F9A">
      <w:start w:val="1"/>
      <w:numFmt w:val="bullet"/>
      <w:lvlText w:val=""/>
      <w:lvlJc w:val="left"/>
      <w:pPr>
        <w:ind w:left="2880" w:hanging="360"/>
      </w:pPr>
      <w:rPr>
        <w:rFonts w:hint="default" w:ascii="Symbol" w:hAnsi="Symbol"/>
      </w:rPr>
    </w:lvl>
    <w:lvl w:ilvl="4" w:tplc="762E3866">
      <w:start w:val="1"/>
      <w:numFmt w:val="bullet"/>
      <w:lvlText w:val="o"/>
      <w:lvlJc w:val="left"/>
      <w:pPr>
        <w:ind w:left="3600" w:hanging="360"/>
      </w:pPr>
      <w:rPr>
        <w:rFonts w:hint="default" w:ascii="Courier New" w:hAnsi="Courier New"/>
      </w:rPr>
    </w:lvl>
    <w:lvl w:ilvl="5" w:tplc="2112F4EA">
      <w:start w:val="1"/>
      <w:numFmt w:val="bullet"/>
      <w:lvlText w:val=""/>
      <w:lvlJc w:val="left"/>
      <w:pPr>
        <w:ind w:left="4320" w:hanging="360"/>
      </w:pPr>
      <w:rPr>
        <w:rFonts w:hint="default" w:ascii="Wingdings" w:hAnsi="Wingdings"/>
      </w:rPr>
    </w:lvl>
    <w:lvl w:ilvl="6" w:tplc="7B249148">
      <w:start w:val="1"/>
      <w:numFmt w:val="bullet"/>
      <w:lvlText w:val=""/>
      <w:lvlJc w:val="left"/>
      <w:pPr>
        <w:ind w:left="5040" w:hanging="360"/>
      </w:pPr>
      <w:rPr>
        <w:rFonts w:hint="default" w:ascii="Symbol" w:hAnsi="Symbol"/>
      </w:rPr>
    </w:lvl>
    <w:lvl w:ilvl="7" w:tplc="253CFB9E">
      <w:start w:val="1"/>
      <w:numFmt w:val="bullet"/>
      <w:lvlText w:val="o"/>
      <w:lvlJc w:val="left"/>
      <w:pPr>
        <w:ind w:left="5760" w:hanging="360"/>
      </w:pPr>
      <w:rPr>
        <w:rFonts w:hint="default" w:ascii="Courier New" w:hAnsi="Courier New"/>
      </w:rPr>
    </w:lvl>
    <w:lvl w:ilvl="8" w:tplc="93246F30">
      <w:start w:val="1"/>
      <w:numFmt w:val="bullet"/>
      <w:lvlText w:val=""/>
      <w:lvlJc w:val="left"/>
      <w:pPr>
        <w:ind w:left="6480" w:hanging="360"/>
      </w:pPr>
      <w:rPr>
        <w:rFonts w:hint="default" w:ascii="Wingdings" w:hAnsi="Wingdings"/>
      </w:rPr>
    </w:lvl>
  </w:abstractNum>
  <w:abstractNum w:abstractNumId="4" w15:restartNumberingAfterBreak="0">
    <w:nsid w:val="6BE7BAA4"/>
    <w:multiLevelType w:val="multilevel"/>
    <w:tmpl w:val="15B8A6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16cid:durableId="1175874643">
    <w:abstractNumId w:val="2"/>
  </w:num>
  <w:num w:numId="2" w16cid:durableId="138306818">
    <w:abstractNumId w:val="4"/>
  </w:num>
  <w:num w:numId="3" w16cid:durableId="1584072450">
    <w:abstractNumId w:val="0"/>
  </w:num>
  <w:num w:numId="4" w16cid:durableId="616839108">
    <w:abstractNumId w:val="3"/>
  </w:num>
  <w:num w:numId="5" w16cid:durableId="88448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AB017"/>
    <w:rsid w:val="000360E2"/>
    <w:rsid w:val="00056280"/>
    <w:rsid w:val="00072AA6"/>
    <w:rsid w:val="00112C84"/>
    <w:rsid w:val="00142548"/>
    <w:rsid w:val="001B06ED"/>
    <w:rsid w:val="001F68F8"/>
    <w:rsid w:val="002005E7"/>
    <w:rsid w:val="002C01A7"/>
    <w:rsid w:val="00346AEF"/>
    <w:rsid w:val="00391B36"/>
    <w:rsid w:val="003A3CCF"/>
    <w:rsid w:val="004060AF"/>
    <w:rsid w:val="004B43FA"/>
    <w:rsid w:val="005046BF"/>
    <w:rsid w:val="00550893"/>
    <w:rsid w:val="00573740"/>
    <w:rsid w:val="005D330E"/>
    <w:rsid w:val="005F7D0B"/>
    <w:rsid w:val="0063285A"/>
    <w:rsid w:val="00663F4C"/>
    <w:rsid w:val="0070628B"/>
    <w:rsid w:val="00763F8C"/>
    <w:rsid w:val="00964B3A"/>
    <w:rsid w:val="0098238D"/>
    <w:rsid w:val="00A05A66"/>
    <w:rsid w:val="00A062B4"/>
    <w:rsid w:val="00A46C1A"/>
    <w:rsid w:val="00AD4ACD"/>
    <w:rsid w:val="00AF5DF7"/>
    <w:rsid w:val="00B63925"/>
    <w:rsid w:val="00B9506A"/>
    <w:rsid w:val="00BB6D4F"/>
    <w:rsid w:val="00BD6AC7"/>
    <w:rsid w:val="00C63833"/>
    <w:rsid w:val="00CA5885"/>
    <w:rsid w:val="00CC0806"/>
    <w:rsid w:val="00D06E1F"/>
    <w:rsid w:val="00D71808"/>
    <w:rsid w:val="00DE462D"/>
    <w:rsid w:val="00F66977"/>
    <w:rsid w:val="00FE6D15"/>
    <w:rsid w:val="023573AD"/>
    <w:rsid w:val="026A0A0D"/>
    <w:rsid w:val="0866B72D"/>
    <w:rsid w:val="092F0AC9"/>
    <w:rsid w:val="096AC3B0"/>
    <w:rsid w:val="0AC387C7"/>
    <w:rsid w:val="0C93736D"/>
    <w:rsid w:val="11E89928"/>
    <w:rsid w:val="1EB2C095"/>
    <w:rsid w:val="2126D5F0"/>
    <w:rsid w:val="299AB017"/>
    <w:rsid w:val="2DE27B08"/>
    <w:rsid w:val="301FE1B6"/>
    <w:rsid w:val="308BC162"/>
    <w:rsid w:val="32957C88"/>
    <w:rsid w:val="3771FD3F"/>
    <w:rsid w:val="3771FD3F"/>
    <w:rsid w:val="3A5F00F6"/>
    <w:rsid w:val="3CE61A28"/>
    <w:rsid w:val="3CFE8ACB"/>
    <w:rsid w:val="3E246670"/>
    <w:rsid w:val="41E8A3BF"/>
    <w:rsid w:val="424C8375"/>
    <w:rsid w:val="43A6E553"/>
    <w:rsid w:val="43A6E553"/>
    <w:rsid w:val="49E9B913"/>
    <w:rsid w:val="4AD231C6"/>
    <w:rsid w:val="4B5515A8"/>
    <w:rsid w:val="53B415D7"/>
    <w:rsid w:val="5A2806E5"/>
    <w:rsid w:val="5B006B3A"/>
    <w:rsid w:val="66117527"/>
    <w:rsid w:val="66198425"/>
    <w:rsid w:val="67451932"/>
    <w:rsid w:val="6B19F32A"/>
    <w:rsid w:val="6CF4E326"/>
    <w:rsid w:val="6E8C8F2D"/>
    <w:rsid w:val="710D9A4C"/>
    <w:rsid w:val="7162669B"/>
    <w:rsid w:val="78E449E1"/>
    <w:rsid w:val="7A19D368"/>
    <w:rsid w:val="7AE8A061"/>
    <w:rsid w:val="7DEE08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99AB017"/>
  <w15:chartTrackingRefBased/>
  <w15:docId w15:val="{E84A0BEC-843E-417E-8D0E-E8CF62A8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CF4E32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Larissa Goh</dc:creator>
  <keywords/>
  <dc:description/>
  <lastModifiedBy>Larissa Goh</lastModifiedBy>
  <revision>38</revision>
  <dcterms:created xsi:type="dcterms:W3CDTF">2025-05-28T15:06:00.0000000Z</dcterms:created>
  <dcterms:modified xsi:type="dcterms:W3CDTF">2025-10-10T03:15:57.0314082Z</dcterms:modified>
</coreProperties>
</file>