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FCD2C" w14:textId="77777777" w:rsidR="000673EF" w:rsidRPr="000673EF" w:rsidRDefault="000673EF" w:rsidP="000673EF">
      <w:pPr>
        <w:rPr>
          <w:lang w:val="en-US"/>
        </w:rPr>
      </w:pPr>
      <w:r w:rsidRPr="000673EF">
        <w:rPr>
          <w:lang w:val="en-US"/>
        </w:rPr>
        <w:t xml:space="preserve">The objective is to evaluate the performance of Ubuntu, Fedora, and Kali Linux configured as software routers in a 4-computer network (2 clients, 2 routers/servers). The evaluation will: </w:t>
      </w:r>
    </w:p>
    <w:p w14:paraId="2C9ED6E5" w14:textId="3E33A325" w:rsidR="000673EF" w:rsidRPr="000673EF" w:rsidRDefault="000673EF" w:rsidP="000673EF">
      <w:pPr>
        <w:numPr>
          <w:ilvl w:val="0"/>
          <w:numId w:val="1"/>
        </w:numPr>
        <w:rPr>
          <w:lang w:val="en-US"/>
        </w:rPr>
      </w:pPr>
      <w:r w:rsidRPr="000673EF">
        <w:rPr>
          <w:lang w:val="en-US"/>
        </w:rPr>
        <w:t>Use TCP and UDP protocols.</w:t>
      </w:r>
    </w:p>
    <w:p w14:paraId="64A6D4B9" w14:textId="5E0690D1" w:rsidR="000673EF" w:rsidRPr="000673EF" w:rsidRDefault="000673EF" w:rsidP="000673EF">
      <w:pPr>
        <w:numPr>
          <w:ilvl w:val="0"/>
          <w:numId w:val="1"/>
        </w:numPr>
        <w:rPr>
          <w:lang w:val="en-US"/>
        </w:rPr>
      </w:pPr>
      <w:r w:rsidRPr="000673EF">
        <w:rPr>
          <w:lang w:val="en-US"/>
        </w:rPr>
        <w:t>Test on both IPv4 and IPv6.</w:t>
      </w:r>
    </w:p>
    <w:p w14:paraId="6F3BAC9F" w14:textId="6F33DB84" w:rsidR="000673EF" w:rsidRPr="000673EF" w:rsidRDefault="00CE6D8D" w:rsidP="000673EF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Use</w:t>
      </w:r>
      <w:r w:rsidR="000673EF" w:rsidRPr="000673EF">
        <w:rPr>
          <w:lang w:val="en-US"/>
        </w:rPr>
        <w:t xml:space="preserve"> D-ITG for traffic generation.</w:t>
      </w:r>
    </w:p>
    <w:p w14:paraId="5F5A53C9" w14:textId="24092023" w:rsidR="000673EF" w:rsidRPr="000673EF" w:rsidRDefault="000673EF" w:rsidP="000673EF">
      <w:pPr>
        <w:numPr>
          <w:ilvl w:val="0"/>
          <w:numId w:val="1"/>
        </w:numPr>
        <w:rPr>
          <w:lang w:val="en-US"/>
        </w:rPr>
      </w:pPr>
      <w:r w:rsidRPr="000673EF">
        <w:rPr>
          <w:lang w:val="en-US"/>
        </w:rPr>
        <w:t>Measure throughput, delay, jitter, and packet loss.</w:t>
      </w:r>
    </w:p>
    <w:p w14:paraId="274D21F5" w14:textId="0D2299FD" w:rsidR="000673EF" w:rsidRPr="000673EF" w:rsidRDefault="000673EF" w:rsidP="000673EF">
      <w:pPr>
        <w:numPr>
          <w:ilvl w:val="0"/>
          <w:numId w:val="1"/>
        </w:numPr>
        <w:rPr>
          <w:lang w:val="en-US"/>
        </w:rPr>
      </w:pPr>
      <w:r w:rsidRPr="000673EF">
        <w:rPr>
          <w:lang w:val="en-US"/>
        </w:rPr>
        <w:t>Test with packet sizes from 128 to 1536 Bytes.</w:t>
      </w:r>
    </w:p>
    <w:p w14:paraId="551C88F9" w14:textId="037A2607" w:rsidR="000673EF" w:rsidRPr="000673EF" w:rsidRDefault="000673EF" w:rsidP="000673EF">
      <w:pPr>
        <w:numPr>
          <w:ilvl w:val="0"/>
          <w:numId w:val="1"/>
        </w:numPr>
        <w:rPr>
          <w:lang w:val="en-US"/>
        </w:rPr>
      </w:pPr>
      <w:r w:rsidRPr="000673EF">
        <w:rPr>
          <w:lang w:val="en-US"/>
        </w:rPr>
        <w:t>Require a minimum of ten runs per evaluation.</w:t>
      </w:r>
    </w:p>
    <w:p w14:paraId="42BF918C" w14:textId="77777777" w:rsidR="000673EF" w:rsidRPr="000673EF" w:rsidRDefault="000673EF" w:rsidP="000673EF">
      <w:pPr>
        <w:numPr>
          <w:ilvl w:val="0"/>
          <w:numId w:val="1"/>
        </w:numPr>
        <w:rPr>
          <w:lang w:val="en-US"/>
        </w:rPr>
      </w:pPr>
      <w:r w:rsidRPr="000673EF">
        <w:rPr>
          <w:lang w:val="en-US"/>
        </w:rPr>
        <w:t>Follow the Software Testing Life Cycle (STLC) methodology.</w:t>
      </w:r>
    </w:p>
    <w:p w14:paraId="64FD1675" w14:textId="77777777" w:rsidR="00B72A57" w:rsidRDefault="00B72A57"/>
    <w:p w14:paraId="2A886FCE" w14:textId="4449027D" w:rsidR="006705F0" w:rsidRPr="000673EF" w:rsidRDefault="006705F0" w:rsidP="006705F0">
      <w:pPr>
        <w:rPr>
          <w:lang w:val="en-US"/>
        </w:rPr>
      </w:pPr>
      <w:r w:rsidRPr="000673EF">
        <w:rPr>
          <w:lang w:val="en-US"/>
        </w:rPr>
        <w:t xml:space="preserve">The objective is to evaluate the performance of </w:t>
      </w:r>
      <w:r>
        <w:rPr>
          <w:lang w:val="en-US"/>
        </w:rPr>
        <w:t>Linux OSes</w:t>
      </w:r>
      <w:r w:rsidRPr="000673EF">
        <w:rPr>
          <w:lang w:val="en-US"/>
        </w:rPr>
        <w:t xml:space="preserve"> configured as software routers in a 4-computer network (2 clients, 2 routers/servers). The evaluation will: </w:t>
      </w:r>
    </w:p>
    <w:p w14:paraId="4F35FEC9" w14:textId="77777777" w:rsidR="006705F0" w:rsidRPr="000673EF" w:rsidRDefault="006705F0" w:rsidP="006705F0">
      <w:pPr>
        <w:numPr>
          <w:ilvl w:val="0"/>
          <w:numId w:val="1"/>
        </w:numPr>
        <w:rPr>
          <w:lang w:val="en-US"/>
        </w:rPr>
      </w:pPr>
      <w:r w:rsidRPr="000673EF">
        <w:rPr>
          <w:lang w:val="en-US"/>
        </w:rPr>
        <w:t>Use TCP and UDP protocols.</w:t>
      </w:r>
    </w:p>
    <w:p w14:paraId="657C53C3" w14:textId="77777777" w:rsidR="006705F0" w:rsidRPr="000673EF" w:rsidRDefault="006705F0" w:rsidP="006705F0">
      <w:pPr>
        <w:numPr>
          <w:ilvl w:val="0"/>
          <w:numId w:val="1"/>
        </w:numPr>
        <w:rPr>
          <w:lang w:val="en-US"/>
        </w:rPr>
      </w:pPr>
      <w:r w:rsidRPr="000673EF">
        <w:rPr>
          <w:lang w:val="en-US"/>
        </w:rPr>
        <w:t>Test on both IPv4 and IPv6.</w:t>
      </w:r>
    </w:p>
    <w:p w14:paraId="1FABBB1B" w14:textId="77777777" w:rsidR="006705F0" w:rsidRPr="000673EF" w:rsidRDefault="006705F0" w:rsidP="006705F0">
      <w:pPr>
        <w:numPr>
          <w:ilvl w:val="0"/>
          <w:numId w:val="1"/>
        </w:numPr>
        <w:rPr>
          <w:lang w:val="en-US"/>
        </w:rPr>
      </w:pPr>
      <w:r w:rsidRPr="000673EF">
        <w:rPr>
          <w:lang w:val="en-US"/>
        </w:rPr>
        <w:t>Measure throughput, delay, jitter, and packet loss.</w:t>
      </w:r>
    </w:p>
    <w:p w14:paraId="1A35BE79" w14:textId="34994641" w:rsidR="006705F0" w:rsidRPr="000673EF" w:rsidRDefault="00CC0BE8" w:rsidP="006705F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="006705F0" w:rsidRPr="000673EF">
        <w:rPr>
          <w:lang w:val="en-US"/>
        </w:rPr>
        <w:t>acket sizes</w:t>
      </w:r>
      <w:r>
        <w:rPr>
          <w:lang w:val="en-US"/>
        </w:rPr>
        <w:t>:</w:t>
      </w:r>
      <w:r w:rsidR="006705F0" w:rsidRPr="000673EF">
        <w:rPr>
          <w:lang w:val="en-US"/>
        </w:rPr>
        <w:t xml:space="preserve"> 128 to 1536 Bytes.</w:t>
      </w:r>
    </w:p>
    <w:p w14:paraId="64F9A362" w14:textId="77777777" w:rsidR="00AE7249" w:rsidRDefault="006705F0" w:rsidP="00AE7249">
      <w:pPr>
        <w:numPr>
          <w:ilvl w:val="0"/>
          <w:numId w:val="1"/>
        </w:numPr>
        <w:rPr>
          <w:lang w:val="en-US"/>
        </w:rPr>
      </w:pPr>
      <w:r w:rsidRPr="000673EF">
        <w:rPr>
          <w:lang w:val="en-US"/>
        </w:rPr>
        <w:t>Require a minimum of ten runs per evaluation.</w:t>
      </w:r>
    </w:p>
    <w:p w14:paraId="772D93B5" w14:textId="35CF18DD" w:rsidR="006705F0" w:rsidRPr="00AE7249" w:rsidRDefault="006705F0" w:rsidP="00AE7249">
      <w:pPr>
        <w:numPr>
          <w:ilvl w:val="0"/>
          <w:numId w:val="1"/>
        </w:numPr>
        <w:rPr>
          <w:lang w:val="en-US"/>
        </w:rPr>
      </w:pPr>
      <w:r w:rsidRPr="00AE7249">
        <w:rPr>
          <w:lang w:val="en-US"/>
        </w:rPr>
        <w:t>Follow the Software Testing Life Cycle (STLC) methodology</w:t>
      </w:r>
    </w:p>
    <w:sectPr w:rsidR="006705F0" w:rsidRPr="00AE7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37D5C"/>
    <w:multiLevelType w:val="hybridMultilevel"/>
    <w:tmpl w:val="98C2AED6"/>
    <w:lvl w:ilvl="0" w:tplc="1C1EFC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72FF3"/>
    <w:multiLevelType w:val="multilevel"/>
    <w:tmpl w:val="77B6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3A7320"/>
    <w:multiLevelType w:val="multilevel"/>
    <w:tmpl w:val="E8A2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7590035">
    <w:abstractNumId w:val="2"/>
  </w:num>
  <w:num w:numId="2" w16cid:durableId="914704524">
    <w:abstractNumId w:val="1"/>
  </w:num>
  <w:num w:numId="3" w16cid:durableId="1412004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5E"/>
    <w:rsid w:val="000673EF"/>
    <w:rsid w:val="002B146E"/>
    <w:rsid w:val="00387F77"/>
    <w:rsid w:val="0047445F"/>
    <w:rsid w:val="0052075E"/>
    <w:rsid w:val="005D75C4"/>
    <w:rsid w:val="006705F0"/>
    <w:rsid w:val="007212F0"/>
    <w:rsid w:val="00730578"/>
    <w:rsid w:val="0077155B"/>
    <w:rsid w:val="007F4975"/>
    <w:rsid w:val="009D5E31"/>
    <w:rsid w:val="00AE7249"/>
    <w:rsid w:val="00B72A57"/>
    <w:rsid w:val="00CC0BE8"/>
    <w:rsid w:val="00C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B882"/>
  <w15:chartTrackingRefBased/>
  <w15:docId w15:val="{35A3A42A-B744-4E89-9107-E83635F7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5F0"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45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45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45F"/>
    <w:rPr>
      <w:rFonts w:eastAsiaTheme="majorEastAsia" w:cstheme="majorBidi"/>
      <w:color w:val="0F4761" w:themeColor="accent1" w:themeShade="BF"/>
      <w:sz w:val="28"/>
      <w:szCs w:val="28"/>
      <w:lang w:val="en-N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45F"/>
    <w:rPr>
      <w:rFonts w:eastAsiaTheme="majorEastAsia" w:cstheme="majorBidi"/>
      <w:i/>
      <w:iCs/>
      <w:color w:val="0F4761" w:themeColor="accent1" w:themeShade="BF"/>
      <w:lang w:val="en-N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45F"/>
    <w:rPr>
      <w:rFonts w:eastAsiaTheme="majorEastAsia" w:cstheme="majorBidi"/>
      <w:color w:val="0F4761" w:themeColor="accent1" w:themeShade="BF"/>
      <w:lang w:val="en-N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45F"/>
    <w:rPr>
      <w:rFonts w:eastAsiaTheme="majorEastAsia" w:cstheme="majorBidi"/>
      <w:i/>
      <w:iCs/>
      <w:color w:val="595959" w:themeColor="text1" w:themeTint="A6"/>
      <w:lang w:val="en-N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45F"/>
    <w:rPr>
      <w:rFonts w:eastAsiaTheme="majorEastAsia" w:cstheme="majorBidi"/>
      <w:color w:val="595959" w:themeColor="text1" w:themeTint="A6"/>
      <w:lang w:val="en-N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45F"/>
    <w:rPr>
      <w:rFonts w:eastAsiaTheme="majorEastAsia" w:cstheme="majorBidi"/>
      <w:i/>
      <w:iCs/>
      <w:color w:val="272727" w:themeColor="text1" w:themeTint="D8"/>
      <w:lang w:val="en-N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45F"/>
    <w:rPr>
      <w:rFonts w:eastAsiaTheme="majorEastAsia" w:cstheme="majorBidi"/>
      <w:color w:val="272727" w:themeColor="text1" w:themeTint="D8"/>
      <w:lang w:val="en-NZ"/>
    </w:rPr>
  </w:style>
  <w:style w:type="paragraph" w:styleId="Title">
    <w:name w:val="Title"/>
    <w:basedOn w:val="Normal"/>
    <w:next w:val="Normal"/>
    <w:link w:val="TitleChar"/>
    <w:uiPriority w:val="10"/>
    <w:qFormat/>
    <w:rsid w:val="00474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45F"/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45F"/>
    <w:rPr>
      <w:rFonts w:eastAsiaTheme="majorEastAsia" w:cstheme="majorBidi"/>
      <w:color w:val="595959" w:themeColor="text1" w:themeTint="A6"/>
      <w:spacing w:val="15"/>
      <w:sz w:val="28"/>
      <w:szCs w:val="28"/>
      <w:lang w:val="en-NZ"/>
    </w:rPr>
  </w:style>
  <w:style w:type="paragraph" w:styleId="Quote">
    <w:name w:val="Quote"/>
    <w:basedOn w:val="Normal"/>
    <w:next w:val="Normal"/>
    <w:link w:val="QuoteChar"/>
    <w:uiPriority w:val="29"/>
    <w:qFormat/>
    <w:rsid w:val="00474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45F"/>
    <w:rPr>
      <w:i/>
      <w:iCs/>
      <w:color w:val="404040" w:themeColor="text1" w:themeTint="BF"/>
      <w:lang w:val="en-NZ"/>
    </w:rPr>
  </w:style>
  <w:style w:type="paragraph" w:styleId="ListParagraph">
    <w:name w:val="List Paragraph"/>
    <w:basedOn w:val="Normal"/>
    <w:uiPriority w:val="34"/>
    <w:qFormat/>
    <w:rsid w:val="00474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45F"/>
    <w:rPr>
      <w:i/>
      <w:iCs/>
      <w:color w:val="0F4761" w:themeColor="accent1" w:themeShade="BF"/>
      <w:lang w:val="en-NZ"/>
    </w:rPr>
  </w:style>
  <w:style w:type="character" w:styleId="IntenseReference">
    <w:name w:val="Intense Reference"/>
    <w:basedOn w:val="DefaultParagraphFont"/>
    <w:uiPriority w:val="32"/>
    <w:qFormat/>
    <w:rsid w:val="004744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Quai Hoi</dc:creator>
  <cp:keywords/>
  <dc:description/>
  <cp:lastModifiedBy>Win Phyo</cp:lastModifiedBy>
  <cp:revision>7</cp:revision>
  <dcterms:created xsi:type="dcterms:W3CDTF">2025-10-06T05:22:00Z</dcterms:created>
  <dcterms:modified xsi:type="dcterms:W3CDTF">2025-10-11T09:09:00Z</dcterms:modified>
</cp:coreProperties>
</file>