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85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49" w:name="управление-сервиса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сервисами</w:t>
      </w:r>
    </w:p>
    <w:p>
      <w:pPr>
        <w:numPr>
          <w:ilvl w:val="0"/>
          <w:numId w:val="1001"/>
        </w:numPr>
      </w:pPr>
      <w:r>
        <w:t xml:space="preserve">Сначала были получены полномочия администратора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Выполнена проверка статуса службы</w:t>
      </w:r>
      <w:r>
        <w:t xml:space="preserve"> </w:t>
      </w:r>
      <w:r>
        <w:rPr>
          <w:bCs/>
          <w:b/>
        </w:rPr>
        <w:t xml:space="preserve">Very Secure FTP (vsftpd)</w:t>
      </w:r>
      <w:r>
        <w:t xml:space="preserve">.</w:t>
      </w:r>
      <w:r>
        <w:br/>
      </w:r>
      <w:r>
        <w:t xml:space="preserve">Вывод показал, что сервис отсутствует в системе, так как он ещё не был установлен.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4006831"/>
            <wp:effectExtent b="0" l="0" r="0" t="0"/>
            <wp:docPr descr="Рис. 1: Проверка статуса vsftpd до установки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Проверка статуса vsftpd до установки</w:t>
      </w:r>
    </w:p>
    <w:p>
      <w:pPr>
        <w:numPr>
          <w:ilvl w:val="0"/>
          <w:numId w:val="1001"/>
        </w:numPr>
      </w:pPr>
      <w:r>
        <w:t xml:space="preserve">Установка службы</w:t>
      </w:r>
      <w:r>
        <w:t xml:space="preserve"> </w:t>
      </w:r>
      <w:r>
        <w:rPr>
          <w:bCs/>
          <w:b/>
        </w:rPr>
        <w:t xml:space="preserve">vsftpd</w:t>
      </w:r>
      <w:r>
        <w:t xml:space="preserve"> </w:t>
      </w:r>
      <w:r>
        <w:t xml:space="preserve">произведена с помощью пакетного менеджера</w:t>
      </w:r>
      <w:r>
        <w:t xml:space="preserve"> </w:t>
      </w:r>
      <w:r>
        <w:rPr>
          <w:rStyle w:val="VerbatimChar"/>
        </w:rPr>
        <w:t xml:space="preserve">dnf</w:t>
      </w:r>
      <w:r>
        <w:t xml:space="preserve">.</w:t>
      </w:r>
      <w:r>
        <w:br/>
      </w:r>
      <w:r>
        <w:t xml:space="preserve">Процесс завершился успешно, и пакет был добавлен в систему.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2142395"/>
            <wp:effectExtent b="0" l="0" r="0" t="0"/>
            <wp:docPr descr="Рис. 2: Установка vsftpd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Установка vsftpd</w:t>
      </w:r>
    </w:p>
    <w:p>
      <w:pPr>
        <w:numPr>
          <w:ilvl w:val="0"/>
          <w:numId w:val="1001"/>
        </w:numPr>
      </w:pPr>
      <w:r>
        <w:t xml:space="preserve">Служба</w:t>
      </w:r>
      <w:r>
        <w:t xml:space="preserve"> </w:t>
      </w:r>
      <w:r>
        <w:rPr>
          <w:bCs/>
          <w:b/>
        </w:rPr>
        <w:t xml:space="preserve">vsftpd</w:t>
      </w:r>
      <w:r>
        <w:t xml:space="preserve"> </w:t>
      </w:r>
      <w:r>
        <w:t xml:space="preserve">была запущена.</w:t>
      </w:r>
      <w:r>
        <w:br/>
      </w:r>
      <w:r>
        <w:t xml:space="preserve">Проверка статуса подтвердила, что сервис находится в состоянии</w:t>
      </w:r>
      <w:r>
        <w:t xml:space="preserve"> </w:t>
      </w:r>
      <w:r>
        <w:rPr>
          <w:bCs/>
          <w:b/>
        </w:rPr>
        <w:t xml:space="preserve">active (running)</w:t>
      </w:r>
      <w:r>
        <w:t xml:space="preserve">, однако он не был добавлен в автозапуск.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1793416"/>
            <wp:effectExtent b="0" l="0" r="0" t="0"/>
            <wp:docPr descr="Рис. 3: Запуск службы vsftpd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Запуск службы vsftpd</w:t>
      </w:r>
    </w:p>
    <w:p>
      <w:pPr>
        <w:numPr>
          <w:ilvl w:val="0"/>
          <w:numId w:val="1001"/>
        </w:numPr>
      </w:pPr>
      <w:r>
        <w:t xml:space="preserve">Далее сервис был включён в автозапуск.</w:t>
      </w:r>
      <w:r>
        <w:br/>
      </w:r>
      <w:r>
        <w:t xml:space="preserve">Повторная проверка показала, что статус изменился на</w:t>
      </w:r>
      <w:r>
        <w:t xml:space="preserve"> </w:t>
      </w:r>
      <w:r>
        <w:rPr>
          <w:bCs/>
          <w:b/>
        </w:rPr>
        <w:t xml:space="preserve">enabled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2167343"/>
            <wp:effectExtent b="0" l="0" r="0" t="0"/>
            <wp:docPr descr="Рис. 4: Добавление vsftpd в автозапуск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Добавление vsftpd в автозапуск</w:t>
      </w:r>
    </w:p>
    <w:p>
      <w:pPr>
        <w:numPr>
          <w:ilvl w:val="0"/>
          <w:numId w:val="1001"/>
        </w:numPr>
      </w:pPr>
      <w:r>
        <w:t xml:space="preserve">После выполнения команды отключения сервис был удалён из автозапуска.</w:t>
      </w:r>
      <w:r>
        <w:br/>
      </w:r>
      <w:r>
        <w:t xml:space="preserve">Проверка подтвердила, что состояние вновь стало</w:t>
      </w:r>
      <w:r>
        <w:t xml:space="preserve"> </w:t>
      </w:r>
      <w:r>
        <w:rPr>
          <w:bCs/>
          <w:b/>
        </w:rPr>
        <w:t xml:space="preserve">disabled</w:t>
      </w:r>
      <w:r>
        <w:t xml:space="preserve">, при этом сам сервис продолжал работать.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3123978"/>
            <wp:effectExtent b="0" l="0" r="0" t="0"/>
            <wp:docPr descr="Рис. 5: Удаление vsftpd из автозапуска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Удаление vsftpd из автозапуска</w:t>
      </w:r>
    </w:p>
    <w:p>
      <w:pPr>
        <w:numPr>
          <w:ilvl w:val="0"/>
          <w:numId w:val="1001"/>
        </w:numPr>
      </w:pPr>
      <w:r>
        <w:t xml:space="preserve">Отображён список символических ссылок, отвечающих за запуск сервисов.</w:t>
      </w:r>
      <w:r>
        <w:br/>
      </w:r>
      <w:r>
        <w:t xml:space="preserve">В изначальном выводе ссылка на</w:t>
      </w:r>
      <w:r>
        <w:t xml:space="preserve"> </w:t>
      </w:r>
      <w:r>
        <w:rPr>
          <w:rStyle w:val="VerbatimChar"/>
        </w:rPr>
        <w:t xml:space="preserve">vsftpd.service</w:t>
      </w:r>
      <w:r>
        <w:t xml:space="preserve"> </w:t>
      </w:r>
      <w:r>
        <w:t xml:space="preserve">отсутствовала. После повторного включения сервиса в автозапуск ссылка на соответствующий юнит была создана.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4145595"/>
            <wp:effectExtent b="0" l="0" r="0" t="0"/>
            <wp:docPr descr="Рис. 6: Символические ссылки сервисов и повторное включение vsftp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Символические ссылки сервисов и повторное включение vsftpd</w:t>
      </w:r>
    </w:p>
    <w:p>
      <w:pPr>
        <w:numPr>
          <w:ilvl w:val="0"/>
          <w:numId w:val="1001"/>
        </w:numPr>
      </w:pPr>
      <w:r>
        <w:t xml:space="preserve">Для анализа зависимостей юнита был выведен список сервисов, от которых зависит работа</w:t>
      </w:r>
      <w:r>
        <w:t xml:space="preserve"> </w:t>
      </w:r>
      <w:r>
        <w:rPr>
          <w:rStyle w:val="VerbatimChar"/>
        </w:rPr>
        <w:t xml:space="preserve">vsftpd</w:t>
      </w:r>
      <w:r>
        <w:t xml:space="preserve">, а также перечень юнитов, которые зависят от него.</w:t>
      </w:r>
    </w:p>
    <w:p>
      <w:pPr>
        <w:numPr>
          <w:ilvl w:val="0"/>
          <w:numId w:val="1000"/>
        </w:numPr>
        <w:pStyle w:val="CaptionedFigure"/>
      </w:pPr>
      <w:bookmarkStart w:id="48" w:name="fig:007"/>
      <w:r>
        <w:drawing>
          <wp:inline>
            <wp:extent cx="5334000" cy="2469256"/>
            <wp:effectExtent b="0" l="0" r="0" t="0"/>
            <wp:docPr descr="Рис. 7: Просмотр зависимостей юнита vsftpd" title="" id="46" name="Picture"/>
            <a:graphic>
              <a:graphicData uri="http://schemas.openxmlformats.org/drawingml/2006/picture">
                <pic:pic>
                  <pic:nvPicPr>
                    <pic:cNvPr descr="Screenshot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Рис. 7: Просмотр зависимостей юнита vsftpd</w:t>
      </w:r>
    </w:p>
    <w:bookmarkEnd w:id="49"/>
    <w:bookmarkStart w:id="66" w:name="конфликты-юни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Конфликты юнитов</w:t>
      </w:r>
    </w:p>
    <w:p>
      <w:pPr>
        <w:numPr>
          <w:ilvl w:val="0"/>
          <w:numId w:val="1002"/>
        </w:numPr>
      </w:pPr>
      <w:r>
        <w:t xml:space="preserve">Были получены полномочия администратора и установлены пакеты</w:t>
      </w:r>
      <w:r>
        <w:t xml:space="preserve"> </w:t>
      </w:r>
      <w:r>
        <w:rPr>
          <w:bCs/>
          <w:b/>
        </w:rPr>
        <w:t xml:space="preserve">iptables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Проверен статус служб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iptables</w:t>
      </w:r>
      <w:r>
        <w:t xml:space="preserve">.</w:t>
      </w:r>
      <w:r>
        <w:br/>
      </w:r>
      <w:r>
        <w:t xml:space="preserve">В результате было установлено, что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активен и включён, а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— неактивен.</w:t>
      </w:r>
    </w:p>
    <w:p>
      <w:pPr>
        <w:numPr>
          <w:ilvl w:val="0"/>
          <w:numId w:val="1002"/>
        </w:numPr>
      </w:pPr>
      <w:r>
        <w:t xml:space="preserve">Выполнена попытка запуска обеих служб.</w:t>
      </w:r>
      <w:r>
        <w:br/>
      </w:r>
      <w:r>
        <w:t xml:space="preserve">При запуске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сервис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оставался неактивным. После запуска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— наоборот, служба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завершала работу. Это подтвердило наличие конфликта между юнитами.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3488028"/>
            <wp:effectExtent b="0" l="0" r="0" t="0"/>
            <wp:docPr descr="Рис. 8: Запуск firewalld и iptables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Запуск firewalld и iptables</w:t>
      </w:r>
    </w:p>
    <w:p>
      <w:pPr>
        <w:numPr>
          <w:ilvl w:val="0"/>
          <w:numId w:val="1002"/>
        </w:numPr>
      </w:pPr>
      <w:r>
        <w:t xml:space="preserve">Просмотрен конфигурационный файл юнита</w:t>
      </w:r>
      <w:r>
        <w:t xml:space="preserve"> </w:t>
      </w:r>
      <w:r>
        <w:rPr>
          <w:bCs/>
          <w:b/>
        </w:rPr>
        <w:t xml:space="preserve">firewalld</w:t>
      </w:r>
      <w:r>
        <w:t xml:space="preserve">.</w:t>
      </w:r>
      <w:r>
        <w:br/>
      </w:r>
      <w:r>
        <w:t xml:space="preserve">В нём указано, что сервис конфликтует с</w:t>
      </w:r>
      <w:r>
        <w:t xml:space="preserve"> </w:t>
      </w:r>
      <w:r>
        <w:rPr>
          <w:rStyle w:val="VerbatimChar"/>
        </w:rPr>
        <w:t xml:space="preserve">iptables.service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ip6tables.service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ebtables.service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ipset.service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5144665"/>
            <wp:effectExtent b="0" l="0" r="0" t="0"/>
            <wp:docPr descr="Рис. 9: Файл юнита firewalld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Рис. 9: Файл юнита firewalld</w:t>
      </w:r>
    </w:p>
    <w:p>
      <w:pPr>
        <w:numPr>
          <w:ilvl w:val="0"/>
          <w:numId w:val="1002"/>
        </w:numPr>
      </w:pPr>
      <w:r>
        <w:t xml:space="preserve">Просмотрен конфигурационный файл юнита</w:t>
      </w:r>
      <w:r>
        <w:t xml:space="preserve"> </w:t>
      </w:r>
      <w:r>
        <w:rPr>
          <w:bCs/>
          <w:b/>
        </w:rPr>
        <w:t xml:space="preserve">iptables</w:t>
      </w:r>
      <w:r>
        <w:t xml:space="preserve">.</w:t>
      </w:r>
      <w:r>
        <w:br/>
      </w:r>
      <w:r>
        <w:t xml:space="preserve">В нём отсутствует явное указание конфликтующих служб.</w:t>
      </w:r>
    </w:p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002305" cy="2889196"/>
            <wp:effectExtent b="0" l="0" r="0" t="0"/>
            <wp:docPr descr="Рис. 10: Файл юнита iptables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Рис. 10: Файл юнита iptables</w:t>
      </w:r>
    </w:p>
    <w:p>
      <w:pPr>
        <w:numPr>
          <w:ilvl w:val="0"/>
          <w:numId w:val="1002"/>
        </w:numPr>
      </w:pPr>
      <w:r>
        <w:t xml:space="preserve">Служба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была остановлена, а затем запущен</w:t>
      </w:r>
      <w:r>
        <w:t xml:space="preserve"> </w:t>
      </w:r>
      <w:r>
        <w:rPr>
          <w:bCs/>
          <w:b/>
        </w:rPr>
        <w:t xml:space="preserve">firewalld</w:t>
      </w:r>
      <w:r>
        <w:t xml:space="preserve">.</w:t>
      </w:r>
      <w:r>
        <w:br/>
      </w:r>
      <w:r>
        <w:t xml:space="preserve">После этого выполнена команда</w:t>
      </w:r>
      <w:r>
        <w:t xml:space="preserve"> </w:t>
      </w:r>
      <w:r>
        <w:rPr>
          <w:rStyle w:val="VerbatimChar"/>
        </w:rPr>
        <w:t xml:space="preserve">systemctl mask iptables</w:t>
      </w:r>
      <w:r>
        <w:t xml:space="preserve">, которая создала символическую ссылку на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 </w:t>
      </w:r>
      <w:r>
        <w:t xml:space="preserve">для файла</w:t>
      </w:r>
      <w:r>
        <w:t xml:space="preserve"> </w:t>
      </w:r>
      <w:r>
        <w:rPr>
          <w:rStyle w:val="VerbatimChar"/>
        </w:rPr>
        <w:t xml:space="preserve">/etc/systemd/system/iptables.service</w:t>
      </w:r>
      <w:r>
        <w:t xml:space="preserve">. Это действие сделало невозможным случайный запуск</w:t>
      </w:r>
      <w:r>
        <w:t xml:space="preserve"> </w:t>
      </w:r>
      <w:r>
        <w:rPr>
          <w:bCs/>
          <w:b/>
        </w:rPr>
        <w:t xml:space="preserve">iptables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При попытке запуска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система выдала сообщение об ошибке, указав, что юнит замаскирован и не может быть активирован. Аналогично, при попытке добавить сервис в автозапуск было выведено предупреждение о том, что юнит замаскирован.</w:t>
      </w:r>
    </w:p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2651846"/>
            <wp:effectExtent b="0" l="0" r="0" t="0"/>
            <wp:docPr descr="Рис. 11: Замаскированный сервис iptables" title="" id="63" name="Picture"/>
            <a:graphic>
              <a:graphicData uri="http://schemas.openxmlformats.org/drawingml/2006/picture">
                <pic:pic>
                  <pic:nvPicPr>
                    <pic:cNvPr descr="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Рис. 11: Замаскированный сервис iptables</w:t>
      </w:r>
    </w:p>
    <w:bookmarkEnd w:id="66"/>
    <w:bookmarkStart w:id="75" w:name="изолируемые-ц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Изолируемые цели</w:t>
      </w:r>
    </w:p>
    <w:p>
      <w:pPr>
        <w:numPr>
          <w:ilvl w:val="0"/>
          <w:numId w:val="1003"/>
        </w:numPr>
      </w:pPr>
      <w:r>
        <w:t xml:space="preserve">Были получены полномочия администратора. Затем выполнен переход в каталог</w:t>
      </w:r>
      <w:r>
        <w:t xml:space="preserve"> </w:t>
      </w:r>
      <w:r>
        <w:rPr>
          <w:rStyle w:val="VerbatimChar"/>
        </w:rPr>
        <w:t xml:space="preserve">/usr/lib/systemd/system</w:t>
      </w:r>
      <w:r>
        <w:t xml:space="preserve"> </w:t>
      </w:r>
      <w:r>
        <w:t xml:space="preserve">и определён список целей, которые могут быть изолированы.</w:t>
      </w:r>
      <w:r>
        <w:br/>
      </w:r>
      <w:r>
        <w:t xml:space="preserve">Результаты команды показали наличие строк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 </w:t>
      </w:r>
      <w:r>
        <w:t xml:space="preserve">у ряда целей, включая</w:t>
      </w:r>
      <w:r>
        <w:t xml:space="preserve"> </w:t>
      </w:r>
      <w:r>
        <w:rPr>
          <w:rStyle w:val="VerbatimChar"/>
        </w:rPr>
        <w:t xml:space="preserve">rescue.target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reboot.target</w:t>
      </w:r>
      <w:r>
        <w:t xml:space="preserve"> </w:t>
      </w:r>
      <w:r>
        <w:t xml:space="preserve">и другие.</w:t>
      </w:r>
    </w:p>
    <w:p>
      <w:pPr>
        <w:numPr>
          <w:ilvl w:val="0"/>
          <w:numId w:val="1000"/>
        </w:numPr>
        <w:pStyle w:val="CaptionedFigure"/>
      </w:pPr>
      <w:bookmarkStart w:id="70" w:name="fig:012"/>
      <w:r>
        <w:drawing>
          <wp:inline>
            <wp:extent cx="5334000" cy="3760661"/>
            <wp:effectExtent b="0" l="0" r="0" t="0"/>
            <wp:docPr descr="Рис. 12: Список изолируемых целей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Рис. 12: Список изолируемых целей</w:t>
      </w:r>
    </w:p>
    <w:p>
      <w:pPr>
        <w:numPr>
          <w:ilvl w:val="0"/>
          <w:numId w:val="1003"/>
        </w:numPr>
      </w:pPr>
      <w:r>
        <w:t xml:space="preserve">Система была переведена в режим восстановления с помощью изоляции цели</w:t>
      </w:r>
      <w:r>
        <w:t xml:space="preserve"> </w:t>
      </w:r>
      <w:r>
        <w:rPr>
          <w:rStyle w:val="VerbatimChar"/>
        </w:rPr>
        <w:t xml:space="preserve">rescue.target</w:t>
      </w:r>
      <w:r>
        <w:t xml:space="preserve">.</w:t>
      </w:r>
      <w:r>
        <w:br/>
      </w:r>
      <w:r>
        <w:t xml:space="preserve">После выполнения команды система потребовала ввод пароля пользователя root для доступа в режим обслуживания.</w:t>
      </w:r>
    </w:p>
    <w:p>
      <w:pPr>
        <w:numPr>
          <w:ilvl w:val="0"/>
          <w:numId w:val="1000"/>
        </w:numPr>
        <w:pStyle w:val="CaptionedFigure"/>
      </w:pPr>
      <w:bookmarkStart w:id="74" w:name="fig:013"/>
      <w:r>
        <w:drawing>
          <wp:inline>
            <wp:extent cx="5232826" cy="1344705"/>
            <wp:effectExtent b="0" l="0" r="0" t="0"/>
            <wp:docPr descr="Рис. 13: Переход в режим восстановления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13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Рис. 13: Переход в режим восстановления</w:t>
      </w:r>
    </w:p>
    <w:p>
      <w:pPr>
        <w:numPr>
          <w:ilvl w:val="0"/>
          <w:numId w:val="1003"/>
        </w:numPr>
      </w:pPr>
      <w:r>
        <w:t xml:space="preserve">Для перезапуска системы была изолирована цель</w:t>
      </w:r>
      <w:r>
        <w:t xml:space="preserve"> </w:t>
      </w:r>
      <w:r>
        <w:rPr>
          <w:rStyle w:val="VerbatimChar"/>
        </w:rPr>
        <w:t xml:space="preserve">reboot.target</w:t>
      </w:r>
      <w:r>
        <w:t xml:space="preserve">. Это действие привело к перезагрузке ОС.</w:t>
      </w:r>
    </w:p>
    <w:bookmarkEnd w:id="75"/>
    <w:bookmarkStart w:id="84" w:name="цель-по-умолчанию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Цель по умолчанию</w:t>
      </w:r>
    </w:p>
    <w:p>
      <w:pPr>
        <w:numPr>
          <w:ilvl w:val="0"/>
          <w:numId w:val="1004"/>
        </w:numPr>
      </w:pPr>
      <w:r>
        <w:t xml:space="preserve">Выведена текущая цель, установленная по умолчанию.</w:t>
      </w:r>
      <w:r>
        <w:br/>
      </w:r>
      <w:r>
        <w:t xml:space="preserve">По умолчанию системой использовалась цель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79" w:name="fig:014"/>
      <w:r>
        <w:drawing>
          <wp:inline>
            <wp:extent cx="5334000" cy="1344520"/>
            <wp:effectExtent b="0" l="0" r="0" t="0"/>
            <wp:docPr descr="Рис. 14: Проверка цели по умолчанию" title="" id="77" name="Picture"/>
            <a:graphic>
              <a:graphicData uri="http://schemas.openxmlformats.org/drawingml/2006/picture">
                <pic:pic>
                  <pic:nvPicPr>
                    <pic:cNvPr descr="Screenshot_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numPr>
          <w:ilvl w:val="0"/>
          <w:numId w:val="1000"/>
        </w:numPr>
        <w:pStyle w:val="ImageCaption"/>
      </w:pPr>
      <w:r>
        <w:t xml:space="preserve">Рис. 14: Проверка цели по умолчанию</w:t>
      </w:r>
    </w:p>
    <w:p>
      <w:pPr>
        <w:numPr>
          <w:ilvl w:val="0"/>
          <w:numId w:val="1004"/>
        </w:numPr>
      </w:pPr>
      <w:r>
        <w:t xml:space="preserve">Цель по умолчанию была изменена на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.</w:t>
      </w:r>
      <w:r>
        <w:br/>
      </w:r>
      <w:r>
        <w:t xml:space="preserve">После перезагрузки система загрузилась в текстовом режиме.</w:t>
      </w:r>
    </w:p>
    <w:p>
      <w:pPr>
        <w:numPr>
          <w:ilvl w:val="0"/>
          <w:numId w:val="1004"/>
        </w:numPr>
      </w:pPr>
      <w:r>
        <w:t xml:space="preserve">Для возврата графического режима в качестве цели по умолчанию снова была установлена цель</w:t>
      </w:r>
      <w:r>
        <w:t xml:space="preserve"> </w:t>
      </w:r>
      <w:r>
        <w:rPr>
          <w:rStyle w:val="VerbatimChar"/>
        </w:rPr>
        <w:t xml:space="preserve">graphical.target</w:t>
      </w:r>
      <w:r>
        <w:t xml:space="preserve">.</w:t>
      </w:r>
      <w:r>
        <w:br/>
      </w:r>
      <w:r>
        <w:t xml:space="preserve">После очередной перезагрузки система загрузилась в графическом режиме.</w:t>
      </w:r>
    </w:p>
    <w:p>
      <w:pPr>
        <w:numPr>
          <w:ilvl w:val="0"/>
          <w:numId w:val="1000"/>
        </w:numPr>
        <w:pStyle w:val="CaptionedFigure"/>
      </w:pPr>
      <w:bookmarkStart w:id="83" w:name="fig:015"/>
      <w:r>
        <w:drawing>
          <wp:inline>
            <wp:extent cx="5334000" cy="1811786"/>
            <wp:effectExtent b="0" l="0" r="0" t="0"/>
            <wp:docPr descr="Рис. 15: Установка графического режима по умолчанию" title="" id="81" name="Picture"/>
            <a:graphic>
              <a:graphicData uri="http://schemas.openxmlformats.org/drawingml/2006/picture">
                <pic:pic>
                  <pic:nvPicPr>
                    <pic:cNvPr descr="Screenshot_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numPr>
          <w:ilvl w:val="0"/>
          <w:numId w:val="1000"/>
        </w:numPr>
        <w:pStyle w:val="ImageCaption"/>
      </w:pPr>
      <w:r>
        <w:t xml:space="preserve">Рис. 15: Установка графического режима по умолчанию</w:t>
      </w:r>
    </w:p>
    <w:bookmarkEnd w:id="84"/>
    <w:bookmarkEnd w:id="85"/>
    <w:bookmarkStart w:id="8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Что такое юнит (unit)? Приведите примеры.</w:t>
      </w:r>
    </w:p>
    <w:p>
      <w:pPr>
        <w:numPr>
          <w:ilvl w:val="1"/>
          <w:numId w:val="1006"/>
        </w:numPr>
        <w:pStyle w:val="Compact"/>
      </w:pPr>
      <w:r>
        <w:t xml:space="preserve">Юнит — это объект управления в systemd, описывающий, как должен запускаться, останавливаться и управляться ресурс.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Примеры: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service</w:t>
      </w:r>
      <w:r>
        <w:t xml:space="preserve"> </w:t>
      </w:r>
      <w:r>
        <w:t xml:space="preserve">(службы, например</w:t>
      </w:r>
      <w:r>
        <w:t xml:space="preserve"> </w:t>
      </w:r>
      <w:r>
        <w:rPr>
          <w:rStyle w:val="VerbatimChar"/>
        </w:rPr>
        <w:t xml:space="preserve">sshd.service</w:t>
      </w:r>
      <w:r>
        <w:t xml:space="preserve">)</w:t>
      </w:r>
      <w:r>
        <w:br/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target</w:t>
      </w:r>
      <w:r>
        <w:t xml:space="preserve"> </w:t>
      </w:r>
      <w:r>
        <w:t xml:space="preserve">(цели, например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)</w:t>
      </w:r>
      <w:r>
        <w:br/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mount</w:t>
      </w:r>
      <w:r>
        <w:t xml:space="preserve"> </w:t>
      </w:r>
      <w:r>
        <w:t xml:space="preserve">(точки монтирования, например</w:t>
      </w:r>
      <w:r>
        <w:t xml:space="preserve"> </w:t>
      </w:r>
      <w:r>
        <w:rPr>
          <w:rStyle w:val="VerbatimChar"/>
        </w:rPr>
        <w:t xml:space="preserve">home.mount</w:t>
      </w:r>
      <w:r>
        <w:t xml:space="preserve">)</w:t>
      </w:r>
      <w:r>
        <w:br/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</w:rPr>
        <w:t xml:space="preserve">timer</w:t>
      </w:r>
      <w:r>
        <w:t xml:space="preserve"> </w:t>
      </w:r>
      <w:r>
        <w:t xml:space="preserve">(таймеры, например</w:t>
      </w:r>
      <w:r>
        <w:t xml:space="preserve"> </w:t>
      </w:r>
      <w:r>
        <w:rPr>
          <w:rStyle w:val="VerbatimChar"/>
        </w:rPr>
        <w:t xml:space="preserve">logrotate.timer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Какая команда позволяет убедиться, что цель больше не входит в список автоматического запуска при загрузке системы?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systemctl disable &lt;имя_юнита&gt;</w:t>
      </w:r>
      <w:r>
        <w:t xml:space="preserve"> </w:t>
      </w:r>
      <w:r>
        <w:t xml:space="preserve">— отключает юнит из автозапуска.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Для проверки:</w:t>
      </w:r>
      <w:r>
        <w:t xml:space="preserve"> </w:t>
      </w:r>
      <w:r>
        <w:rPr>
          <w:rStyle w:val="VerbatimChar"/>
        </w:rPr>
        <w:t xml:space="preserve">systemctl is-enabled &lt;имя_юнита&gt;</w:t>
      </w:r>
      <w:r>
        <w:t xml:space="preserve"> </w:t>
      </w:r>
      <w:r>
        <w:t xml:space="preserve">— если юнит отключён, будет показано</w:t>
      </w:r>
      <w:r>
        <w:t xml:space="preserve"> </w:t>
      </w:r>
      <w:r>
        <w:rPr>
          <w:iCs/>
          <w:i/>
        </w:rPr>
        <w:t xml:space="preserve">disabled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Какую команду вы должны использовать для отображения всех сервисных юнитов, которые в настоящее время загружены?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systemctl list-units --type=service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 создать потребность (wants) в сервисе?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systemctl enable &lt;имя_сервиса&gt;</w:t>
      </w:r>
      <w:r>
        <w:t xml:space="preserve"> </w:t>
      </w:r>
      <w:r>
        <w:t xml:space="preserve">— создаёт символическую ссылку в каталоге</w:t>
      </w:r>
      <w:r>
        <w:t xml:space="preserve"> </w:t>
      </w:r>
      <w:r>
        <w:rPr>
          <w:rStyle w:val="VerbatimChar"/>
        </w:rPr>
        <w:t xml:space="preserve">wants/</w:t>
      </w:r>
      <w:r>
        <w:t xml:space="preserve">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systemctl enable vsftpd</w:t>
      </w:r>
      <w:r>
        <w:t xml:space="preserve"> </w:t>
      </w:r>
      <w:r>
        <w:t xml:space="preserve">— добавляет службу</w:t>
      </w:r>
      <w:r>
        <w:t xml:space="preserve"> </w:t>
      </w:r>
      <w:r>
        <w:rPr>
          <w:bCs/>
          <w:b/>
        </w:rPr>
        <w:t xml:space="preserve">vsftpd</w:t>
      </w:r>
      <w:r>
        <w:t xml:space="preserve"> </w:t>
      </w:r>
      <w:r>
        <w:t xml:space="preserve">в автозапуск.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 переключить текущее состояние на цель восстановления (rescue target)?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systemctl isolate rescue.target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Поясните причину получения сообщения о том, что цель не может быть изолирована.</w:t>
      </w:r>
    </w:p>
    <w:p>
      <w:pPr>
        <w:numPr>
          <w:ilvl w:val="1"/>
          <w:numId w:val="1012"/>
        </w:numPr>
        <w:pStyle w:val="Compact"/>
      </w:pPr>
      <w:r>
        <w:t xml:space="preserve">У некоторых целей в unit-файле отсутствует параметр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Если он не задан, systemd не разрешает перевод системы в изоляцию этой цели.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systemctl list-dependencies &lt;имя_юнита&gt; --reverse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Она показывает все юниты, которые зависят от указанного.</w:t>
      </w:r>
    </w:p>
    <w:bookmarkEnd w:id="86"/>
    <w:bookmarkStart w:id="8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рассмотрены изолируемые цели и цели по умолчанию в системе</w:t>
      </w:r>
      <w:r>
        <w:t xml:space="preserve"> </w:t>
      </w:r>
      <w:r>
        <w:rPr>
          <w:bCs/>
          <w:b/>
        </w:rPr>
        <w:t xml:space="preserve">systemd</w:t>
      </w:r>
      <w:r>
        <w:t xml:space="preserve">.</w:t>
      </w:r>
      <w:r>
        <w:br/>
      </w:r>
      <w:r>
        <w:t xml:space="preserve">Были изучены способы переключения режимов работы системы (rescue, multi-user, graphical, reboot), проверка доступных для изоляции целей, а также методы изменения цели, используемой при загрузке системы.</w:t>
      </w:r>
      <w:r>
        <w:br/>
      </w:r>
      <w:r>
        <w:t xml:space="preserve">Закреплены навыки управления целями systemd, что позволяет гибко настраивать режим работы операционной системы в зависимости от потребностей.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Эзиз Хатамов</dc:creator>
  <dc:language>ru-RU</dc:language>
  <cp:keywords/>
  <dcterms:created xsi:type="dcterms:W3CDTF">2025-09-24T14:34:21Z</dcterms:created>
  <dcterms:modified xsi:type="dcterms:W3CDTF">2025-09-24T14:34:21Z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системными службами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