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77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49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numPr>
          <w:ilvl w:val="0"/>
          <w:numId w:val="1001"/>
        </w:numPr>
      </w:pPr>
      <w:r>
        <w:t xml:space="preserve">В терминале были получены полномочия администратора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просмотра текущего состояния SELinux выполнена команда</w:t>
      </w:r>
      <w:r>
        <w:t xml:space="preserve"> </w:t>
      </w:r>
      <w:r>
        <w:rPr>
          <w:bCs/>
          <w:b/>
        </w:rPr>
        <w:t xml:space="preserve">sestatus -v</w:t>
      </w:r>
      <w:r>
        <w:t xml:space="preserve">.</w:t>
      </w:r>
      <w:r>
        <w:br/>
      </w:r>
      <w:r>
        <w:t xml:space="preserve">Вывод показал: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SELinux status: enabled</w:t>
      </w:r>
      <w:r>
        <w:t xml:space="preserve"> </w:t>
      </w:r>
      <w:r>
        <w:t xml:space="preserve">— SELinux включён.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SELinuxfs mount:</w:t>
      </w:r>
      <w:r>
        <w:t xml:space="preserve"> </w:t>
      </w:r>
      <w:r>
        <w:rPr>
          <w:rStyle w:val="VerbatimChar"/>
        </w:rPr>
        <w:t xml:space="preserve">/sys/fs/selinux</w:t>
      </w:r>
      <w:r>
        <w:t xml:space="preserve"> </w:t>
      </w:r>
      <w:r>
        <w:t xml:space="preserve">— точка монтирования файловой системы SELinux.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SELinux root directory:</w:t>
      </w:r>
      <w:r>
        <w:t xml:space="preserve"> </w:t>
      </w:r>
      <w:r>
        <w:rPr>
          <w:rStyle w:val="VerbatimChar"/>
        </w:rPr>
        <w:t xml:space="preserve">/etc/selinux</w:t>
      </w:r>
      <w:r>
        <w:t xml:space="preserve"> </w:t>
      </w:r>
      <w:r>
        <w:t xml:space="preserve">— каталог, где хранятся политики SELinux.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Loaded policy name:</w:t>
      </w:r>
      <w:r>
        <w:t xml:space="preserve"> </w:t>
      </w:r>
      <w:r>
        <w:rPr>
          <w:rStyle w:val="VerbatimChar"/>
        </w:rPr>
        <w:t xml:space="preserve">targeted</w:t>
      </w:r>
      <w:r>
        <w:t xml:space="preserve"> </w:t>
      </w:r>
      <w:r>
        <w:t xml:space="preserve">— используется целевая политика (защищаются только отдельные процессы).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Current mode:</w:t>
      </w:r>
      <w:r>
        <w:t xml:space="preserve"> </w:t>
      </w:r>
      <w:r>
        <w:rPr>
          <w:rStyle w:val="VerbatimChar"/>
        </w:rPr>
        <w:t xml:space="preserve">enforcing</w:t>
      </w:r>
      <w:r>
        <w:t xml:space="preserve"> </w:t>
      </w:r>
      <w:r>
        <w:t xml:space="preserve">— принудительный режим, в котором политика SELinux активно применяется.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Mode from config file:</w:t>
      </w:r>
      <w:r>
        <w:t xml:space="preserve"> </w:t>
      </w:r>
      <w:r>
        <w:rPr>
          <w:rStyle w:val="VerbatimChar"/>
        </w:rPr>
        <w:t xml:space="preserve">enforcing</w:t>
      </w:r>
      <w:r>
        <w:t xml:space="preserve"> </w:t>
      </w:r>
      <w:r>
        <w:t xml:space="preserve">— значение по умолчанию установлено в конфигурации.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Policy MLS status: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— многоуровневая система безопасности (MLS) включена.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Policy deny_unknown status:</w:t>
      </w:r>
      <w:r>
        <w:t xml:space="preserve"> </w:t>
      </w:r>
      <w:r>
        <w:rPr>
          <w:rStyle w:val="VerbatimChar"/>
        </w:rPr>
        <w:t xml:space="preserve">allowed</w:t>
      </w:r>
      <w:r>
        <w:t xml:space="preserve"> </w:t>
      </w:r>
      <w:r>
        <w:t xml:space="preserve">— неизвестные объекты разрешены.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Memory protection checking:</w:t>
      </w:r>
      <w:r>
        <w:t xml:space="preserve"> </w:t>
      </w:r>
      <w:r>
        <w:rPr>
          <w:rStyle w:val="VerbatimChar"/>
        </w:rPr>
        <w:t xml:space="preserve">actual (secure)</w:t>
      </w:r>
      <w:r>
        <w:t xml:space="preserve"> </w:t>
      </w:r>
      <w:r>
        <w:t xml:space="preserve">— защита памяти активна.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Max kernel policy version:</w:t>
      </w:r>
      <w:r>
        <w:t xml:space="preserve"> </w:t>
      </w:r>
      <w:r>
        <w:rPr>
          <w:rStyle w:val="VerbatimChar"/>
        </w:rPr>
        <w:t xml:space="preserve">33</w:t>
      </w:r>
      <w:r>
        <w:t xml:space="preserve"> </w:t>
      </w:r>
      <w:r>
        <w:t xml:space="preserve">— версия политики ядра.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683512"/>
            <wp:effectExtent b="0" l="0" r="0" t="0"/>
            <wp:docPr descr="Рис. 1: Вывод команды sestatus -v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Вывод команды sestatus -v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определён текущий режим SELinux —</w:t>
      </w:r>
      <w:r>
        <w:t xml:space="preserve"> </w:t>
      </w:r>
      <w:r>
        <w:rPr>
          <w:bCs/>
          <w:b/>
        </w:rPr>
        <w:t xml:space="preserve">Enforcing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setenforce 0</w:t>
      </w:r>
      <w:r>
        <w:t xml:space="preserve"> </w:t>
      </w:r>
      <w:r>
        <w:t xml:space="preserve">режим был изменён на</w:t>
      </w:r>
      <w:r>
        <w:t xml:space="preserve"> </w:t>
      </w:r>
      <w:r>
        <w:rPr>
          <w:bCs/>
          <w:b/>
        </w:rPr>
        <w:t xml:space="preserve">Permissive</w:t>
      </w:r>
      <w:r>
        <w:t xml:space="preserve">, что подтверждено повторным вызовом</w:t>
      </w:r>
      <w:r>
        <w:t xml:space="preserve"> </w:t>
      </w:r>
      <w:r>
        <w:rPr>
          <w:bCs/>
          <w:b/>
        </w:rPr>
        <w:t xml:space="preserve">getenforce</w:t>
      </w:r>
      <w:r>
        <w:t xml:space="preserve">.</w:t>
      </w:r>
      <w:r>
        <w:br/>
      </w:r>
      <w:r>
        <w:t xml:space="preserve">В этом режиме SELinux не блокирует действия, а только регистрирует возможные нарушения.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822700"/>
            <wp:effectExtent b="0" l="0" r="0" t="0"/>
            <wp:docPr descr="Рис. 2: Переключение режима SELinux в Permissive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Переключение режима SELinux в Permissive</w:t>
      </w:r>
    </w:p>
    <w:p>
      <w:pPr>
        <w:numPr>
          <w:ilvl w:val="0"/>
          <w:numId w:val="1001"/>
        </w:numPr>
      </w:pPr>
      <w:r>
        <w:t xml:space="preserve">В конфигурационном файле</w:t>
      </w:r>
      <w:r>
        <w:t xml:space="preserve"> </w:t>
      </w:r>
      <w:r>
        <w:rPr>
          <w:bCs/>
          <w:b/>
        </w:rPr>
        <w:t xml:space="preserve">/etc/sysconfig/selinux</w:t>
      </w:r>
      <w:r>
        <w:t xml:space="preserve"> </w:t>
      </w:r>
      <w:r>
        <w:t xml:space="preserve">параметр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изменён на значение</w:t>
      </w:r>
      <w:r>
        <w:t xml:space="preserve"> </w:t>
      </w:r>
      <w:r>
        <w:rPr>
          <w:bCs/>
          <w:b/>
        </w:rPr>
        <w:t xml:space="preserve">disabled</w:t>
      </w:r>
      <w:r>
        <w:t xml:space="preserve">, что полностью отключает SELinux после перезагрузки системы.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3665284" cy="1436914"/>
            <wp:effectExtent b="0" l="0" r="0" t="0"/>
            <wp:docPr descr="Рис. 3: Изменение файла /etc/sysconfig/selinux — отключение SELinux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Изменение файла /etc/sysconfig/selinux — отключение SELinux</w:t>
      </w:r>
    </w:p>
    <w:p>
      <w:pPr>
        <w:numPr>
          <w:ilvl w:val="0"/>
          <w:numId w:val="1001"/>
        </w:numPr>
      </w:pPr>
      <w:r>
        <w:t xml:space="preserve">После перезагрузки системы выполнена команда</w:t>
      </w:r>
      <w:r>
        <w:t xml:space="preserve"> </w:t>
      </w:r>
      <w:r>
        <w:rPr>
          <w:bCs/>
          <w:b/>
        </w:rPr>
        <w:t xml:space="preserve">getenforce</w:t>
      </w:r>
      <w:r>
        <w:t xml:space="preserve">, показавшая результат</w:t>
      </w:r>
      <w:r>
        <w:t xml:space="preserve"> </w:t>
      </w:r>
      <w:r>
        <w:rPr>
          <w:bCs/>
          <w:b/>
        </w:rPr>
        <w:t xml:space="preserve">Disabled</w:t>
      </w:r>
      <w:r>
        <w:t xml:space="preserve">, что подтверждает успешное отключение SELinux.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2842790"/>
            <wp:effectExtent b="0" l="0" r="0" t="0"/>
            <wp:docPr descr="Рис. 4: SELinux отключён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SELinux отключён</w:t>
      </w:r>
    </w:p>
    <w:p>
      <w:pPr>
        <w:numPr>
          <w:ilvl w:val="0"/>
          <w:numId w:val="1001"/>
        </w:numPr>
      </w:pPr>
      <w:r>
        <w:t xml:space="preserve">Попытка включить SELinux командой</w:t>
      </w:r>
      <w:r>
        <w:t xml:space="preserve"> </w:t>
      </w:r>
      <w:r>
        <w:rPr>
          <w:bCs/>
          <w:b/>
        </w:rPr>
        <w:t xml:space="preserve">setenforce 1</w:t>
      </w:r>
      <w:r>
        <w:t xml:space="preserve"> </w:t>
      </w:r>
      <w:r>
        <w:t xml:space="preserve">завершилась сообщением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SELinux is disabled</w:t>
      </w:r>
      <w:r>
        <w:rPr>
          <w:bCs/>
          <w:b/>
        </w:rPr>
        <w:t xml:space="preserve">”</w:t>
      </w:r>
      <w:r>
        <w:t xml:space="preserve">, что подтверждает невозможность переключения между режимами без перезагрузки.</w:t>
      </w:r>
    </w:p>
    <w:p>
      <w:pPr>
        <w:numPr>
          <w:ilvl w:val="0"/>
          <w:numId w:val="1001"/>
        </w:numPr>
      </w:pPr>
      <w:r>
        <w:t xml:space="preserve">В файле</w:t>
      </w:r>
      <w:r>
        <w:t xml:space="preserve"> </w:t>
      </w:r>
      <w:r>
        <w:rPr>
          <w:bCs/>
          <w:b/>
        </w:rPr>
        <w:t xml:space="preserve">/etc/sysconfig/selinux</w:t>
      </w:r>
      <w:r>
        <w:t xml:space="preserve"> </w:t>
      </w:r>
      <w:r>
        <w:t xml:space="preserve">параметр был снова изменён на</w:t>
      </w:r>
      <w:r>
        <w:t xml:space="preserve"> </w:t>
      </w:r>
      <w:r>
        <w:rPr>
          <w:bCs/>
          <w:b/>
        </w:rPr>
        <w:t xml:space="preserve">SELINUX=enforcing</w:t>
      </w:r>
      <w:r>
        <w:t xml:space="preserve">, после чего система перезагружена.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1329165"/>
            <wp:effectExtent b="0" l="0" r="0" t="0"/>
            <wp:docPr descr="Рис. 5: Включение режима enforcing в конфигурационном файле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Включение режима enforcing в конфигурационном файле</w:t>
      </w:r>
    </w:p>
    <w:p>
      <w:pPr>
        <w:numPr>
          <w:ilvl w:val="0"/>
          <w:numId w:val="1001"/>
        </w:numPr>
      </w:pPr>
      <w:r>
        <w:t xml:space="preserve">При загрузке системы появилось предупреждение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SELinux targeted policy relabel is required</w:t>
      </w:r>
      <w:r>
        <w:rPr>
          <w:bCs/>
          <w:b/>
        </w:rPr>
        <w:t xml:space="preserve">”</w:t>
      </w:r>
      <w:r>
        <w:t xml:space="preserve"> </w:t>
      </w:r>
      <w:r>
        <w:t xml:space="preserve">— система автоматически перемаркировала файлы для восстановления корректных контекстов безопасности.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3519930"/>
            <wp:effectExtent b="0" l="0" r="0" t="0"/>
            <wp:docPr descr="Рис. 6: Автоматическое перемаркирование при загрузке системы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Автоматическое перемаркирование при загрузке системы</w:t>
      </w:r>
    </w:p>
    <w:p>
      <w:pPr>
        <w:numPr>
          <w:ilvl w:val="0"/>
          <w:numId w:val="1001"/>
        </w:numPr>
      </w:pPr>
      <w:r>
        <w:t xml:space="preserve">После завершения загрузки команда</w:t>
      </w:r>
      <w:r>
        <w:t xml:space="preserve"> </w:t>
      </w:r>
      <w:r>
        <w:rPr>
          <w:bCs/>
          <w:b/>
        </w:rPr>
        <w:t xml:space="preserve">sestatus -v</w:t>
      </w:r>
      <w:r>
        <w:t xml:space="preserve"> </w:t>
      </w:r>
      <w:r>
        <w:t xml:space="preserve">подтвердила, что SELinux снова работает в режиме</w:t>
      </w:r>
      <w:r>
        <w:t xml:space="preserve"> </w:t>
      </w:r>
      <w:r>
        <w:rPr>
          <w:bCs/>
          <w:b/>
        </w:rPr>
        <w:t xml:space="preserve">Enforcing</w:t>
      </w:r>
      <w:r>
        <w:t xml:space="preserve">.</w:t>
      </w:r>
    </w:p>
    <w:p>
      <w:pPr>
        <w:pStyle w:val="CaptionedFigure"/>
      </w:pPr>
      <w:bookmarkStart w:id="48" w:name="fig:007"/>
      <w:r>
        <w:drawing>
          <wp:inline>
            <wp:extent cx="5334000" cy="1952850"/>
            <wp:effectExtent b="0" l="0" r="0" t="0"/>
            <wp:docPr descr="Рис. 7: SELinux включён и работает в режиме Enforcing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SELinux включён и работает в режиме Enforcing</w:t>
      </w:r>
    </w:p>
    <w:bookmarkEnd w:id="49"/>
    <w:bookmarkStart w:id="54" w:name="Xa22a6bb095116c0d5abf46e20226e00211d6be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Восстановление контекста безопасности с помощью restorecon</w:t>
      </w:r>
    </w:p>
    <w:p>
      <w:pPr>
        <w:numPr>
          <w:ilvl w:val="0"/>
          <w:numId w:val="1003"/>
        </w:numPr>
      </w:pPr>
      <w:r>
        <w:t xml:space="preserve">В терминале с полномочиями администратора просмотрен контекст безопасности файла</w:t>
      </w:r>
      <w:r>
        <w:t xml:space="preserve"> </w:t>
      </w:r>
      <w:r>
        <w:rPr>
          <w:bCs/>
          <w:b/>
        </w:rPr>
        <w:t xml:space="preserve">/etc/hosts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ls -Z /etc/hosts</w:t>
      </w:r>
      <w:r>
        <w:t xml:space="preserve">.</w:t>
      </w:r>
      <w:r>
        <w:br/>
      </w:r>
      <w:r>
        <w:t xml:space="preserve">Тип контекста —</w:t>
      </w:r>
      <w:r>
        <w:t xml:space="preserve"> </w:t>
      </w:r>
      <w:r>
        <w:rPr>
          <w:bCs/>
          <w:b/>
        </w:rPr>
        <w:t xml:space="preserve">net_conf_t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Файл</w:t>
      </w:r>
      <w:r>
        <w:t xml:space="preserve"> </w:t>
      </w:r>
      <w:r>
        <w:rPr>
          <w:bCs/>
          <w:b/>
        </w:rPr>
        <w:t xml:space="preserve">/etc/hosts</w:t>
      </w:r>
      <w:r>
        <w:t xml:space="preserve"> </w:t>
      </w:r>
      <w:r>
        <w:t xml:space="preserve">был скопирован в домашний каталог, где его контекст изменился на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так как копирование создаёт новый файл.</w:t>
      </w:r>
    </w:p>
    <w:p>
      <w:pPr>
        <w:numPr>
          <w:ilvl w:val="0"/>
          <w:numId w:val="1003"/>
        </w:numPr>
      </w:pPr>
      <w:r>
        <w:t xml:space="preserve">После возврата файла в каталог</w:t>
      </w:r>
      <w:r>
        <w:t xml:space="preserve"> </w:t>
      </w:r>
      <w:r>
        <w:rPr>
          <w:bCs/>
          <w:b/>
        </w:rPr>
        <w:t xml:space="preserve">/etc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mv ~/hosts /etc</w:t>
      </w:r>
      <w:r>
        <w:t xml:space="preserve">, его контекст остался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что неверно.</w:t>
      </w:r>
    </w:p>
    <w:p>
      <w:pPr>
        <w:numPr>
          <w:ilvl w:val="0"/>
          <w:numId w:val="1003"/>
        </w:numPr>
      </w:pPr>
      <w:r>
        <w:t xml:space="preserve">Для восстановления корректного контекста применена команда</w:t>
      </w:r>
      <w:r>
        <w:t xml:space="preserve"> </w:t>
      </w:r>
      <w:r>
        <w:rPr>
          <w:bCs/>
          <w:b/>
        </w:rPr>
        <w:t xml:space="preserve">restorecon -v /etc/hosts</w:t>
      </w:r>
      <w:r>
        <w:t xml:space="preserve">, после чего контекст был успешно изменён обратно на</w:t>
      </w:r>
      <w:r>
        <w:t xml:space="preserve"> </w:t>
      </w:r>
      <w:r>
        <w:rPr>
          <w:bCs/>
          <w:b/>
        </w:rPr>
        <w:t xml:space="preserve">net_conf_t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Для массового восстановления контекстов была создана специальная метка командой</w:t>
      </w:r>
      <w:r>
        <w:t xml:space="preserve"> </w:t>
      </w:r>
      <w:r>
        <w:rPr>
          <w:bCs/>
          <w:b/>
        </w:rPr>
        <w:t xml:space="preserve">touch /.autorelabel</w:t>
      </w:r>
      <w:r>
        <w:t xml:space="preserve">.</w:t>
      </w:r>
      <w:r>
        <w:br/>
      </w:r>
      <w:r>
        <w:t xml:space="preserve">После перезагрузки система автоматически перемаркировала файлы, что отразилось в загрузочных сообщениях.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1331993"/>
            <wp:effectExtent b="0" l="0" r="0" t="0"/>
            <wp:docPr descr="Рис. 8: Использование restorecon и автоматического перемаркирования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Использование restorecon и автоматического перемаркирования</w:t>
      </w:r>
    </w:p>
    <w:bookmarkEnd w:id="54"/>
    <w:bookmarkStart w:id="71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numPr>
          <w:ilvl w:val="0"/>
          <w:numId w:val="1004"/>
        </w:numPr>
      </w:pPr>
      <w:r>
        <w:t xml:space="preserve">В терминале были получены полномочия администратора и установлены необходимые пакеты httpd и lynx. Это обеспечило возможность запуска веб-сервера Apache и проверки его работы через текстовый браузер.</w:t>
      </w:r>
    </w:p>
    <w:p>
      <w:pPr>
        <w:numPr>
          <w:ilvl w:val="0"/>
          <w:numId w:val="1004"/>
        </w:numPr>
      </w:pPr>
      <w:r>
        <w:t xml:space="preserve">Создан каталог /web, предназначенный для хранения файлов веб-сервера, и в нём создан файл index.html со строкой: Welcome to my web-server.</w:t>
      </w:r>
    </w:p>
    <w:p>
      <w:pPr>
        <w:numPr>
          <w:ilvl w:val="0"/>
          <w:numId w:val="1004"/>
        </w:numPr>
      </w:pPr>
      <w:r>
        <w:t xml:space="preserve">В конфигурационном файле /etc/httpd/conf/httpd.conf была закомментирована стандартная строка DocumentRoot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 </w:t>
      </w:r>
      <w:r>
        <w:t xml:space="preserve">и добавлена новая строка DocumentRoot</w:t>
      </w:r>
      <w:r>
        <w:t xml:space="preserve"> </w:t>
      </w:r>
      <w:r>
        <w:t xml:space="preserve">“</w:t>
      </w:r>
      <w:r>
        <w:t xml:space="preserve">/web</w:t>
      </w:r>
      <w:r>
        <w:t xml:space="preserve">”</w:t>
      </w:r>
      <w:r>
        <w:t xml:space="preserve">. Также был изменён раздел Directory, определяющий политику доступа:</w:t>
      </w:r>
    </w:p>
    <w:p>
      <w:pPr>
        <w:pStyle w:val="FirstParagraph"/>
      </w:pPr>
      <w:r>
        <w:t xml:space="preserve">AllowOverride None</w:t>
      </w:r>
      <w:r>
        <w:br/>
      </w:r>
      <w:r>
        <w:t xml:space="preserve">Require all granted</w:t>
      </w:r>
    </w:p>
    <w:p>
      <w:pPr>
        <w:pStyle w:val="BodyText"/>
      </w:pPr>
      <w:r>
        <w:t xml:space="preserve">Это разрешает доступ ко всем ресурсам каталога /web без ограничений.</w:t>
      </w:r>
    </w:p>
    <w:p>
      <w:pPr>
        <w:pStyle w:val="CaptionedFigure"/>
      </w:pPr>
      <w:bookmarkStart w:id="58" w:name="fig:009"/>
      <w:r>
        <w:drawing>
          <wp:inline>
            <wp:extent cx="4979253" cy="2259105"/>
            <wp:effectExtent b="0" l="0" r="0" t="0"/>
            <wp:docPr descr="Рис. 9: Изменение конфигурации DocumentRoot и Directory" title="" id="56" name="Picture"/>
            <a:graphic>
              <a:graphicData uri="http://schemas.openxmlformats.org/drawingml/2006/picture">
                <pic:pic>
                  <pic:nvPicPr>
                    <pic:cNvPr descr="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Изменение конфигурации DocumentRoot и Directory</w:t>
      </w:r>
    </w:p>
    <w:p>
      <w:pPr>
        <w:numPr>
          <w:ilvl w:val="0"/>
          <w:numId w:val="1005"/>
        </w:numPr>
        <w:pStyle w:val="Compact"/>
      </w:pPr>
      <w:r>
        <w:t xml:space="preserve">После перезапуска службы httpd при обращении к веб-серверу через lynx http://localhost отобразилась стандартная страница теста Rocky Linux. Это свидетельствует о том, что SELinux заблокировал доступ к новому каталогу /web.</w:t>
      </w:r>
    </w:p>
    <w:p>
      <w:pPr>
        <w:pStyle w:val="CaptionedFigure"/>
      </w:pPr>
      <w:bookmarkStart w:id="62" w:name="fig:010"/>
      <w:r>
        <w:drawing>
          <wp:inline>
            <wp:extent cx="5334000" cy="3764280"/>
            <wp:effectExtent b="0" l="0" r="0" t="0"/>
            <wp:docPr descr="Рис. 10: Стандартная тестовая страница Rocky Linux" title="" id="60" name="Picture"/>
            <a:graphic>
              <a:graphicData uri="http://schemas.openxmlformats.org/drawingml/2006/picture">
                <pic:pic>
                  <pic:nvPicPr>
                    <pic:cNvPr descr="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Стандартная тестовая страница Rocky Linux</w:t>
      </w:r>
    </w:p>
    <w:p>
      <w:pPr>
        <w:numPr>
          <w:ilvl w:val="0"/>
          <w:numId w:val="1006"/>
        </w:numPr>
        <w:pStyle w:val="Compact"/>
      </w:pPr>
      <w:r>
        <w:t xml:space="preserve">Для устранения этой проблемы новому каталогу был присвоен корректный контекст безопасности. Сначала добавлено новое правило контекста для каталога /web с типом httpd_sys_content_t, затем выполнено восстановление контекста. В результате каталогу /web и файлу index.html был назначен правильный тип безопасности, что позволило веб-серверу обращаться к содержимому.</w:t>
      </w:r>
    </w:p>
    <w:p>
      <w:pPr>
        <w:pStyle w:val="CaptionedFigure"/>
      </w:pPr>
      <w:bookmarkStart w:id="66" w:name="fig:011"/>
      <w:r>
        <w:drawing>
          <wp:inline>
            <wp:extent cx="5334000" cy="689161"/>
            <wp:effectExtent b="0" l="0" r="0" t="0"/>
            <wp:docPr descr="Рис. 11: Применение контекста безопасности для каталога /web" title="" id="64" name="Picture"/>
            <a:graphic>
              <a:graphicData uri="http://schemas.openxmlformats.org/drawingml/2006/picture">
                <pic:pic>
                  <pic:nvPicPr>
                    <pic:cNvPr descr="Screenshot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Применение контекста безопасности для каталога /web</w:t>
      </w:r>
    </w:p>
    <w:p>
      <w:pPr>
        <w:numPr>
          <w:ilvl w:val="0"/>
          <w:numId w:val="1007"/>
        </w:numPr>
        <w:pStyle w:val="Compact"/>
      </w:pPr>
      <w:r>
        <w:t xml:space="preserve">После повторного обращения к серверу через браузер lynx страница успешно отобразила текст: Welcome to my web-server. Это подтверждает правильную настройку контекста безопасности.</w:t>
      </w:r>
    </w:p>
    <w:p>
      <w:pPr>
        <w:pStyle w:val="CaptionedFigure"/>
      </w:pPr>
      <w:bookmarkStart w:id="70" w:name="fig:012"/>
      <w:r>
        <w:drawing>
          <wp:inline>
            <wp:extent cx="5334000" cy="1698194"/>
            <wp:effectExtent b="0" l="0" r="0" t="0"/>
            <wp:docPr descr="Рис. 12: Отображение пользовательской страницы веб-сервера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Отображение пользовательской страницы веб-сервера</w:t>
      </w:r>
    </w:p>
    <w:bookmarkEnd w:id="71"/>
    <w:bookmarkStart w:id="76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numPr>
          <w:ilvl w:val="0"/>
          <w:numId w:val="1008"/>
        </w:numPr>
      </w:pPr>
      <w:r>
        <w:t xml:space="preserve">После получения прав администратора был выполнен просмотр всех переключателей SELinux, связанных со службой ftp. Из вывода видно, что параметр ftpd_anon_write имеет значение off, что означает запрет на анонимную запись.</w:t>
      </w:r>
    </w:p>
    <w:p>
      <w:pPr>
        <w:numPr>
          <w:ilvl w:val="0"/>
          <w:numId w:val="1008"/>
        </w:numPr>
      </w:pPr>
      <w:r>
        <w:t xml:space="preserve">Для получения более подробной информации использовалась команда для вывода всех доступных переключателей ftpd_anon, что показало их текущее состояние и назначение — Allow ftpd to anon write.</w:t>
      </w:r>
    </w:p>
    <w:p>
      <w:pPr>
        <w:numPr>
          <w:ilvl w:val="0"/>
          <w:numId w:val="1008"/>
        </w:numPr>
      </w:pPr>
      <w:r>
        <w:t xml:space="preserve">Значение переключателя ftpd_anon_write было изменено на on. После проверки состояние изменилось на активное, что означает включение временной настройки.</w:t>
      </w:r>
    </w:p>
    <w:p>
      <w:pPr>
        <w:numPr>
          <w:ilvl w:val="0"/>
          <w:numId w:val="1008"/>
        </w:numPr>
      </w:pPr>
      <w:r>
        <w:t xml:space="preserve">Для сохранения изменения между перезагрузками параметр был установлен с постоянным флагом. Повторная проверка подтвердила, что ftpd_anon_write теперь активен как во временной, так и в постоянной конфигурации.</w:t>
      </w:r>
    </w:p>
    <w:p>
      <w:pPr>
        <w:pStyle w:val="CaptionedFigure"/>
      </w:pPr>
      <w:bookmarkStart w:id="75" w:name="fig:013"/>
      <w:r>
        <w:drawing>
          <wp:inline>
            <wp:extent cx="5186722" cy="4456739"/>
            <wp:effectExtent b="0" l="0" r="0" t="0"/>
            <wp:docPr descr="Рис. 13: Проверка и изменение переключателей SELinux для ftpd_anon_write" title="" id="73" name="Picture"/>
            <a:graphic>
              <a:graphicData uri="http://schemas.openxmlformats.org/drawingml/2006/picture">
                <pic:pic>
                  <pic:nvPicPr>
                    <pic:cNvPr descr="Screenshot_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Проверка и изменение переключателей SELinux для ftpd_anon_write</w:t>
      </w:r>
    </w:p>
    <w:bookmarkEnd w:id="76"/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Вы хотите временно поставить SELinux в разрешающем режиме. Какую команду вы используете?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setenforce 0</w:t>
      </w:r>
      <w:r>
        <w:t xml:space="preserve"> </w:t>
      </w:r>
      <w:r>
        <w:t xml:space="preserve">— временно переводит SELinux в разрешающий режим (</w:t>
      </w:r>
      <w:r>
        <w:rPr>
          <w:bCs/>
          <w:b/>
        </w:rPr>
        <w:t xml:space="preserve">Permissive</w:t>
      </w:r>
      <w:r>
        <w:t xml:space="preserve">) без перезагрузки системы.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Вам нужен список всех доступных переключателей SELinux. Какую команду вы используете?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getsebool -a</w:t>
      </w:r>
      <w:r>
        <w:t xml:space="preserve"> </w:t>
      </w:r>
      <w:r>
        <w:t xml:space="preserve">— отображает список всех доступных переключателей SELinux и их текущие состояния.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Каково имя пакета, который требуется установить для получения легко читаемых сообщений журнала SELinux в журнале аудита?</w:t>
      </w:r>
    </w:p>
    <w:p>
      <w:pPr>
        <w:numPr>
          <w:ilvl w:val="1"/>
          <w:numId w:val="1012"/>
        </w:numPr>
        <w:pStyle w:val="Compact"/>
      </w:pPr>
      <w:r>
        <w:t xml:space="preserve">Пакет</w:t>
      </w:r>
      <w:r>
        <w:t xml:space="preserve"> </w:t>
      </w:r>
      <w:r>
        <w:rPr>
          <w:bCs/>
          <w:b/>
        </w:rPr>
        <w:t xml:space="preserve">setroubleshoot</w:t>
      </w:r>
      <w:r>
        <w:t xml:space="preserve"> </w:t>
      </w:r>
      <w:r>
        <w:t xml:space="preserve">— обеспечивает расшифровку и понятное представление сообщений SELinux в системных журналах.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Какие команды вам нужно выполнить, чтобы применить тип контекста httpd_sys_content_t к каталогу /web?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semanage fcontext -a -t httpd_sys_content_t "/web(/.*)?"</w:t>
      </w:r>
      <w:r>
        <w:t xml:space="preserve"> </w:t>
      </w:r>
      <w:r>
        <w:t xml:space="preserve">— добавляет правило для каталога /web.</w:t>
      </w:r>
      <w:r>
        <w:br/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restorecon -R -v /web</w:t>
      </w:r>
      <w:r>
        <w:t xml:space="preserve"> </w:t>
      </w:r>
      <w:r>
        <w:t xml:space="preserve">— применяет новое правило и изменяет контекст безопасности каталога и его содержимого.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Какой файл вам нужно изменить, если вы хотите полностью отключить SELinux?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— конфигурационный файл, где параметр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устанавливается в значение</w:t>
      </w:r>
      <w:r>
        <w:t xml:space="preserve"> </w:t>
      </w:r>
      <w:r>
        <w:rPr>
          <w:bCs/>
          <w:b/>
        </w:rPr>
        <w:t xml:space="preserve">disabled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Где SELinux регистрирует все свои сообщения?</w:t>
      </w:r>
    </w:p>
    <w:p>
      <w:pPr>
        <w:numPr>
          <w:ilvl w:val="1"/>
          <w:numId w:val="1015"/>
        </w:numPr>
        <w:pStyle w:val="Compact"/>
      </w:pPr>
      <w:r>
        <w:t xml:space="preserve">Все сообщения SELinux записываются в файл</w:t>
      </w:r>
      <w:r>
        <w:t xml:space="preserve"> </w:t>
      </w:r>
      <w:r>
        <w:rPr>
          <w:bCs/>
          <w:b/>
        </w:rPr>
        <w:t xml:space="preserve">/var/log/audit/audit.log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semanage fcontext -l | grep ftp</w:t>
      </w:r>
      <w:r>
        <w:t xml:space="preserve"> </w:t>
      </w:r>
      <w:r>
        <w:t xml:space="preserve">— показывает все доступные типы контекстов, связанные со службой FTP.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Ваш сервис работает не так, как ожидалось, и вы хотите узнать, связано ли это с SELinux или чем-то ещё. Какой самый простой способ узнать?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setenforce 0</w:t>
      </w:r>
      <w:r>
        <w:t xml:space="preserve"> </w:t>
      </w:r>
      <w:r>
        <w:t xml:space="preserve">— временно перевести SELinux в разрешающий режим (</w:t>
      </w:r>
      <w:r>
        <w:rPr>
          <w:bCs/>
          <w:b/>
        </w:rPr>
        <w:t xml:space="preserve">Permissive</w:t>
      </w:r>
      <w:r>
        <w:t xml:space="preserve">) и проверить, устранится ли проблема. Если сервис заработал, причина связана с политикой SELinux.</w:t>
      </w:r>
    </w:p>
    <w:bookmarkEnd w:id="78"/>
    <w:bookmarkStart w:id="79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принципы работы механизма SELinux, его режимы функционирования (</w:t>
      </w:r>
      <w:r>
        <w:rPr>
          <w:bCs/>
          <w:b/>
        </w:rPr>
        <w:t xml:space="preserve">Enforcing</w:t>
      </w:r>
      <w:r>
        <w:t xml:space="preserve">,</w:t>
      </w:r>
      <w:r>
        <w:t xml:space="preserve"> </w:t>
      </w:r>
      <w:r>
        <w:rPr>
          <w:bCs/>
          <w:b/>
        </w:rPr>
        <w:t xml:space="preserve">Permissive</w:t>
      </w:r>
      <w:r>
        <w:t xml:space="preserve">,</w:t>
      </w:r>
      <w:r>
        <w:t xml:space="preserve"> </w:t>
      </w:r>
      <w:r>
        <w:rPr>
          <w:bCs/>
          <w:b/>
        </w:rPr>
        <w:t xml:space="preserve">Disabled</w:t>
      </w:r>
      <w:r>
        <w:t xml:space="preserve">) и способы их изменения. На практике была выполнена настройка контекста безопасности для нестандартного каталога веб-сервера, что позволило обеспечить корректное взаимодействие Apache с системой безопасности.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Эзиз Хатамов</dc:creator>
  <dc:language>ru-RU</dc:language>
  <cp:keywords/>
  <dcterms:created xsi:type="dcterms:W3CDTF">2025-10-16T11:31:42Z</dcterms:created>
  <dcterms:modified xsi:type="dcterms:W3CDTF">2025-10-16T11:31:42Z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