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Эзиз</w:t>
      </w:r>
      <w:r>
        <w:t xml:space="preserve"> </w:t>
      </w:r>
      <w:r>
        <w:t xml:space="preserve">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76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3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После получения прав администратора была выполнена команда ip -s link, которая отобразила информацию о сетевых интерфейсах и статистике передачи пакетов.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его активность. В нём указан MAC-адрес</w:t>
      </w:r>
      <w:r>
        <w:t xml:space="preserve"> </w:t>
      </w:r>
      <w:r>
        <w:rPr>
          <w:rStyle w:val="VerbatimChar"/>
        </w:rPr>
        <w:t xml:space="preserve">08:00:27:84:d7:ba</w:t>
      </w:r>
      <w:r>
        <w:t xml:space="preserve">, а также счётчики переданных и полученных пакетов, которые позволяют оценить сетевую активность и наличие ошибок.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79571"/>
            <wp:effectExtent b="0" l="0" r="0" t="0"/>
            <wp:docPr descr="Рис. 1: Информация о сетевых интерфейсах и статистике пакет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Информация о сетевых интерфейсах и статистике пакетов</w:t>
      </w:r>
    </w:p>
    <w:p>
      <w:pPr>
        <w:numPr>
          <w:ilvl w:val="0"/>
          <w:numId w:val="1001"/>
        </w:numPr>
      </w:pPr>
      <w:r>
        <w:t xml:space="preserve">Команда ip route show вывела таблицу маршрутизации.</w:t>
      </w:r>
      <w:r>
        <w:br/>
      </w:r>
      <w:r>
        <w:t xml:space="preserve">Основной маршрут по умолчанию направлен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, а для подсети</w:t>
      </w:r>
      <w:r>
        <w:t xml:space="preserve"> </w:t>
      </w:r>
      <w:r>
        <w:rPr>
          <w:bCs/>
          <w:b/>
        </w:rPr>
        <w:t xml:space="preserve">10.0.2.0/24</w:t>
      </w:r>
      <w:r>
        <w:t xml:space="preserve"> </w:t>
      </w:r>
      <w:r>
        <w:t xml:space="preserve">используется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 Это подтверждает корректную настройку сетевого доступа и наличие выхода в Интернет.</w:t>
      </w:r>
    </w:p>
    <w:p>
      <w:pPr>
        <w:numPr>
          <w:ilvl w:val="0"/>
          <w:numId w:val="1001"/>
        </w:numPr>
      </w:pPr>
      <w:r>
        <w:t xml:space="preserve">Команда ip addr show показала назначенные IP-адреса для интерфейсов.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что позволяет устройству взаимодействовать с другими узлами в локальной сети.</w:t>
      </w:r>
      <w:r>
        <w:br/>
      </w:r>
      <w:r>
        <w:t xml:space="preserve">Также присутствует адрес</w:t>
      </w:r>
      <w:r>
        <w:t xml:space="preserve"> </w:t>
      </w:r>
      <w:r>
        <w:rPr>
          <w:bCs/>
          <w:b/>
        </w:rPr>
        <w:t xml:space="preserve">127.0.0.1/8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lo</w:t>
      </w:r>
      <w:r>
        <w:t xml:space="preserve">, используемый для внутреннего взаимодействия в системе.</w:t>
      </w:r>
    </w:p>
    <w:p>
      <w:pPr>
        <w:numPr>
          <w:ilvl w:val="0"/>
          <w:numId w:val="1001"/>
        </w:numPr>
      </w:pPr>
      <w:r>
        <w:t xml:space="preserve">Проверка доступности внешних ресурсов с помощью ping -c 4 8.8.8.8 показала успешную передачу всех пакетов без потерь, что подтверждает корректность сетевого подключения.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563541"/>
            <wp:effectExtent b="0" l="0" r="0" t="0"/>
            <wp:docPr descr="Рис. 2: Проверка соединения с внешней сетью и добавление нового IP-адрес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соединения с внешней сетью и добавление нового IP-адреса</w:t>
      </w:r>
    </w:p>
    <w:p>
      <w:pPr>
        <w:numPr>
          <w:ilvl w:val="0"/>
          <w:numId w:val="1001"/>
        </w:numPr>
      </w:pPr>
      <w:r>
        <w:t xml:space="preserve">После выполнения команды ip addr add 10.0.0.10/24 dev enp0s3 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был добавлен дополнительный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  <w:r>
        <w:br/>
      </w:r>
      <w:r>
        <w:t xml:space="preserve">Команда ip addr show подтвердила наличие обоих адресов —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Сравнение вывода команд ip и ifconfig показало, что обе утилиты предоставляют схожую информацию: IP-адреса, маски подсетей, состояние интерфейсов и статистику передачи данных.</w:t>
      </w:r>
      <w:r>
        <w:br/>
      </w:r>
      <w:r>
        <w:t xml:space="preserve">Однако ip предоставляет более детализированные сведения и считается современным инструментом.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359760"/>
            <wp:effectExtent b="0" l="0" r="0" t="0"/>
            <wp:docPr descr="Рис. 3: Информация о сетевых интерфейсах и активных портах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Информация о сетевых интерфейсах и активных портах</w:t>
      </w:r>
    </w:p>
    <w:p>
      <w:pPr>
        <w:numPr>
          <w:ilvl w:val="0"/>
          <w:numId w:val="1001"/>
        </w:numPr>
      </w:pPr>
      <w:r>
        <w:t xml:space="preserve">Команда ss -tul вывела список открытых портов TCP и UDP.</w:t>
      </w:r>
      <w:r>
        <w:br/>
      </w:r>
      <w:r>
        <w:t xml:space="preserve">Среди активных соединений присутствуют порты</w:t>
      </w:r>
      <w:r>
        <w:t xml:space="preserve"> </w:t>
      </w:r>
      <w:r>
        <w:rPr>
          <w:bCs/>
          <w:b/>
        </w:rPr>
        <w:t xml:space="preserve">22 (ssh)</w:t>
      </w:r>
      <w:r>
        <w:t xml:space="preserve">,</w:t>
      </w:r>
      <w:r>
        <w:t xml:space="preserve"> </w:t>
      </w:r>
      <w:r>
        <w:rPr>
          <w:bCs/>
          <w:b/>
        </w:rPr>
        <w:t xml:space="preserve">21 (ftp)</w:t>
      </w:r>
      <w:r>
        <w:t xml:space="preserve">,</w:t>
      </w:r>
      <w:r>
        <w:t xml:space="preserve"> </w:t>
      </w:r>
      <w:r>
        <w:rPr>
          <w:bCs/>
          <w:b/>
        </w:rPr>
        <w:t xml:space="preserve">80 (http)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631 (ipp)</w:t>
      </w:r>
      <w:r>
        <w:t xml:space="preserve">, что говорит о работе соответствующих сетевых служб на данном устройстве.</w:t>
      </w:r>
    </w:p>
    <w:bookmarkEnd w:id="33"/>
    <w:bookmarkStart w:id="46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После получения прав администратора выполнена команда nmcli connection show, которая вывела текущие сетевые соединения.</w:t>
      </w:r>
      <w:r>
        <w:br/>
      </w:r>
      <w:r>
        <w:t xml:space="preserve">Активным интерфейсом являлся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ethernet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было добавлено 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Это соединение использует автоматическое получение сетевых параметров через DHCP.</w:t>
      </w:r>
    </w:p>
    <w:p>
      <w:pPr>
        <w:numPr>
          <w:ilvl w:val="0"/>
          <w:numId w:val="1002"/>
        </w:numPr>
      </w:pPr>
      <w:r>
        <w:t xml:space="preserve">Также было добавлено статическое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параметрами: IPv4-адрес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После успешного выполнения команды оба соединения появились в списке доступных.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1575612"/>
            <wp:effectExtent b="0" l="0" r="0" t="0"/>
            <wp:docPr descr="Рис. 4: Создание и просмотр сетевых соединений через nmcli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и просмотр сетевых соединений через nmcli</w:t>
      </w:r>
    </w:p>
    <w:p>
      <w:pPr>
        <w:numPr>
          <w:ilvl w:val="0"/>
          <w:numId w:val="1002"/>
        </w:numPr>
      </w:pPr>
      <w:r>
        <w:t xml:space="preserve">Переключение на статическое соединение осуществлялось с помощью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</w:t>
      </w:r>
      <w:r>
        <w:br/>
      </w:r>
      <w:r>
        <w:t xml:space="preserve">После активации адрес интерфейса изменился на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, что подтверждено выводом ip addr.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866652"/>
            <wp:effectExtent b="0" l="0" r="0" t="0"/>
            <wp:docPr descr="Рис. 5: Активация статического соедине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Активация статического соединения</w:t>
      </w:r>
    </w:p>
    <w:p>
      <w:pPr>
        <w:numPr>
          <w:ilvl w:val="0"/>
          <w:numId w:val="1002"/>
        </w:numPr>
      </w:pPr>
      <w:r>
        <w:t xml:space="preserve">Возврат к подключению через DHCP выполнен командой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.</w:t>
      </w:r>
      <w:r>
        <w:br/>
      </w:r>
      <w:r>
        <w:t xml:space="preserve">В результате интерфейс снова получил 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от DHCP-сервера.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658793"/>
            <wp:effectExtent b="0" l="0" r="0" t="0"/>
            <wp:docPr descr="Рис. 6: Переключение на соединение DHCP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Переключение на соединение DHCP</w:t>
      </w:r>
    </w:p>
    <w:bookmarkEnd w:id="46"/>
    <w:bookmarkStart w:id="75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Было отключено автоподключение для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, чтобы предотвратить его автоматическую активацию при запуске системы.</w:t>
      </w:r>
    </w:p>
    <w:p>
      <w:pPr>
        <w:numPr>
          <w:ilvl w:val="0"/>
          <w:numId w:val="1003"/>
        </w:numPr>
      </w:pPr>
      <w:r>
        <w:t xml:space="preserve">В конфигурацию статического соединения 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, а затем — дополнительный DNS-сервер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  <w:r>
        <w:br/>
      </w:r>
      <w:r>
        <w:t xml:space="preserve">Это обеспечивает резервное разрешение доменных имён при возможной недоступности основного DNS.</w:t>
      </w:r>
    </w:p>
    <w:p>
      <w:pPr>
        <w:numPr>
          <w:ilvl w:val="0"/>
          <w:numId w:val="1003"/>
        </w:numPr>
      </w:pPr>
      <w:r>
        <w:t xml:space="preserve">Изменён основной IP-адрес соединения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, после чего добавлен второй 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  <w:r>
        <w:br/>
      </w:r>
      <w:r>
        <w:t xml:space="preserve">Наличие двух адресов позволяет устройству взаимодействовать сразу в двух подсетях.</w:t>
      </w:r>
    </w:p>
    <w:p>
      <w:pPr>
        <w:numPr>
          <w:ilvl w:val="0"/>
          <w:numId w:val="1003"/>
        </w:numPr>
      </w:pPr>
      <w:r>
        <w:t xml:space="preserve">После внесения изменений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было активировано.</w:t>
      </w:r>
      <w:r>
        <w:br/>
      </w:r>
      <w:r>
        <w:t xml:space="preserve">Проверка командой nmcli connection show 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успешно использует новые параметры.</w:t>
      </w:r>
      <w:r>
        <w:br/>
      </w:r>
      <w:r>
        <w:t xml:space="preserve">Команда ip addr подтвердила наличие обоих адресов —</w:t>
      </w:r>
      <w:r>
        <w:t xml:space="preserve"> </w:t>
      </w:r>
      <w:r>
        <w:rPr>
          <w:bCs/>
          <w:b/>
        </w:rPr>
        <w:t xml:space="preserve">10.0.0.20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</w:t>
      </w:r>
      <w:r>
        <w:t xml:space="preserve"> </w:t>
      </w:r>
      <w:r>
        <w:t xml:space="preserve">— на сетевом адаптере.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529603"/>
            <wp:effectExtent b="0" l="0" r="0" t="0"/>
            <wp:docPr descr="Рис. 7: Изменение параметров и проверка активации соединения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Изменение параметров и проверка активации соединения</w:t>
      </w:r>
    </w:p>
    <w:p>
      <w:pPr>
        <w:numPr>
          <w:ilvl w:val="0"/>
          <w:numId w:val="1003"/>
        </w:numPr>
      </w:pPr>
      <w:r>
        <w:t xml:space="preserve">С помощью текстового интерфейса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были просмотрены настройки сети.</w:t>
      </w:r>
      <w:r>
        <w:br/>
      </w:r>
      <w:r>
        <w:t xml:space="preserve">Интерфейс показал параметры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: адреса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а также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</w:pPr>
      <w:bookmarkStart w:id="54" w:name="fig:008"/>
      <w:r>
        <w:drawing>
          <wp:inline>
            <wp:extent cx="4771784" cy="5132934"/>
            <wp:effectExtent b="0" l="0" r="0" t="0"/>
            <wp:docPr descr="Просмотр настроек статического соединения через nmtui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4" cy="5132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br/>
      </w:r>
      <w:bookmarkStart w:id="58" w:name="fig:009"/>
      <w:r>
        <w:drawing>
          <wp:inline>
            <wp:extent cx="5163670" cy="3703704"/>
            <wp:effectExtent b="0" l="0" r="0" t="0"/>
            <wp:docPr descr="Параметры соединения dhcp в nmtui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3703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br/>
      </w:r>
      <w:bookmarkStart w:id="62" w:name="fig:010"/>
      <w:r>
        <w:drawing>
          <wp:inline>
            <wp:extent cx="2320578" cy="2889196"/>
            <wp:effectExtent b="0" l="0" r="0" t="0"/>
            <wp:docPr descr="Активное соединение static в nmtui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578" cy="288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3"/>
        </w:numPr>
      </w:pPr>
      <w:r>
        <w:t xml:space="preserve">В графическом интерфейсе операционной системы были также проверены настройки сети.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IPv4</w:t>
      </w:r>
      <w:r>
        <w:t xml:space="preserve"> </w:t>
      </w:r>
      <w:r>
        <w:t xml:space="preserve">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метод подключения установлен как</w:t>
      </w:r>
      <w:r>
        <w:t xml:space="preserve"> </w:t>
      </w:r>
      <w:r>
        <w:rPr>
          <w:bCs/>
          <w:b/>
        </w:rPr>
        <w:t xml:space="preserve">Manual</w:t>
      </w:r>
      <w:r>
        <w:t xml:space="preserve">.</w:t>
      </w:r>
      <w:r>
        <w:br/>
      </w:r>
      <w:r>
        <w:t xml:space="preserve">Указаны адреса</w:t>
      </w:r>
      <w:r>
        <w:t xml:space="preserve"> </w:t>
      </w:r>
      <w:r>
        <w:rPr>
          <w:bCs/>
          <w:b/>
        </w:rPr>
        <w:t xml:space="preserve">10.0.0.20</w:t>
      </w:r>
      <w:r>
        <w:t xml:space="preserve">,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а также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</w:pPr>
      <w:bookmarkStart w:id="66" w:name="fig:011"/>
      <w:r>
        <w:drawing>
          <wp:inline>
            <wp:extent cx="5334000" cy="4378353"/>
            <wp:effectExtent b="0" l="0" r="0" t="0"/>
            <wp:docPr descr="Настройки статического соединения в графическом интерфейсе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  <w:r>
        <w:br/>
      </w:r>
      <w:bookmarkStart w:id="70" w:name="fig:012"/>
      <w:r>
        <w:drawing>
          <wp:inline>
            <wp:extent cx="4472107" cy="3334870"/>
            <wp:effectExtent b="0" l="0" r="0" t="0"/>
            <wp:docPr descr="Информация о подключении static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07" cy="333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3"/>
        </w:numPr>
      </w:pPr>
      <w:r>
        <w:t xml:space="preserve">Для проверки корректности конфигурации также был просмотрен профиль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IP-адрес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 </w:t>
      </w:r>
      <w:r>
        <w:t xml:space="preserve">и DNS-сервер</w:t>
      </w:r>
      <w:r>
        <w:t xml:space="preserve"> </w:t>
      </w:r>
      <w:r>
        <w:rPr>
          <w:bCs/>
          <w:b/>
        </w:rPr>
        <w:t xml:space="preserve">10.0.2.3</w:t>
      </w:r>
      <w:r>
        <w:t xml:space="preserve">, что подтверждает успешное получение параметров от DHCP-сервера.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4595052" cy="2620255"/>
            <wp:effectExtent b="0" l="0" r="0" t="0"/>
            <wp:docPr descr="Рис. 8: Параметры соединения dhcp в графическом интерфейсе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2" cy="262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8: Параметры соединения dhcp в графическом интерфейсе</w:t>
      </w:r>
    </w:p>
    <w:p>
      <w:pPr>
        <w:numPr>
          <w:ilvl w:val="0"/>
          <w:numId w:val="1003"/>
        </w:numPr>
      </w:pPr>
      <w:r>
        <w:t xml:space="preserve">После проверки конфигурации система была переключена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, обеспечив автоматическое получение сетевых параметров и возвращение к первоначальной схеме подключения.</w:t>
      </w:r>
    </w:p>
    <w:bookmarkEnd w:id="75"/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Какая команда отображает только статус соединения, но не IP-адрес?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nmcli device status</w:t>
      </w:r>
      <w:r>
        <w:t xml:space="preserve"> </w:t>
      </w:r>
      <w:r>
        <w:t xml:space="preserve">— показывает состояние сетевых интерфейсов без указания IP-адресов.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Пример: выводит тип устройства, состояние (connected/disconnected) и имя соединения.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Какая служба управляет сетью в ОС типа RHEL?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NetworkManager</w:t>
      </w:r>
      <w:r>
        <w:t xml:space="preserve"> </w:t>
      </w:r>
      <w:r>
        <w:t xml:space="preserve">— служба, отвечающая за управление сетевыми подключениями.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Она обеспечивает конфигурацию сетевых интерфейсов, маршрутизацию, DNS и автоматическое подключение.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Какой файл содержит имя узла (устройства) в ОС типа RHEL?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/etc/hostname</w:t>
      </w:r>
      <w:r>
        <w:t xml:space="preserve"> </w:t>
      </w:r>
      <w:r>
        <w:t xml:space="preserve">— файл, в котором хранится имя хоста (устройства).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Изменения в этом файле вступают в силу после перезагрузки системы или применения команды</w:t>
      </w:r>
      <w:r>
        <w:t xml:space="preserve"> </w:t>
      </w:r>
      <w:r>
        <w:rPr>
          <w:rStyle w:val="VerbatimChar"/>
        </w:rPr>
        <w:t xml:space="preserve">hostnamectl set-hostname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Какая команда позволяет вам задать имя узла (устройства)?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hostnamectl set-hostname &lt;имя_узла&gt;</w:t>
      </w:r>
      <w:r>
        <w:t xml:space="preserve"> </w:t>
      </w:r>
      <w:r>
        <w:t xml:space="preserve">— устанавливает новое имя хоста.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hostnamectl set-hostname server01</w:t>
      </w:r>
      <w:r>
        <w:t xml:space="preserve"> </w:t>
      </w:r>
      <w:r>
        <w:t xml:space="preserve">— задаёт имя устройства</w:t>
      </w:r>
      <w:r>
        <w:t xml:space="preserve"> </w:t>
      </w:r>
      <w:r>
        <w:rPr>
          <w:bCs/>
          <w:b/>
        </w:rPr>
        <w:t xml:space="preserve">server01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/etc/hosts</w:t>
      </w:r>
      <w:r>
        <w:t xml:space="preserve"> </w:t>
      </w:r>
      <w:r>
        <w:t xml:space="preserve">— файл, сопоставляющий IP-адреса и имена хостов.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Пример записи:</w:t>
      </w:r>
      <w:r>
        <w:t xml:space="preserve"> </w:t>
      </w:r>
      <w:r>
        <w:rPr>
          <w:rStyle w:val="VerbatimChar"/>
        </w:rPr>
        <w:t xml:space="preserve">10.0.0.10 server.local</w:t>
      </w:r>
      <w:r>
        <w:t xml:space="preserve"> </w:t>
      </w:r>
      <w:r>
        <w:t xml:space="preserve">— добавляет локальное имя</w:t>
      </w:r>
      <w:r>
        <w:t xml:space="preserve"> </w:t>
      </w:r>
      <w:r>
        <w:rPr>
          <w:bCs/>
          <w:b/>
        </w:rPr>
        <w:t xml:space="preserve">server.local</w:t>
      </w:r>
      <w:r>
        <w:t xml:space="preserve"> </w:t>
      </w:r>
      <w:r>
        <w:t xml:space="preserve">для IP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Какая команда показывает текущую конфигурацию маршрутизации?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ip route show</w:t>
      </w:r>
      <w:r>
        <w:t xml:space="preserve"> </w:t>
      </w:r>
      <w:r>
        <w:t xml:space="preserve">— выводит таблицу маршрутов.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Пример: показывает шлюз по умолчанию, подсети и связанные интерфейсы.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 проверить текущий статус службы NetworkManager?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systemctl status NetworkManager</w:t>
      </w:r>
      <w:r>
        <w:t xml:space="preserve"> </w:t>
      </w:r>
      <w:r>
        <w:t xml:space="preserve">— отображает состояние службы.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Пример: указывает, активна ли служба (active/running) и время её запуска.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nmcli connection modify &lt;имя_соединения&gt; ipv4.addresses &lt;адрес&gt;/&lt;маска&gt; ipv4.gateway &lt;шлюз&gt;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nmcli connection modify static ipv4.addresses 10.0.0.20/24 ipv4.gateway 10.0.0.1</w:t>
      </w:r>
      <w:r>
        <w:t xml:space="preserve"> </w:t>
      </w:r>
      <w:r>
        <w:t xml:space="preserve">— изменяет IP и шлюз для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bookmarkEnd w:id="77"/>
    <w:bookmarkStart w:id="7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освоены команды и инструменты для настройки сетевых параметров в Linux, включая управление IP-адресами, маршрутами, DNS и сетевыми профилями с помощью утилит</w:t>
      </w:r>
      <w:r>
        <w:t xml:space="preserve"> </w:t>
      </w:r>
      <w:r>
        <w:rPr>
          <w:bCs/>
          <w:b/>
        </w:rPr>
        <w:t xml:space="preserve">ip</w:t>
      </w:r>
      <w:r>
        <w:t xml:space="preserve">,</w:t>
      </w:r>
      <w:r>
        <w:t xml:space="preserve"> </w:t>
      </w:r>
      <w:r>
        <w:rPr>
          <w:bCs/>
          <w:b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nmtui</w:t>
      </w:r>
      <w:r>
        <w:t xml:space="preserve">. Получены практические навыки конфигурирования как динамических, так и статических сетевых соединений.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Эзиз Хатамов</dc:creator>
  <dc:language>ru-RU</dc:language>
  <cp:keywords/>
  <dcterms:created xsi:type="dcterms:W3CDTF">2025-11-01T12:18:16Z</dcterms:created>
  <dcterms:modified xsi:type="dcterms:W3CDTF">2025-11-01T12:18:16Z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