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80.png" ContentType="image/png"/>
  <Override PartName="/word/media/rId83.png" ContentType="image/png"/>
  <Override PartName="/word/media/rId26.png" ContentType="image/png"/>
  <Override PartName="/word/media/rId8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Хатамов</w:t>
      </w:r>
      <w:r>
        <w:t xml:space="preserve"> </w:t>
      </w:r>
      <w:r>
        <w:t xml:space="preserve">Эзиз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Регистровая адресация</w:t>
      </w:r>
      <w:r>
        <w:t xml:space="preserve"> </w:t>
      </w:r>
      <w:r>
        <w:t xml:space="preserve">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Непосредственная адресация</w:t>
      </w:r>
      <w:r>
        <w:t xml:space="preserve">– значение операнда задается непосредственно в команде, Например: mov ax,2.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Адресация памяти</w:t>
      </w:r>
      <w:r>
        <w:t xml:space="preserve"> </w:t>
      </w:r>
      <w:r>
        <w:t xml:space="preserve">– операнд задает адрес в памяти. В команде указывается символическое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Например, определим переменную intg DD 3 – это означает, что задается область памяти</w:t>
      </w:r>
      <w:r>
        <w:t xml:space="preserve"> </w:t>
      </w:r>
      <w:r>
        <w:t xml:space="preserve">размером 4 байта, адрес которой обозначен меткой intg. В таком случае, команда</w:t>
      </w:r>
      <w:r>
        <w:t xml:space="preserve"> </w:t>
      </w:r>
      <w:r>
        <w:t xml:space="preserve">mov eax,[intg]</w:t>
      </w:r>
      <w:r>
        <w:t xml:space="preserve"> </w:t>
      </w: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[intg],eax</w:t>
      </w:r>
      <w:r>
        <w:t xml:space="preserve"> </w:t>
      </w:r>
      <w:r>
        <w:t xml:space="preserve">запишет в память по адресу intg данные из регистра eax.</w:t>
      </w:r>
      <w:r>
        <w:t xml:space="preserve"> </w:t>
      </w:r>
      <w:r>
        <w:t xml:space="preserve">Также рассмотрим команду</w:t>
      </w:r>
      <w:r>
        <w:t xml:space="preserve"> </w:t>
      </w:r>
      <w:r>
        <w:t xml:space="preserve">mov eax,intg</w:t>
      </w:r>
      <w:r>
        <w:t xml:space="preserve"> </w:t>
      </w:r>
      <w:r>
        <w:t xml:space="preserve">В этом случае в регистр eax запишется адрес intg. Допустим, для intg выделена память</w:t>
      </w:r>
      <w:r>
        <w:t xml:space="preserve"> </w:t>
      </w:r>
      <w:r>
        <w:t xml:space="preserve">начиная с ячейки с адресом 0x600144, тогда команда mov eax,intg аналогична команде mov</w:t>
      </w:r>
      <w:r>
        <w:t xml:space="preserve"> </w:t>
      </w:r>
      <w:r>
        <w:t xml:space="preserve">eax,0x600144 – т.е. эта команда запишет в регистр eax число 0x600144.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6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Для начала я создал каталог для программам лабораторной работы №6, потом перешел на этот каталог и создал файл lab6-1.asm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1099176"/>
            <wp:effectExtent b="0" l="0" r="0" t="0"/>
            <wp:docPr descr="Рис. 1: Создания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Создания каталога и файла</w:t>
      </w:r>
    </w:p>
    <w:p>
      <w:pPr>
        <w:pStyle w:val="BodyText"/>
      </w:pPr>
      <w:r>
        <w:t xml:space="preserve">Потом я зашел на Midnight Commander и скопировал in_out.asm в каталог с файлом lab6-1.asm с помощью клавищи F5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2: Копирования файла на нужный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Копирования файла на нужный каталог</w:t>
      </w:r>
    </w:p>
    <w:p>
      <w:pPr>
        <w:pStyle w:val="BodyText"/>
      </w:pPr>
      <w:r>
        <w:t xml:space="preserve">Потом я открыл созданный файл lab6-1.asm и внес изменения в тексте файла.</w:t>
      </w:r>
    </w:p>
    <w:p>
      <w:pPr>
        <w:pStyle w:val="CaptionedFigure"/>
      </w:pPr>
      <w:r>
        <w:drawing>
          <wp:inline>
            <wp:extent cx="3733800" cy="866567"/>
            <wp:effectExtent b="0" l="0" r="0" t="0"/>
            <wp:docPr descr="Рис. 3: Изменения в текст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Изменения в тексте файла</w:t>
      </w:r>
    </w:p>
    <w:p>
      <w:pPr>
        <w:pStyle w:val="BodyText"/>
      </w:pPr>
      <w:r>
        <w:t xml:space="preserve">потом в тексте я изменил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на eax,6 а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ebx,4 .</w:t>
      </w:r>
    </w:p>
    <w:p>
      <w:pPr>
        <w:pStyle w:val="CaptionedFigure"/>
      </w:pPr>
      <w:r>
        <w:drawing>
          <wp:inline>
            <wp:extent cx="3733800" cy="663011"/>
            <wp:effectExtent b="0" l="0" r="0" t="0"/>
            <wp:docPr descr="Рис. 4: Изменения ‘6’ и ‘4’ на 6 и 4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Изменения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6 и 4</w:t>
      </w:r>
    </w:p>
    <w:p>
      <w:pPr>
        <w:pStyle w:val="BodyText"/>
      </w:pPr>
      <w:r>
        <w:t xml:space="preserve">Все равно не вышло число 10 а вместо него вышло пустота. я зашел и посмотрел таблицу АSCII и там я увидел что символ числа 10 это пустота</w:t>
      </w:r>
    </w:p>
    <w:p>
      <w:pPr>
        <w:pStyle w:val="BodyText"/>
      </w:pPr>
      <w:r>
        <w:t xml:space="preserve">Потом я создал новый файл в том же каталоге в катором был прошлый файл</w:t>
      </w:r>
    </w:p>
    <w:p>
      <w:pPr>
        <w:pStyle w:val="CaptionedFigure"/>
      </w:pPr>
      <w:r>
        <w:drawing>
          <wp:inline>
            <wp:extent cx="3733800" cy="348953"/>
            <wp:effectExtent b="0" l="0" r="0" t="0"/>
            <wp:docPr descr="Рис. 5: Создания нового файла lab6-2.asm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Создания нового файла lab6-2.asm</w:t>
      </w:r>
    </w:p>
    <w:p>
      <w:pPr>
        <w:pStyle w:val="BodyText"/>
      </w:pPr>
      <w:r>
        <w:t xml:space="preserve">После того как я создал файл я зашел на него и изменил текст файла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6: Изменения текста файла lab6-2.asm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Изменения текста файла lab6-2.asm</w:t>
      </w:r>
    </w:p>
    <w:p>
      <w:pPr>
        <w:pStyle w:val="BodyText"/>
      </w:pPr>
      <w:r>
        <w:t xml:space="preserve">Создал исполняемый файл и запустил его</w:t>
      </w:r>
    </w:p>
    <w:p>
      <w:pPr>
        <w:pStyle w:val="CaptionedFigure"/>
      </w:pPr>
      <w:r>
        <w:drawing>
          <wp:inline>
            <wp:extent cx="3733800" cy="587404"/>
            <wp:effectExtent b="0" l="0" r="0" t="0"/>
            <wp:docPr descr="Рис. 7: Создание и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запуск исполняемого файла</w:t>
      </w:r>
    </w:p>
    <w:p>
      <w:pPr>
        <w:pStyle w:val="BodyText"/>
      </w:pPr>
      <w:r>
        <w:t xml:space="preserve">Потом заменил где eax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 eax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ebx,6 и ebx,4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8: Изменения eax и ebx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Изменения eax и ebx</w:t>
      </w:r>
    </w:p>
    <w:p>
      <w:pPr>
        <w:pStyle w:val="BodyText"/>
      </w:pPr>
      <w:r>
        <w:t xml:space="preserve">После изменения я создал исполняемый файл и запустил его</w:t>
      </w:r>
    </w:p>
    <w:p>
      <w:pPr>
        <w:pStyle w:val="CaptionedFigure"/>
      </w:pPr>
      <w:r>
        <w:drawing>
          <wp:inline>
            <wp:extent cx="3733800" cy="587404"/>
            <wp:effectExtent b="0" l="0" r="0" t="0"/>
            <wp:docPr descr="Рис. 9: Создание и запуск исполняемого файла(измененного eax)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и запуск исполняемого файла(измененного eax)</w:t>
      </w:r>
    </w:p>
    <w:p>
      <w:pPr>
        <w:pStyle w:val="BodyText"/>
      </w:pPr>
      <w:r>
        <w:t xml:space="preserve">После этих изменений я получил цифру 10. Потом я изменил iprintLF на iprint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10: Изменения iprintLF на iprint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Изменения iprintLF на iprint</w:t>
      </w:r>
    </w:p>
    <w:p>
      <w:pPr>
        <w:pStyle w:val="BodyText"/>
      </w:pPr>
      <w:r>
        <w:t xml:space="preserve">После изменения я занова создал исполняемый файл и запустил его</w:t>
      </w:r>
    </w:p>
    <w:p>
      <w:pPr>
        <w:pStyle w:val="CaptionedFigure"/>
      </w:pPr>
      <w:r>
        <w:drawing>
          <wp:inline>
            <wp:extent cx="3733800" cy="582805"/>
            <wp:effectExtent b="0" l="0" r="0" t="0"/>
            <wp:docPr descr="Рис. 11: Создание и запуск исполняемого файла(измененного iprintLF)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и запуск исполняемого файла(измененного iprintLF)</w:t>
      </w:r>
    </w:p>
    <w:p>
      <w:pPr>
        <w:pStyle w:val="BodyText"/>
      </w:pPr>
      <w:r>
        <w:t xml:space="preserve">Таким образом, разница между iprintLF и iprint в NASM заключается в том, что iprintLF — это функция для печати целых чисел с переводом на новую строку, а iprint — для простой печати целых чисел без перевода на новую строку</w:t>
      </w:r>
    </w:p>
    <w:bookmarkEnd w:id="56"/>
    <w:bookmarkStart w:id="77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bookmarkStart w:id="69" w:name="X1fad77fcfb5302ef21a29bc1f6517426d9be0ff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В качестве примера выполнения арифметических операций в NASM приведем программу вычисления арифметического выражения f(x) = (5 * 2 + 3)/3.</w:t>
      </w:r>
    </w:p>
    <w:p>
      <w:pPr>
        <w:pStyle w:val="FirstParagraph"/>
      </w:pPr>
      <w:r>
        <w:t xml:space="preserve">Для начала я создал файл lab6-3.asm с помощью touch потом внес изменения в текст файла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12: Cоздание файла и изменения текста lab6-3.asm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Cоздание файла и изменения текста lab6-3.asm</w:t>
      </w:r>
    </w:p>
    <w:p>
      <w:pPr>
        <w:pStyle w:val="BodyText"/>
      </w:pPr>
      <w:r>
        <w:t xml:space="preserve">Потом создал исполняемый файл lab6-3.asm и запуслтил его</w:t>
      </w:r>
    </w:p>
    <w:p>
      <w:pPr>
        <w:pStyle w:val="CaptionedFigure"/>
      </w:pPr>
      <w:r>
        <w:drawing>
          <wp:inline>
            <wp:extent cx="3733800" cy="665251"/>
            <wp:effectExtent b="0" l="0" r="0" t="0"/>
            <wp:docPr descr="Рис. 13: Создание исполняемого файла lab6-3.asm и запуск файла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исполняемого файла lab6-3.asm и запуск файла</w:t>
      </w:r>
    </w:p>
    <w:p>
      <w:pPr>
        <w:pStyle w:val="BodyText"/>
      </w:pPr>
      <w:r>
        <w:t xml:space="preserve">Потом изменил текст программы для вычисления выражения 𝑓(𝑥) = (4 ∗ 6 + 2)/5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14: Изменения текста lab6-3.asm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Изменения текста lab6-3.asm</w:t>
      </w:r>
    </w:p>
    <w:p>
      <w:pPr>
        <w:pStyle w:val="BodyText"/>
      </w:pPr>
      <w:r>
        <w:t xml:space="preserve">Потом создал исполняемый файл lab6-3.asm и запуслтил его</w:t>
      </w:r>
    </w:p>
    <w:p>
      <w:pPr>
        <w:pStyle w:val="CaptionedFigure"/>
      </w:pPr>
      <w:r>
        <w:drawing>
          <wp:inline>
            <wp:extent cx="3733800" cy="665251"/>
            <wp:effectExtent b="0" l="0" r="0" t="0"/>
            <wp:docPr descr="Рис. 15: Создание исполняемого файла lab6-3.asm и запуск файла (с изменением)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исполняемого файла lab6-3.asm и запуск файла (с изменением)</w:t>
      </w:r>
    </w:p>
    <w:bookmarkEnd w:id="69"/>
    <w:bookmarkStart w:id="76" w:name="Xab0b0b98d6be79156bfcf2e7ffda586cd7a5dea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алгоритму:</w:t>
      </w:r>
    </w:p>
    <w:p>
      <w:pPr>
        <w:pStyle w:val="FirstParagraph"/>
      </w:pPr>
      <w:r>
        <w:t xml:space="preserve">Для начала я создал файл variant.asm с помощью команды touch и внес в него изменения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16: Cоздание файла и изменения текста variant.asm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Cоздание файла и изменения текста variant.asm</w:t>
      </w:r>
    </w:p>
    <w:p>
      <w:pPr>
        <w:pStyle w:val="BodyText"/>
      </w:pPr>
      <w:r>
        <w:t xml:space="preserve">Потом создал исполняемый файл запустил его</w:t>
      </w:r>
    </w:p>
    <w:p>
      <w:pPr>
        <w:pStyle w:val="CaptionedFigure"/>
      </w:pPr>
      <w:r>
        <w:drawing>
          <wp:inline>
            <wp:extent cx="3733800" cy="768028"/>
            <wp:effectExtent b="0" l="0" r="0" t="0"/>
            <wp:docPr descr="Рис. 17: Создание исполняемого файла lab6-3.asm и запуск файла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исполняемого файла lab6-3.asm и запуск файла</w:t>
      </w:r>
    </w:p>
    <w:bookmarkEnd w:id="76"/>
    <w:bookmarkEnd w:id="77"/>
    <w:bookmarkStart w:id="78" w:name="ответы-на-вопросы-по-программ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Oтвет:За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Oтвет:Инструкция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Oтвет:Инструкция «call atoi» используется для преобразования строки в целое число.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6.4 отвечают за вычисления варианта?</w:t>
      </w:r>
      <w:r>
        <w:t xml:space="preserve"> </w:t>
      </w:r>
      <w:r>
        <w:t xml:space="preserve">Oтвет:</w:t>
      </w:r>
      <w:r>
        <w:t xml:space="preserve"> </w:t>
      </w:r>
      <w:r>
        <w:t xml:space="preserve">xor edx,edx ; обнуление edx для корректной работы div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 ; eax = eax/20, edx - остаток от деления</w:t>
      </w:r>
      <w:r>
        <w:t xml:space="preserve"> </w:t>
      </w:r>
      <w:r>
        <w:t xml:space="preserve">inc edx ; edx = edx + 1</w:t>
      </w:r>
    </w:p>
    <w:p>
      <w:pPr>
        <w:numPr>
          <w:ilvl w:val="0"/>
          <w:numId w:val="100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</w:t>
      </w:r>
      <w:r>
        <w:t xml:space="preserve"> </w:t>
      </w:r>
      <w:r>
        <w:t xml:space="preserve">Oтвет:При выполнении инструкции div ebx остаток от деления записывается в регистр edx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Oтвет:Инструкция inc edx увеличивает значение регистра edx на 1</w:t>
      </w:r>
    </w:p>
    <w:p>
      <w:pPr>
        <w:numPr>
          <w:ilvl w:val="0"/>
          <w:numId w:val="1002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  <w:r>
        <w:t xml:space="preserve"> </w:t>
      </w:r>
      <w:r>
        <w:t xml:space="preserve">Oтвет:За вывод на экран результатов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78"/>
    <w:bookmarkEnd w:id="79"/>
    <w:bookmarkStart w:id="89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Для начала я создал файл lab6-4.asm c помощью touch. И открыл файл для редактирования, ввел туда текст программы для вычисления (11+x)*2-6</w:t>
      </w:r>
    </w:p>
    <w:p>
      <w:pPr>
        <w:pStyle w:val="CaptionedFigure"/>
      </w:pPr>
      <w:r>
        <w:drawing>
          <wp:inline>
            <wp:extent cx="3733800" cy="3156149"/>
            <wp:effectExtent b="0" l="0" r="0" t="0"/>
            <wp:docPr descr="Рис. 18: Cоздание файла и изменения текста lab6-4.asm" title="" id="81" name="Picture"/>
            <a:graphic>
              <a:graphicData uri="http://schemas.openxmlformats.org/drawingml/2006/picture">
                <pic:pic>
                  <pic:nvPicPr>
                    <pic:cNvPr descr="image/18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Cоздание файла и изменения текста lab6-4.asm</w:t>
      </w:r>
    </w:p>
    <w:p>
      <w:pPr>
        <w:pStyle w:val="BodyText"/>
      </w:pPr>
      <w:r>
        <w:t xml:space="preserve">Потом создал исполняемый файл и запустил его. И ввел туда цифру 1</w:t>
      </w:r>
    </w:p>
    <w:p>
      <w:pPr>
        <w:pStyle w:val="CaptionedFigure"/>
      </w:pPr>
      <w:r>
        <w:drawing>
          <wp:inline>
            <wp:extent cx="3733800" cy="768028"/>
            <wp:effectExtent b="0" l="0" r="0" t="0"/>
            <wp:docPr descr="Рис. 19: Создание исполняемого файла lab6-4.asm и запуск файла" title="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исполняемого файла lab6-4.asm и запуск файла</w:t>
      </w:r>
    </w:p>
    <w:p>
      <w:pPr>
        <w:pStyle w:val="BodyText"/>
      </w:pPr>
      <w:r>
        <w:t xml:space="preserve">Еще раз запустил файл но в этот раз ввел цифру 9 и по алгоритму отработала верно и дал верный ответ</w:t>
      </w:r>
    </w:p>
    <w:p>
      <w:pPr>
        <w:pStyle w:val="CaptionedFigure"/>
      </w:pPr>
      <w:r>
        <w:drawing>
          <wp:inline>
            <wp:extent cx="3733800" cy="992529"/>
            <wp:effectExtent b="0" l="0" r="0" t="0"/>
            <wp:docPr descr="Рис. 20: Запуск исполняемго файла lab6-4.asm" title="" id="87" name="Picture"/>
            <a:graphic>
              <a:graphicData uri="http://schemas.openxmlformats.org/drawingml/2006/picture">
                <pic:pic>
                  <pic:nvPicPr>
                    <pic:cNvPr descr="image/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2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исполняемго файла lab6-4.asm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NASM.</w:t>
      </w:r>
    </w:p>
    <w:bookmarkEnd w:id="90"/>
    <w:bookmarkStart w:id="9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Лабораторная работа №7</w:t>
      </w:r>
    </w:p>
    <w:p>
      <w:pPr>
        <w:numPr>
          <w:ilvl w:val="0"/>
          <w:numId w:val="1003"/>
        </w:numPr>
        <w:pStyle w:val="Compact"/>
      </w:pPr>
      <w:r>
        <w:t xml:space="preserve">Таблица ASCII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6" Target="media/rId26.png" /><Relationship Type="http://schemas.openxmlformats.org/officeDocument/2006/relationships/image" Id="rId86" Target="media/rId8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Хатамов Эзиз</dc:creator>
  <dc:language>ru-RU</dc:language>
  <cp:keywords/>
  <dcterms:created xsi:type="dcterms:W3CDTF">2024-11-15T19:33:30Z</dcterms:created>
  <dcterms:modified xsi:type="dcterms:W3CDTF">2024-11-15T19:33:30Z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