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MyEnglishQt es un programa de memorización basado en “Avances”.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método que utiliza el programa para la enseñanza es con el uso de información contenida en fichas. Estas fichas están compuestas por una primera información en la parte superior de la misma y su presentación. Después de mostrar la ficha, el usuario intentará memorizarla, tanto mentalmente como en repeticiones orales. Cuando consideremos que tenemos la información almacenada en nuestra memoria, haremos clic en el botón “Mostrar”. Al hacerlo se mostrará más información inmediatamente debajo de aquella primera que vimos. Lo normal es que en la parte superior esté una frase en inglés y en la inferior, la que se nos presenta más tarde, su traducción en español. (Cuando el objeto materia de estudio sea, evidentemente, un idioma. En este caso, el idioma inglés)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es un programa de FlashCards. Y sí, hay programas de este tipo. La diferencia principal con ellos en cuanto al estudio y memorización de las materias a estudiar, es que ellos, todos ellos en realidad, utilizan la memorización espaciada por días. MyEnglishQt es también un programa de memorización espaciada, pero no por días, sino por “Avances”. ¿Por qué es así? Porque las personas no son iguales, lo que es válido para unos no lo es para otros. El ritmo de aprendizaje no es igual, ni el tiempo de estudio dedicado al mismo. Por todo esto: MyEnglishQt utiliza la repetición espaciada por “Avances” en vez de por días. </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MyEnglishQt te permite avanzar a tu propio ritmo, no al ritmo que te imponga un programa, en el cual tienes que esperar x días para seguir avanzando. ¿Por qué tienes que ralentizar tu aprendizaje si lo que a otros les cuesta meses a ti puede costarte menos, y no únicamente porque seas más o menos listo, sino porque nadie más que tú sabe el ritmo que mejor se adapta a tus necesidades?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cómo se logran estos “Avances”? Por medio de un concepto sencillo, pero sorprendentemente efectivo: El uso de cajas de memorización. Sí, el concepto no es nuevo y hay mucha bibliografía en internet sobre el mismo para quien esté interesado en el tema.</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 fichas junto a los “Avances”, son la columna vertebral del programa, de MyEnglishQt. Junto a la información de la ficha que deseamos memorizar, en la parte inferior, hay tres botones con los que manejaremos el 90% del programa llamados: “Difícil”, “Mostrar” y “Fácil”.</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Después de mostrar toda la información de la ficha y seguir la pauta de memorización, asimilación visual y repetición sonora de la información contenida en ella apartando de vez en cuando la vista y repitiendo el material hasta su memorización; en el momento en que acabemos tenemos que decidir si la información y memorización ha sido fácil o difícil por medio de los botones anteriormente mencionados.</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programa utiliza 5 cajas, 6 contando la casilla de salida. Cuando visualizamos por vez primera una ficha esta parte de la caja número 0. Si la información contenida en la misma nos es fácil de memorizar haremos clic en el botón “Fácil”, con lo cual la ficha pasará automáticamente a la siguiente caja, en este caso al número 1. Si la información no nos resulta fácil, esto es, nos resulta difícil de memorizar, le daremos al botón “Difícil”. Esta última acción hará que la ficha continúe en la caja número 0.</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Según vayamos visualizando las distintas fichas, siempre que la misma nos resulte fácil, irá pasando de la caja actual a la superior. Cuando llegue a la caja número cinco, en ese momento y después de haber presentado la ficha en, al menos, cinco ocasiones y haber decidido nosotros que era fácil, clic en el botón “Fácil”, en esas al menos cinco ocasiones, el programa asume que nosotros ya tenemos memorizado el contenido de la ficha. Pero si en una ficha, en cualquiera de ellas, hacemos clic en el botón “Difícult”, la ficha no retrocederá a la caja anterior, retrocederá a la casilla de salida, y tendremos que visualizarla de nuevo en al menos cinco nuevas ocasiones y decidir que era “Fácil”,  clic en botón “Fácil”. Todo ello para que haga una vuelta completa en la rueda del programa y no la abandone hasta que la tengamos perfectamente memorizada.</w:t>
      </w:r>
    </w:p>
    <w:p>
      <w:pPr>
        <w:numPr>
          <w:ilvl w:val="0"/>
          <w:numId w:val="1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programa es una valiosa ayuda para la memorización de cualquier materia, pero nació, en primer lugar, como un apoyo al estudio del idioma inglés. Los resultados son sorprendentes y sus ventajas son perceptibles desde sus primeros usos.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222222"/>
          <w:spacing w:val="0"/>
          <w:position w:val="0"/>
          <w:sz w:val="21"/>
          <w:shd w:fill="FFFFFF" w:val="clear"/>
        </w:rPr>
      </w:pPr>
      <w:r>
        <w:rPr>
          <w:rFonts w:ascii="Lucida Console" w:hAnsi="Lucida Console" w:cs="Lucida Console" w:eastAsia="Lucida Console"/>
          <w:color w:val="222222"/>
          <w:spacing w:val="0"/>
          <w:position w:val="0"/>
          <w:sz w:val="21"/>
          <w:shd w:fill="FFFFFF" w:val="clear"/>
        </w:rPr>
        <w:t xml:space="preserve">MyEnglishQT Copyright (C) 2019 Juanra Goti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225" w:line="240"/>
        <w:ind w:right="0" w:left="0" w:firstLine="0"/>
        <w:jc w:val="left"/>
        <w:rPr>
          <w:rFonts w:ascii="Lucida Console" w:hAnsi="Lucida Console" w:cs="Lucida Console" w:eastAsia="Lucida Console"/>
          <w:color w:val="222222"/>
          <w:spacing w:val="0"/>
          <w:position w:val="0"/>
          <w:sz w:val="21"/>
          <w:shd w:fill="FFFFFF" w:val="clear"/>
        </w:rPr>
      </w:pPr>
      <w:r>
        <w:rPr>
          <w:rFonts w:ascii="Lucida Console" w:hAnsi="Lucida Console" w:cs="Lucida Console" w:eastAsia="Lucida Console"/>
          <w:color w:val="222222"/>
          <w:spacing w:val="0"/>
          <w:position w:val="0"/>
          <w:sz w:val="21"/>
          <w:shd w:fill="FFFFFF" w:val="clear"/>
        </w:rPr>
        <w:t xml:space="preserve">Este programa es software libre: puede redistribuirlo y/o modificarlo bajo los términos de la Licencia General Pública de GNU publicada por la Free Software Foundation, ya sea la versión 3 de la Licencia, o (a su elección) cualquier versión posterior.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225" w:line="240"/>
        <w:ind w:right="0" w:left="0" w:firstLine="0"/>
        <w:jc w:val="left"/>
        <w:rPr>
          <w:rFonts w:ascii="Lucida Console" w:hAnsi="Lucida Console" w:cs="Lucida Console" w:eastAsia="Lucida Console"/>
          <w:color w:val="222222"/>
          <w:spacing w:val="0"/>
          <w:position w:val="0"/>
          <w:sz w:val="21"/>
          <w:shd w:fill="FFFFFF" w:val="clear"/>
        </w:rPr>
      </w:pPr>
      <w:r>
        <w:rPr>
          <w:rFonts w:ascii="Lucida Console" w:hAnsi="Lucida Console" w:cs="Lucida Console" w:eastAsia="Lucida Console"/>
          <w:color w:val="222222"/>
          <w:spacing w:val="0"/>
          <w:position w:val="0"/>
          <w:sz w:val="21"/>
          <w:shd w:fill="FFFFFF" w:val="clear"/>
        </w:rPr>
        <w:t xml:space="preserve">Este programa se distribuye con la esperanza de que sea útil, pero SIN NINGUNA GARANTÍA; incluso sin la garantía implícita de MERCANTIBILIDAD o CALIFICADA PARA UN PROPÓSITO EN PARTICULAR. Vea la Licencia General Pública de GNU para más detalles.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50" w:after="225" w:line="240"/>
        <w:ind w:right="0" w:left="0" w:firstLine="0"/>
        <w:jc w:val="left"/>
        <w:rPr>
          <w:rFonts w:ascii="Lucida Console" w:hAnsi="Lucida Console" w:cs="Lucida Console" w:eastAsia="Lucida Console"/>
          <w:color w:val="222222"/>
          <w:spacing w:val="0"/>
          <w:position w:val="0"/>
          <w:sz w:val="21"/>
          <w:shd w:fill="FFFFFF" w:val="clear"/>
        </w:rPr>
      </w:pPr>
      <w:r>
        <w:rPr>
          <w:rFonts w:ascii="Lucida Console" w:hAnsi="Lucida Console" w:cs="Lucida Console" w:eastAsia="Lucida Console"/>
          <w:color w:val="222222"/>
          <w:spacing w:val="0"/>
          <w:position w:val="0"/>
          <w:sz w:val="21"/>
          <w:shd w:fill="FFFFFF" w:val="clear"/>
        </w:rPr>
        <w:t xml:space="preserve">Usted ha debido de recibir una copia de la Licencia General Pública de GNU junto con este programa. Si no, vea &lt;</w:t>
      </w:r>
      <w:hyperlink xmlns:r="http://schemas.openxmlformats.org/officeDocument/2006/relationships" r:id="docRId0">
        <w:r>
          <w:rPr>
            <w:rFonts w:ascii="Lucida Console" w:hAnsi="Lucida Console" w:cs="Lucida Console" w:eastAsia="Lucida Console"/>
            <w:color w:val="0000FF"/>
            <w:spacing w:val="0"/>
            <w:position w:val="0"/>
            <w:sz w:val="21"/>
            <w:u w:val="single"/>
            <w:shd w:fill="FFFFFF" w:val="clear"/>
          </w:rPr>
          <w:t xml:space="preserve">http://www.gnu.org/licenses/</w:t>
        </w:r>
      </w:hyperlink>
      <w:r>
        <w:rPr>
          <w:rFonts w:ascii="Lucida Console" w:hAnsi="Lucida Console" w:cs="Lucida Console" w:eastAsia="Lucida Console"/>
          <w:color w:val="222222"/>
          <w:spacing w:val="0"/>
          <w:position w:val="0"/>
          <w:sz w:val="21"/>
          <w:shd w:fill="FFFFFF" w:val="clear"/>
        </w:rPr>
        <w:t xml:space="preserve">&gt;</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Gracias por usar el programa. Si tienes alguna duda o sugerencia que hacer con respecto al programa, no dudes en usar el email de contacto para hacerla llegar.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Email: linuxcqt@gmail.com</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nu.org/licens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