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2A5" w:rsidRPr="008E02A5" w:rsidRDefault="008E02A5" w:rsidP="008E02A5">
      <w:pPr>
        <w:shd w:val="clear" w:color="auto" w:fill="FFFFFF"/>
        <w:spacing w:after="100" w:afterAutospacing="1" w:line="240" w:lineRule="auto"/>
        <w:jc w:val="both"/>
        <w:outlineLvl w:val="0"/>
        <w:rPr>
          <w:rFonts w:eastAsia="Times New Roman" w:cs="Arial"/>
          <w:b/>
          <w:bCs/>
          <w:color w:val="E47911"/>
          <w:kern w:val="36"/>
          <w:sz w:val="40"/>
          <w:szCs w:val="40"/>
        </w:rPr>
      </w:pPr>
      <w:r w:rsidRPr="008E02A5">
        <w:rPr>
          <w:rFonts w:eastAsia="Times New Roman" w:cs="Arial"/>
          <w:b/>
          <w:bCs/>
          <w:color w:val="E47911"/>
          <w:kern w:val="36"/>
          <w:sz w:val="40"/>
          <w:szCs w:val="40"/>
        </w:rPr>
        <w:t>What is Amazon VPC?</w:t>
      </w:r>
    </w:p>
    <w:p w:rsidR="008E02A5" w:rsidRPr="008E02A5" w:rsidRDefault="008E02A5" w:rsidP="008E02A5">
      <w:pPr>
        <w:shd w:val="clear" w:color="auto" w:fill="FFFFFF"/>
        <w:spacing w:before="100" w:beforeAutospacing="1" w:after="100" w:afterAutospacing="1" w:line="360" w:lineRule="atLeast"/>
        <w:jc w:val="both"/>
        <w:rPr>
          <w:rFonts w:eastAsia="Times New Roman" w:cs="Arial"/>
          <w:color w:val="444444"/>
          <w:sz w:val="40"/>
          <w:szCs w:val="40"/>
        </w:rPr>
      </w:pPr>
      <w:r w:rsidRPr="008E02A5">
        <w:rPr>
          <w:rFonts w:eastAsia="Times New Roman" w:cs="Arial"/>
          <w:color w:val="444444"/>
          <w:sz w:val="40"/>
          <w:szCs w:val="40"/>
        </w:rPr>
        <w:t xml:space="preserve">Amazon Virtual Private Cloud (Amazon VPC) enables you to launch Amazon Web Services (AWS) resources into a virtual network that you've defined. This virtual network closely resembles a traditional network that you'd operate in your own data </w:t>
      </w:r>
      <w:proofErr w:type="spellStart"/>
      <w:r w:rsidRPr="008E02A5">
        <w:rPr>
          <w:rFonts w:eastAsia="Times New Roman" w:cs="Arial"/>
          <w:color w:val="444444"/>
          <w:sz w:val="40"/>
          <w:szCs w:val="40"/>
        </w:rPr>
        <w:t>center</w:t>
      </w:r>
      <w:proofErr w:type="spellEnd"/>
      <w:r w:rsidRPr="008E02A5">
        <w:rPr>
          <w:rFonts w:eastAsia="Times New Roman" w:cs="Arial"/>
          <w:color w:val="444444"/>
          <w:sz w:val="40"/>
          <w:szCs w:val="40"/>
        </w:rPr>
        <w:t>, with the benefits of using the scalable infrastructure of AWS.</w:t>
      </w:r>
    </w:p>
    <w:p w:rsidR="008E02A5" w:rsidRPr="008E02A5" w:rsidRDefault="008E02A5" w:rsidP="008E02A5">
      <w:pPr>
        <w:jc w:val="both"/>
        <w:rPr>
          <w:rFonts w:cs="Arial"/>
          <w:sz w:val="40"/>
          <w:szCs w:val="40"/>
        </w:rPr>
      </w:pPr>
    </w:p>
    <w:p w:rsidR="008E02A5" w:rsidRPr="008E02A5" w:rsidRDefault="008E02A5" w:rsidP="008E02A5">
      <w:pPr>
        <w:pStyle w:val="Heading3"/>
        <w:shd w:val="clear" w:color="auto" w:fill="FFFFFF"/>
        <w:jc w:val="both"/>
        <w:rPr>
          <w:rFonts w:asciiTheme="minorHAnsi" w:hAnsiTheme="minorHAnsi" w:cs="Arial"/>
          <w:color w:val="007697"/>
          <w:sz w:val="40"/>
          <w:szCs w:val="40"/>
        </w:rPr>
      </w:pPr>
      <w:r w:rsidRPr="008E02A5">
        <w:rPr>
          <w:rFonts w:asciiTheme="minorHAnsi" w:hAnsiTheme="minorHAnsi" w:cs="Arial"/>
          <w:color w:val="007697"/>
          <w:sz w:val="40"/>
          <w:szCs w:val="40"/>
        </w:rPr>
        <w:t>VPCs and Subnets</w:t>
      </w: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t>A </w:t>
      </w:r>
      <w:r w:rsidRPr="008E02A5">
        <w:rPr>
          <w:rStyle w:val="Emphasis"/>
          <w:rFonts w:asciiTheme="minorHAnsi" w:eastAsiaTheme="majorEastAsia" w:hAnsiTheme="minorHAnsi" w:cs="Arial"/>
          <w:color w:val="444444"/>
          <w:sz w:val="40"/>
          <w:szCs w:val="40"/>
        </w:rPr>
        <w:t>virtual private cloud</w:t>
      </w:r>
      <w:r w:rsidRPr="008E02A5">
        <w:rPr>
          <w:rFonts w:asciiTheme="minorHAnsi" w:hAnsiTheme="minorHAnsi" w:cs="Arial"/>
          <w:color w:val="444444"/>
          <w:sz w:val="40"/>
          <w:szCs w:val="40"/>
        </w:rPr>
        <w:t> (VPC) is a virtual network dedicated to your AWS account. It is logically isolated from other virtual networks in the AWS cloud. You can launch your AWS resources, such as Amazon EC2 instances, into your VPC. You can configure your VPC; you can select its IP address range, create subnets, and configure route tables, network gateways, and security settings.</w:t>
      </w: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t>A </w:t>
      </w:r>
      <w:r w:rsidRPr="008E02A5">
        <w:rPr>
          <w:rStyle w:val="Emphasis"/>
          <w:rFonts w:asciiTheme="minorHAnsi" w:eastAsiaTheme="majorEastAsia" w:hAnsiTheme="minorHAnsi" w:cs="Arial"/>
          <w:color w:val="444444"/>
          <w:sz w:val="40"/>
          <w:szCs w:val="40"/>
        </w:rPr>
        <w:t>subnet</w:t>
      </w:r>
      <w:r w:rsidRPr="008E02A5">
        <w:rPr>
          <w:rFonts w:asciiTheme="minorHAnsi" w:hAnsiTheme="minorHAnsi" w:cs="Arial"/>
          <w:color w:val="444444"/>
          <w:sz w:val="40"/>
          <w:szCs w:val="40"/>
        </w:rPr>
        <w:t> is a range of IP addresses in your VPC. You can launch AWS resources into a subnet that you select. Use a public subnet for resources that must be connected to the Internet, and a private subnet for resources that won't be connected to the Internet. For more information about public and private subnets, see </w:t>
      </w:r>
      <w:hyperlink r:id="rId4" w:anchor="vpc-subnet-basics" w:history="1">
        <w:r w:rsidRPr="008E02A5">
          <w:rPr>
            <w:rStyle w:val="Hyperlink"/>
            <w:rFonts w:asciiTheme="minorHAnsi" w:hAnsiTheme="minorHAnsi" w:cs="Arial"/>
            <w:color w:val="996633"/>
            <w:sz w:val="40"/>
            <w:szCs w:val="40"/>
          </w:rPr>
          <w:t>VPC and Subnet Basics</w:t>
        </w:r>
      </w:hyperlink>
      <w:r w:rsidRPr="008E02A5">
        <w:rPr>
          <w:rFonts w:asciiTheme="minorHAnsi" w:hAnsiTheme="minorHAnsi" w:cs="Arial"/>
          <w:color w:val="444444"/>
          <w:sz w:val="40"/>
          <w:szCs w:val="40"/>
        </w:rPr>
        <w:t>.</w:t>
      </w: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lastRenderedPageBreak/>
        <w:t>To protect the AWS resources in each subnet, you can use multiple layers of security, including security groups and network access control lists (ACL).</w:t>
      </w:r>
    </w:p>
    <w:p w:rsidR="008E02A5" w:rsidRPr="008E02A5" w:rsidRDefault="008E02A5" w:rsidP="008E02A5">
      <w:pPr>
        <w:jc w:val="both"/>
        <w:rPr>
          <w:sz w:val="40"/>
          <w:szCs w:val="40"/>
        </w:rPr>
      </w:pPr>
    </w:p>
    <w:p w:rsidR="008E02A5" w:rsidRPr="008E02A5" w:rsidRDefault="008E02A5" w:rsidP="008E02A5">
      <w:pPr>
        <w:pStyle w:val="Heading3"/>
        <w:shd w:val="clear" w:color="auto" w:fill="FFFFFF"/>
        <w:jc w:val="both"/>
        <w:rPr>
          <w:rFonts w:asciiTheme="minorHAnsi" w:hAnsiTheme="minorHAnsi" w:cs="Arial"/>
          <w:color w:val="007697"/>
          <w:sz w:val="40"/>
          <w:szCs w:val="40"/>
        </w:rPr>
      </w:pPr>
      <w:r w:rsidRPr="008E02A5">
        <w:rPr>
          <w:rFonts w:asciiTheme="minorHAnsi" w:hAnsiTheme="minorHAnsi" w:cs="Arial"/>
          <w:color w:val="007697"/>
          <w:sz w:val="40"/>
          <w:szCs w:val="40"/>
        </w:rPr>
        <w:t xml:space="preserve">Default and </w:t>
      </w:r>
      <w:proofErr w:type="spellStart"/>
      <w:r w:rsidRPr="008E02A5">
        <w:rPr>
          <w:rFonts w:asciiTheme="minorHAnsi" w:hAnsiTheme="minorHAnsi" w:cs="Arial"/>
          <w:color w:val="007697"/>
          <w:sz w:val="40"/>
          <w:szCs w:val="40"/>
        </w:rPr>
        <w:t>Nondefault</w:t>
      </w:r>
      <w:proofErr w:type="spellEnd"/>
      <w:r w:rsidRPr="008E02A5">
        <w:rPr>
          <w:rFonts w:asciiTheme="minorHAnsi" w:hAnsiTheme="minorHAnsi" w:cs="Arial"/>
          <w:color w:val="007697"/>
          <w:sz w:val="40"/>
          <w:szCs w:val="40"/>
        </w:rPr>
        <w:t xml:space="preserve"> VPCs</w:t>
      </w:r>
    </w:p>
    <w:p w:rsid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t>If your account supports the EC2-VPC platform only, it comes with a </w:t>
      </w:r>
      <w:r w:rsidRPr="008E02A5">
        <w:rPr>
          <w:rStyle w:val="Emphasis"/>
          <w:rFonts w:asciiTheme="minorHAnsi" w:eastAsiaTheme="majorEastAsia" w:hAnsiTheme="minorHAnsi" w:cs="Arial"/>
          <w:color w:val="444444"/>
          <w:sz w:val="40"/>
          <w:szCs w:val="40"/>
        </w:rPr>
        <w:t>default VPC</w:t>
      </w:r>
      <w:r w:rsidRPr="008E02A5">
        <w:rPr>
          <w:rFonts w:asciiTheme="minorHAnsi" w:hAnsiTheme="minorHAnsi" w:cs="Arial"/>
          <w:color w:val="444444"/>
          <w:sz w:val="40"/>
          <w:szCs w:val="40"/>
        </w:rPr>
        <w:t> that has a </w:t>
      </w:r>
      <w:r w:rsidRPr="008E02A5">
        <w:rPr>
          <w:rStyle w:val="Emphasis"/>
          <w:rFonts w:asciiTheme="minorHAnsi" w:eastAsiaTheme="majorEastAsia" w:hAnsiTheme="minorHAnsi" w:cs="Arial"/>
          <w:color w:val="444444"/>
          <w:sz w:val="40"/>
          <w:szCs w:val="40"/>
        </w:rPr>
        <w:t>default subnet</w:t>
      </w:r>
      <w:r w:rsidRPr="008E02A5">
        <w:rPr>
          <w:rFonts w:asciiTheme="minorHAnsi" w:hAnsiTheme="minorHAnsi" w:cs="Arial"/>
          <w:color w:val="444444"/>
          <w:sz w:val="40"/>
          <w:szCs w:val="40"/>
        </w:rPr>
        <w:t xml:space="preserve"> in each Availability Zone. A default VPC has the benefits of the advanced features provided by EC2-VPC, and is ready for you to use. </w:t>
      </w: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t>If you have a default VPC and don't specify a subnet when you launch an instance, the instance is launched into your default VPC. You can launch instances into your default VPC without needing to know anything about Amazon VPC.</w:t>
      </w: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t>Regardless of which platforms your account supports, you can create your own VPC, and configure it as you need. This is known as a </w:t>
      </w:r>
      <w:proofErr w:type="spellStart"/>
      <w:r w:rsidRPr="008E02A5">
        <w:rPr>
          <w:rStyle w:val="Emphasis"/>
          <w:rFonts w:asciiTheme="minorHAnsi" w:eastAsiaTheme="majorEastAsia" w:hAnsiTheme="minorHAnsi" w:cs="Arial"/>
          <w:color w:val="444444"/>
          <w:sz w:val="40"/>
          <w:szCs w:val="40"/>
        </w:rPr>
        <w:t>nondefault</w:t>
      </w:r>
      <w:proofErr w:type="spellEnd"/>
      <w:r w:rsidRPr="008E02A5">
        <w:rPr>
          <w:rStyle w:val="Emphasis"/>
          <w:rFonts w:asciiTheme="minorHAnsi" w:eastAsiaTheme="majorEastAsia" w:hAnsiTheme="minorHAnsi" w:cs="Arial"/>
          <w:color w:val="444444"/>
          <w:sz w:val="40"/>
          <w:szCs w:val="40"/>
        </w:rPr>
        <w:t xml:space="preserve"> VPC</w:t>
      </w:r>
      <w:r w:rsidRPr="008E02A5">
        <w:rPr>
          <w:rFonts w:asciiTheme="minorHAnsi" w:hAnsiTheme="minorHAnsi" w:cs="Arial"/>
          <w:color w:val="444444"/>
          <w:sz w:val="40"/>
          <w:szCs w:val="40"/>
        </w:rPr>
        <w:t xml:space="preserve">. Subnets that you create in your </w:t>
      </w:r>
      <w:proofErr w:type="spellStart"/>
      <w:r w:rsidRPr="008E02A5">
        <w:rPr>
          <w:rFonts w:asciiTheme="minorHAnsi" w:hAnsiTheme="minorHAnsi" w:cs="Arial"/>
          <w:color w:val="444444"/>
          <w:sz w:val="40"/>
          <w:szCs w:val="40"/>
        </w:rPr>
        <w:t>nondefault</w:t>
      </w:r>
      <w:proofErr w:type="spellEnd"/>
      <w:r w:rsidRPr="008E02A5">
        <w:rPr>
          <w:rFonts w:asciiTheme="minorHAnsi" w:hAnsiTheme="minorHAnsi" w:cs="Arial"/>
          <w:color w:val="444444"/>
          <w:sz w:val="40"/>
          <w:szCs w:val="40"/>
        </w:rPr>
        <w:t xml:space="preserve"> VPC and additional subnets that you create in your default VPC are called </w:t>
      </w:r>
      <w:proofErr w:type="spellStart"/>
      <w:r w:rsidRPr="008E02A5">
        <w:rPr>
          <w:rStyle w:val="Emphasis"/>
          <w:rFonts w:asciiTheme="minorHAnsi" w:eastAsiaTheme="majorEastAsia" w:hAnsiTheme="minorHAnsi" w:cs="Arial"/>
          <w:color w:val="444444"/>
          <w:sz w:val="40"/>
          <w:szCs w:val="40"/>
        </w:rPr>
        <w:t>nondefault</w:t>
      </w:r>
      <w:proofErr w:type="spellEnd"/>
      <w:r w:rsidRPr="008E02A5">
        <w:rPr>
          <w:rStyle w:val="Emphasis"/>
          <w:rFonts w:asciiTheme="minorHAnsi" w:eastAsiaTheme="majorEastAsia" w:hAnsiTheme="minorHAnsi" w:cs="Arial"/>
          <w:color w:val="444444"/>
          <w:sz w:val="40"/>
          <w:szCs w:val="40"/>
        </w:rPr>
        <w:t xml:space="preserve"> subnets</w:t>
      </w:r>
      <w:r w:rsidRPr="008E02A5">
        <w:rPr>
          <w:rFonts w:asciiTheme="minorHAnsi" w:hAnsiTheme="minorHAnsi" w:cs="Arial"/>
          <w:color w:val="444444"/>
          <w:sz w:val="40"/>
          <w:szCs w:val="40"/>
        </w:rPr>
        <w:t>.</w:t>
      </w: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p>
    <w:p w:rsidR="008E02A5" w:rsidRPr="008E02A5" w:rsidRDefault="008E02A5" w:rsidP="008E02A5">
      <w:pPr>
        <w:pStyle w:val="Heading3"/>
        <w:shd w:val="clear" w:color="auto" w:fill="FFFFFF"/>
        <w:jc w:val="both"/>
        <w:rPr>
          <w:rFonts w:asciiTheme="minorHAnsi" w:hAnsiTheme="minorHAnsi" w:cs="Arial"/>
          <w:color w:val="007697"/>
          <w:sz w:val="40"/>
          <w:szCs w:val="40"/>
        </w:rPr>
      </w:pPr>
      <w:r w:rsidRPr="008E02A5">
        <w:rPr>
          <w:rFonts w:asciiTheme="minorHAnsi" w:hAnsiTheme="minorHAnsi" w:cs="Arial"/>
          <w:color w:val="007697"/>
          <w:sz w:val="40"/>
          <w:szCs w:val="40"/>
        </w:rPr>
        <w:lastRenderedPageBreak/>
        <w:t>Accessing the Internet</w:t>
      </w: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t>You control how the instances that you launch into a VPC access resources outside the VPC.</w:t>
      </w: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t>Your default VPC includes an Internet gateway, and each default subnet is a public subnet. Each instance that you launch into a default subnet has a private IPv4 address and a public IPv4 address. These instances can communicate with the Internet through the Internet gateway. An Internet gateway enables your instances to connect to the Internet through the Amazon EC2 network edge.</w:t>
      </w:r>
    </w:p>
    <w:p w:rsidR="008E02A5" w:rsidRPr="008E02A5" w:rsidRDefault="008E02A5" w:rsidP="008E02A5">
      <w:pPr>
        <w:jc w:val="both"/>
        <w:rPr>
          <w:sz w:val="40"/>
          <w:szCs w:val="40"/>
        </w:rPr>
      </w:pPr>
      <w:r w:rsidRPr="008E02A5">
        <w:rPr>
          <w:noProof/>
          <w:sz w:val="40"/>
          <w:szCs w:val="40"/>
        </w:rPr>
        <w:drawing>
          <wp:inline distT="0" distB="0" distL="0" distR="0">
            <wp:extent cx="6019143" cy="4585212"/>
            <wp:effectExtent l="19050" t="0" r="657" b="0"/>
            <wp:docPr id="1" name="Picture 1" descr="&#10;      Using a default VPC&#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Using a default VPC&#10;     "/>
                    <pic:cNvPicPr>
                      <a:picLocks noChangeAspect="1" noChangeArrowheads="1"/>
                    </pic:cNvPicPr>
                  </pic:nvPicPr>
                  <pic:blipFill>
                    <a:blip r:embed="rId5"/>
                    <a:srcRect/>
                    <a:stretch>
                      <a:fillRect/>
                    </a:stretch>
                  </pic:blipFill>
                  <pic:spPr bwMode="auto">
                    <a:xfrm>
                      <a:off x="0" y="0"/>
                      <a:ext cx="6022638" cy="4587875"/>
                    </a:xfrm>
                    <a:prstGeom prst="rect">
                      <a:avLst/>
                    </a:prstGeom>
                    <a:noFill/>
                    <a:ln w="9525">
                      <a:noFill/>
                      <a:miter lim="800000"/>
                      <a:headEnd/>
                      <a:tailEnd/>
                    </a:ln>
                  </pic:spPr>
                </pic:pic>
              </a:graphicData>
            </a:graphic>
          </wp:inline>
        </w:drawing>
      </w:r>
    </w:p>
    <w:p w:rsidR="008E02A5" w:rsidRPr="008E02A5" w:rsidRDefault="008E02A5" w:rsidP="008E02A5">
      <w:pPr>
        <w:jc w:val="both"/>
        <w:rPr>
          <w:sz w:val="40"/>
          <w:szCs w:val="40"/>
        </w:rPr>
      </w:pPr>
    </w:p>
    <w:p w:rsidR="008E02A5" w:rsidRPr="008E02A5" w:rsidRDefault="008E02A5" w:rsidP="008E02A5">
      <w:pPr>
        <w:jc w:val="both"/>
        <w:rPr>
          <w:rFonts w:cs="Arial"/>
          <w:color w:val="444444"/>
          <w:sz w:val="40"/>
          <w:szCs w:val="40"/>
          <w:shd w:val="clear" w:color="auto" w:fill="FFFFFF"/>
        </w:rPr>
      </w:pPr>
      <w:r w:rsidRPr="008E02A5">
        <w:rPr>
          <w:rFonts w:cs="Arial"/>
          <w:color w:val="444444"/>
          <w:sz w:val="40"/>
          <w:szCs w:val="40"/>
          <w:shd w:val="clear" w:color="auto" w:fill="FFFFFF"/>
        </w:rPr>
        <w:t xml:space="preserve">By default, each instance that you launch into a </w:t>
      </w:r>
      <w:proofErr w:type="spellStart"/>
      <w:r w:rsidRPr="008E02A5">
        <w:rPr>
          <w:rFonts w:cs="Arial"/>
          <w:color w:val="444444"/>
          <w:sz w:val="40"/>
          <w:szCs w:val="40"/>
          <w:shd w:val="clear" w:color="auto" w:fill="FFFFFF"/>
        </w:rPr>
        <w:t>nondefault</w:t>
      </w:r>
      <w:proofErr w:type="spellEnd"/>
      <w:r w:rsidRPr="008E02A5">
        <w:rPr>
          <w:rFonts w:cs="Arial"/>
          <w:color w:val="444444"/>
          <w:sz w:val="40"/>
          <w:szCs w:val="40"/>
          <w:shd w:val="clear" w:color="auto" w:fill="FFFFFF"/>
        </w:rPr>
        <w:t xml:space="preserve"> subnet has a private IPv4 address, but no public IPv4 address, unless you specifically assign one at launch, or you modify the subnet's public IP address attribute. These instances can communicate with each other, but can't access the Internet.</w:t>
      </w:r>
    </w:p>
    <w:p w:rsidR="008E02A5" w:rsidRPr="008E02A5" w:rsidRDefault="008E02A5" w:rsidP="008E02A5">
      <w:pPr>
        <w:jc w:val="both"/>
        <w:rPr>
          <w:sz w:val="40"/>
          <w:szCs w:val="40"/>
        </w:rPr>
      </w:pPr>
      <w:r w:rsidRPr="008E02A5">
        <w:rPr>
          <w:noProof/>
          <w:sz w:val="40"/>
          <w:szCs w:val="40"/>
        </w:rPr>
        <w:drawing>
          <wp:inline distT="0" distB="0" distL="0" distR="0">
            <wp:extent cx="6017873" cy="4950372"/>
            <wp:effectExtent l="19050" t="0" r="1927" b="0"/>
            <wp:docPr id="4" name="Picture 4" descr="&#10;      Using a nondefault VPC&#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Using a nondefault VPC&#10;     "/>
                    <pic:cNvPicPr>
                      <a:picLocks noChangeAspect="1" noChangeArrowheads="1"/>
                    </pic:cNvPicPr>
                  </pic:nvPicPr>
                  <pic:blipFill>
                    <a:blip r:embed="rId6"/>
                    <a:srcRect/>
                    <a:stretch>
                      <a:fillRect/>
                    </a:stretch>
                  </pic:blipFill>
                  <pic:spPr bwMode="auto">
                    <a:xfrm>
                      <a:off x="0" y="0"/>
                      <a:ext cx="6022002" cy="4953769"/>
                    </a:xfrm>
                    <a:prstGeom prst="rect">
                      <a:avLst/>
                    </a:prstGeom>
                    <a:noFill/>
                    <a:ln w="9525">
                      <a:noFill/>
                      <a:miter lim="800000"/>
                      <a:headEnd/>
                      <a:tailEnd/>
                    </a:ln>
                  </pic:spPr>
                </pic:pic>
              </a:graphicData>
            </a:graphic>
          </wp:inline>
        </w:drawing>
      </w:r>
    </w:p>
    <w:p w:rsidR="008E02A5" w:rsidRPr="008E02A5" w:rsidRDefault="008E02A5" w:rsidP="008E02A5">
      <w:pPr>
        <w:jc w:val="both"/>
        <w:rPr>
          <w:sz w:val="40"/>
          <w:szCs w:val="40"/>
        </w:rPr>
      </w:pPr>
    </w:p>
    <w:p w:rsidR="008E02A5" w:rsidRPr="008E02A5" w:rsidRDefault="008E02A5" w:rsidP="008E02A5">
      <w:pPr>
        <w:pStyle w:val="NormalWeb"/>
        <w:shd w:val="clear" w:color="auto" w:fill="FFFFFF"/>
        <w:spacing w:line="360" w:lineRule="atLeast"/>
        <w:jc w:val="both"/>
        <w:rPr>
          <w:rFonts w:asciiTheme="minorHAnsi" w:hAnsiTheme="minorHAnsi" w:cs="Arial"/>
          <w:color w:val="444444"/>
          <w:sz w:val="40"/>
          <w:szCs w:val="40"/>
        </w:rPr>
      </w:pPr>
      <w:r w:rsidRPr="008E02A5">
        <w:rPr>
          <w:rFonts w:asciiTheme="minorHAnsi" w:hAnsiTheme="minorHAnsi" w:cs="Arial"/>
          <w:color w:val="444444"/>
          <w:sz w:val="40"/>
          <w:szCs w:val="40"/>
        </w:rPr>
        <w:lastRenderedPageBreak/>
        <w:t xml:space="preserve">You can enable Internet access for an instance launched into a </w:t>
      </w:r>
      <w:proofErr w:type="spellStart"/>
      <w:r w:rsidRPr="008E02A5">
        <w:rPr>
          <w:rFonts w:asciiTheme="minorHAnsi" w:hAnsiTheme="minorHAnsi" w:cs="Arial"/>
          <w:color w:val="444444"/>
          <w:sz w:val="40"/>
          <w:szCs w:val="40"/>
        </w:rPr>
        <w:t>nondefault</w:t>
      </w:r>
      <w:proofErr w:type="spellEnd"/>
      <w:r w:rsidRPr="008E02A5">
        <w:rPr>
          <w:rFonts w:asciiTheme="minorHAnsi" w:hAnsiTheme="minorHAnsi" w:cs="Arial"/>
          <w:color w:val="444444"/>
          <w:sz w:val="40"/>
          <w:szCs w:val="40"/>
        </w:rPr>
        <w:t xml:space="preserve"> subnet by attaching an Internet gateway to its VPC (if its VPC is not a default VPC) and associating an Elastic IP address with the instance.</w:t>
      </w:r>
    </w:p>
    <w:p w:rsidR="008E02A5" w:rsidRPr="008E02A5" w:rsidRDefault="008E02A5" w:rsidP="008E02A5">
      <w:pPr>
        <w:jc w:val="both"/>
        <w:rPr>
          <w:sz w:val="40"/>
          <w:szCs w:val="40"/>
        </w:rPr>
      </w:pPr>
    </w:p>
    <w:p w:rsidR="008E02A5" w:rsidRPr="008E02A5" w:rsidRDefault="008E02A5" w:rsidP="008E02A5">
      <w:pPr>
        <w:jc w:val="both"/>
        <w:rPr>
          <w:sz w:val="40"/>
          <w:szCs w:val="40"/>
        </w:rPr>
      </w:pPr>
      <w:r w:rsidRPr="008E02A5">
        <w:rPr>
          <w:noProof/>
          <w:sz w:val="40"/>
          <w:szCs w:val="40"/>
        </w:rPr>
        <w:drawing>
          <wp:inline distT="0" distB="0" distL="0" distR="0">
            <wp:extent cx="5987612" cy="5076497"/>
            <wp:effectExtent l="19050" t="0" r="0" b="0"/>
            <wp:docPr id="7" name="Picture 7" descr="&#10;      Using an Internet gateway&#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Using an Internet gateway&#10;     "/>
                    <pic:cNvPicPr>
                      <a:picLocks noChangeAspect="1" noChangeArrowheads="1"/>
                    </pic:cNvPicPr>
                  </pic:nvPicPr>
                  <pic:blipFill>
                    <a:blip r:embed="rId7"/>
                    <a:srcRect/>
                    <a:stretch>
                      <a:fillRect/>
                    </a:stretch>
                  </pic:blipFill>
                  <pic:spPr bwMode="auto">
                    <a:xfrm>
                      <a:off x="0" y="0"/>
                      <a:ext cx="5990776" cy="5079180"/>
                    </a:xfrm>
                    <a:prstGeom prst="rect">
                      <a:avLst/>
                    </a:prstGeom>
                    <a:noFill/>
                    <a:ln w="9525">
                      <a:noFill/>
                      <a:miter lim="800000"/>
                      <a:headEnd/>
                      <a:tailEnd/>
                    </a:ln>
                  </pic:spPr>
                </pic:pic>
              </a:graphicData>
            </a:graphic>
          </wp:inline>
        </w:drawing>
      </w:r>
    </w:p>
    <w:sectPr w:rsidR="008E02A5" w:rsidRPr="008E02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8E02A5"/>
    <w:rsid w:val="008E02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02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E02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A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E0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E02A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E02A5"/>
    <w:rPr>
      <w:i/>
      <w:iCs/>
    </w:rPr>
  </w:style>
  <w:style w:type="character" w:styleId="Hyperlink">
    <w:name w:val="Hyperlink"/>
    <w:basedOn w:val="DefaultParagraphFont"/>
    <w:uiPriority w:val="99"/>
    <w:semiHidden/>
    <w:unhideWhenUsed/>
    <w:rsid w:val="008E02A5"/>
    <w:rPr>
      <w:color w:val="0000FF"/>
      <w:u w:val="single"/>
    </w:rPr>
  </w:style>
  <w:style w:type="paragraph" w:styleId="BalloonText">
    <w:name w:val="Balloon Text"/>
    <w:basedOn w:val="Normal"/>
    <w:link w:val="BalloonTextChar"/>
    <w:uiPriority w:val="99"/>
    <w:semiHidden/>
    <w:unhideWhenUsed/>
    <w:rsid w:val="008E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2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355839">
      <w:bodyDiv w:val="1"/>
      <w:marLeft w:val="0"/>
      <w:marRight w:val="0"/>
      <w:marTop w:val="0"/>
      <w:marBottom w:val="0"/>
      <w:divBdr>
        <w:top w:val="none" w:sz="0" w:space="0" w:color="auto"/>
        <w:left w:val="none" w:sz="0" w:space="0" w:color="auto"/>
        <w:bottom w:val="none" w:sz="0" w:space="0" w:color="auto"/>
        <w:right w:val="none" w:sz="0" w:space="0" w:color="auto"/>
      </w:divBdr>
    </w:div>
    <w:div w:id="1129317805">
      <w:bodyDiv w:val="1"/>
      <w:marLeft w:val="0"/>
      <w:marRight w:val="0"/>
      <w:marTop w:val="0"/>
      <w:marBottom w:val="0"/>
      <w:divBdr>
        <w:top w:val="none" w:sz="0" w:space="0" w:color="auto"/>
        <w:left w:val="none" w:sz="0" w:space="0" w:color="auto"/>
        <w:bottom w:val="none" w:sz="0" w:space="0" w:color="auto"/>
        <w:right w:val="none" w:sz="0" w:space="0" w:color="auto"/>
      </w:divBdr>
    </w:div>
    <w:div w:id="1201744535">
      <w:bodyDiv w:val="1"/>
      <w:marLeft w:val="0"/>
      <w:marRight w:val="0"/>
      <w:marTop w:val="0"/>
      <w:marBottom w:val="0"/>
      <w:divBdr>
        <w:top w:val="none" w:sz="0" w:space="0" w:color="auto"/>
        <w:left w:val="none" w:sz="0" w:space="0" w:color="auto"/>
        <w:bottom w:val="none" w:sz="0" w:space="0" w:color="auto"/>
        <w:right w:val="none" w:sz="0" w:space="0" w:color="auto"/>
      </w:divBdr>
    </w:div>
    <w:div w:id="1672102635">
      <w:bodyDiv w:val="1"/>
      <w:marLeft w:val="0"/>
      <w:marRight w:val="0"/>
      <w:marTop w:val="0"/>
      <w:marBottom w:val="0"/>
      <w:divBdr>
        <w:top w:val="none" w:sz="0" w:space="0" w:color="auto"/>
        <w:left w:val="none" w:sz="0" w:space="0" w:color="auto"/>
        <w:bottom w:val="none" w:sz="0" w:space="0" w:color="auto"/>
        <w:right w:val="none" w:sz="0" w:space="0" w:color="auto"/>
      </w:divBdr>
    </w:div>
    <w:div w:id="17735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docs.aws.amazon.com/AmazonVPC/latest/UserGuide/VPC_Subnet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2</cp:revision>
  <dcterms:created xsi:type="dcterms:W3CDTF">2017-07-21T18:08:00Z</dcterms:created>
  <dcterms:modified xsi:type="dcterms:W3CDTF">2017-07-21T18:16:00Z</dcterms:modified>
</cp:coreProperties>
</file>