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自动驾驶技术基础大作业报告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1——6，跑图时间分别为18.319s，18.931s，20.275s，19.611s，19.432s，18.68s，过程中规划轨迹与实际轨迹均无碰撞，小车模型与障碍物也无任何碰撞，所有代码执行过程中只需要改文件名，不需要改其他任何参数。以下是地图1——6的规划轨迹（黑色散点）与实际轨迹（蓝色曲线）的最终展示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6665" cy="1263650"/>
            <wp:effectExtent l="0" t="0" r="3175" b="1270"/>
            <wp:docPr id="1" name="图片 1" descr="1--18.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-18.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61590" cy="1280795"/>
            <wp:effectExtent l="0" t="0" r="13970" b="14605"/>
            <wp:docPr id="8" name="图片 8" descr="2--18.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--18.9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12060" cy="1256030"/>
            <wp:effectExtent l="0" t="0" r="2540" b="8890"/>
            <wp:docPr id="9" name="图片 9" descr="3--20.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--20.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40000" cy="1270000"/>
            <wp:effectExtent l="0" t="0" r="5080" b="10160"/>
            <wp:docPr id="10" name="图片 10" descr="4--19.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-19.6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12060" cy="1256030"/>
            <wp:effectExtent l="0" t="0" r="2540" b="8890"/>
            <wp:docPr id="11" name="图片 11" descr="5--19.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--19.4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81910" cy="1290955"/>
            <wp:effectExtent l="0" t="0" r="8890" b="4445"/>
            <wp:docPr id="12" name="图片 12" descr="6--18.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--18.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代码文件说明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car_sim_for_student_r2015.slx是simulink的仿真模型文件。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Generate_Miniature_Path.m是根据地图信息，将地图膨胀20像素，并缩小到0.2倍，然后生成路径的A*算法文件。此.m文件的输入为不同的sysu_standard.mat，输出为path.mat，里面包括缩小后地图的路径的x，y坐标。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Smooth_Path</w:t>
      </w:r>
      <w:r>
        <w:rPr>
          <w:rFonts w:hint="eastAsia"/>
          <w:lang w:val="en-US" w:eastAsia="zh-CN"/>
        </w:rPr>
        <w:t>.m是将缩小后的路径，放大，并经过多次平滑化和曲率筛选后，处理成适合车辆行驶的路径。然后转换这个路径的格式，将x,y等坐标信息变换坐标系，并添加phi和曲率信息，也就是处理成与示例文件traj_diySYSU.mat一样的格式文件并输出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lqr_nums.m是simulink仿真前的initfcn需要加载的文件。里面将地图和路径信息都load进工作区，并将lqr控制器的结果k也计算出来。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make_GIF.m将仿真后保存下来的simout.mat文件解析，并通过函数复现出小车的行驶过程图，最后从中选取200帧左右做成GIF图。GIF的命名中的第二个数值即为此仿真运行时间（秒）。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这些文件中都有pathnums变量，这是为了命名方便使用的，代表了第几张地图的数据。例如，lqr_nums.m中如果pathnums='3'，则会在第三张地图上仿真。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顺序说明：MATLAB工作文件夹设置在仿真模型文件夹。首先将地图sysu_standard.mat命名好并放入地图与路径目录，然后把所有.m文件中的pathnums修改为命名的那个数字编号。然后先运行Generate_Miniature_Path.m，大约11000轮循环后会出结果。再运行</w:t>
      </w:r>
      <w:r>
        <w:rPr>
          <w:rFonts w:hint="default"/>
          <w:lang w:val="en-US" w:eastAsia="zh-CN"/>
        </w:rPr>
        <w:t>Smooth_Path</w:t>
      </w:r>
      <w:r>
        <w:rPr>
          <w:rFonts w:hint="eastAsia"/>
          <w:lang w:val="en-US" w:eastAsia="zh-CN"/>
        </w:rPr>
        <w:t>.m，然后进入simulink点运行，simulink运行完毕后，运行make_GIF.m，就能输出一个完整的GIF图。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Simulink模块说明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1.理想轨迹模块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在simulink中，首先使用这个function来输出小车理想轨迹所需的xt，yt，phit，ro(曲率)和vt(纵向速度)。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927475" cy="2026285"/>
            <wp:effectExtent l="0" t="0" r="444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原理是，找到与小车当前距离最近的点的下一个点，以这个点的x,y,phi,ro作为理想轨迹的输出。对于vt，应按照曲率和角速度来控制。为了防止小车速度过快，在直线路段（前后5个点的最大曲率小于0.5的路段），将小车速度限制在4；而在曲线路段，按照vt=omega/ro的公式来计算vt，但是设置了上限是2.5，下限是1，防止过快或者过慢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2.偏差计算模块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042285" cy="247078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该模块负责按照公式，将各理想路径变量与小车状态变量处理成横向偏差、航向角偏差、侧向速度偏差、角速度偏差。其内部结构如图所示：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784600" cy="185864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3.LQR控制器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3107055" cy="1601470"/>
            <wp:effectExtent l="0" t="0" r="19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4180" cy="103251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将横向偏差、航向角偏差、侧向速度偏差、角速度偏差与lqr_nums.m文件中计算出的k相乘，然后加起来，经过一个atan变换后输出小车的前轮转角。这个前轮转角输入到小车的舵角里，再乘以某个系数，即可实现小车的横向控制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4.PID控制器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404360" cy="1417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该模块是经典的PID控制器，将小车的纵向速度与理想速度作偏差，然后用PID控制之后作为油门的输入，实现纵向控制。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A0183"/>
    <w:multiLevelType w:val="singleLevel"/>
    <w:tmpl w:val="E3BA018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iYzMxZDExZDBkNGM5ODkxYjE0NmZiNzFlZThkNzAifQ=="/>
  </w:docVars>
  <w:rsids>
    <w:rsidRoot w:val="00000000"/>
    <w:rsid w:val="257B043E"/>
    <w:rsid w:val="2B4C6B6A"/>
    <w:rsid w:val="501D7A7B"/>
    <w:rsid w:val="699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1048</Words>
  <Characters>1419</Characters>
  <Lines>0</Lines>
  <Paragraphs>0</Paragraphs>
  <TotalTime>3</TotalTime>
  <ScaleCrop>false</ScaleCrop>
  <LinksUpToDate>false</LinksUpToDate>
  <CharactersWithSpaces>1419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2023-06-02T17:22:00Z</dcterms:created>
  <dc:creator>86188</dc:creator>
  <cp:lastModifiedBy>琛余</cp:lastModifiedBy>
  <dcterms:modified xsi:type="dcterms:W3CDTF">2023-07-06T11:59:20Z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9A405D616D1F4CBBBB21BD46C8DC5F56_12</vt:lpwstr>
  </property>
</Properties>
</file>