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6"/>
        <w:gridCol w:w="2282"/>
        <w:gridCol w:w="2282"/>
        <w:gridCol w:w="2282"/>
        <w:gridCol w:w="228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9,195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9,244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9,249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9,090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1,889.00(20.54%)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3,046.00(32.95%)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4,081.00(44.12%)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4,865.00(53.52%)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6,104.00(66.38%)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5,165.00(55.87%)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4,838.00(52.31%)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4,663.00(51.30%)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±14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±15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±14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±15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liv_time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16,231 ±13,122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±13,321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10,656 ±12,925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7,537 ±11,727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EXPIRE_FLAG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2,533.00(27.55%)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3,633.00(39.30%)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4,941.00(53.42%)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6,169.00(67.87%)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±0.63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±0.66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±0.67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 ±0.66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 ±0.50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 ±0.51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 ±0.71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 ±1.92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NTproBNP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±9,663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6,336 ±9,996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9,613 ±13,581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13,375 ±17,336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 ±1.00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±1.19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 ±1.38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±1.58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±0.46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±0.40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±0.50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 ±0.43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 ±0.81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 ±0.84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 ±0.90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±0.95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±5.3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±5.8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±8.4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±16.2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±0.69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 ±0.72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 ±0.74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 ±0.84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±25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±20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±5.2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±7.2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±9.3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±12.4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±88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±104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±126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±153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±5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±9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±0.11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 ±0.11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±0.13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±0.16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 ±1.69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30.51 ±1.96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 ±2.45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28.87 ±3.49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±1.56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±1.82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±1.66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±2.17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±2.08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 ±2.09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 ±2.05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 ±2.11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±13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±18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±24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±28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137.9 ±4.5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 ±4.6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138.2 ±5.2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±5.7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±0.72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 ±0.79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 ±0.92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 ±1.02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±94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±103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±112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±108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±0.85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±1.39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±1.94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±8.78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±6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±7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HCO3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±3.9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±4.6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±5.5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±6.0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±4.2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±4.5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±4.8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±4.9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6,321.00(68.74%)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6,341.00(68.60%)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6,310.00(68.22%)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6,315.00(69.47%)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1,394.00(15.16%)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2,670.00(28.88%)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4,143.00(44.79%)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5,369.00(59.06%)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2,624.00(28.54%)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3,646.00(39.44%)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4,496.00(48.61%)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4,856.00(53.42%)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2,768.00(30.10%)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3,405.00(36.83%)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3,924.00(42.43%)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4,066.00(44.73%)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7,012.00(76.26%)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7,129.00(77.12%)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6,973.00(75.39%)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6,617.00(72.79%)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±0.15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±0.10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 ±0.16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±0.65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8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RMRQ.median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9,195.00(100.00%)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9,244.00(100.00%)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9,249.00(100.00%)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9,090.00(100.00%)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3,058.00(33.26%)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2,272.00(24.58%)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2,099.00(22.69%)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2,333.00(25.67%)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6,137.00(66.74%)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6,972.00(75.42%)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7,150.00(77.31%)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6,757.00(74.33%)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n(%); Mean ±SD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2024-03-05T16:27:33Z</dcterms:modified>
  <cp:category/>
</cp:coreProperties>
</file>