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1.Назовите базовые модели системы</w:t>
      </w:r>
    </w:p>
    <w:p>
      <w:pPr>
        <w:pStyle w:val="Normal"/>
        <w:ind w:left="708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Три ключевые характеристики любой системы</w:t>
      </w:r>
      <w:r>
        <w:rPr>
          <w:rFonts w:cs="Times New Roman" w:ascii="Times New Roman" w:hAnsi="Times New Roman"/>
          <w:sz w:val="24"/>
          <w:szCs w:val="24"/>
        </w:rPr>
        <w:t xml:space="preserve"> — целостность, делимость и коммуникативность — определяют три базовых типа моделей систем: </w:t>
      </w:r>
    </w:p>
    <w:p>
      <w:pPr>
        <w:pStyle w:val="Normal"/>
        <w:ind w:left="708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• </w:t>
      </w:r>
      <w:r>
        <w:rPr>
          <w:rFonts w:cs="Times New Roman" w:ascii="Times New Roman" w:hAnsi="Times New Roman"/>
          <w:b/>
          <w:bCs/>
          <w:sz w:val="24"/>
          <w:szCs w:val="24"/>
        </w:rPr>
        <w:t>модель «черного ящика</w:t>
      </w:r>
      <w:r>
        <w:rPr>
          <w:rFonts w:cs="Times New Roman" w:ascii="Times New Roman" w:hAnsi="Times New Roman"/>
          <w:sz w:val="24"/>
          <w:szCs w:val="24"/>
        </w:rPr>
        <w:t xml:space="preserve">», описывающую систему как нечто целое, характеризуемое общими свойствами и поведением; </w:t>
      </w:r>
    </w:p>
    <w:p>
      <w:pPr>
        <w:pStyle w:val="Normal"/>
        <w:ind w:left="708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• </w:t>
      </w:r>
      <w:r>
        <w:rPr>
          <w:rFonts w:cs="Times New Roman" w:ascii="Times New Roman" w:hAnsi="Times New Roman"/>
          <w:b/>
          <w:bCs/>
          <w:sz w:val="24"/>
          <w:szCs w:val="24"/>
        </w:rPr>
        <w:t>модель состава</w:t>
      </w:r>
      <w:r>
        <w:rPr>
          <w:rFonts w:cs="Times New Roman" w:ascii="Times New Roman" w:hAnsi="Times New Roman"/>
          <w:sz w:val="24"/>
          <w:szCs w:val="24"/>
        </w:rPr>
        <w:t xml:space="preserve">, отражающую состав подсистем и элементов системы или среды; </w:t>
      </w:r>
    </w:p>
    <w:p>
      <w:pPr>
        <w:pStyle w:val="Normal"/>
        <w:ind w:left="708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• </w:t>
      </w:r>
      <w:r>
        <w:rPr>
          <w:rFonts w:cs="Times New Roman" w:ascii="Times New Roman" w:hAnsi="Times New Roman"/>
          <w:b/>
          <w:bCs/>
          <w:sz w:val="24"/>
          <w:szCs w:val="24"/>
        </w:rPr>
        <w:t>модель структуры</w:t>
      </w:r>
      <w:r>
        <w:rPr>
          <w:rFonts w:cs="Times New Roman" w:ascii="Times New Roman" w:hAnsi="Times New Roman"/>
          <w:sz w:val="24"/>
          <w:szCs w:val="24"/>
        </w:rPr>
        <w:t>, отражающую внутренние связи между компонентами системы и/или взаимосвязи системы с подсистемами внешней среды.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2.Модель «черного ящика»: описание, назначение, возможные виды исследований с её помощью</w:t>
      </w:r>
    </w:p>
    <w:p>
      <w:pPr>
        <w:pStyle w:val="Normal"/>
        <w:ind w:left="708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Модель «черного ящика» рассматривает систему как единое целое, о структуре которого в модели нет информации, т. е. система представляется как черный «непрозрачный» ящик.</w:t>
      </w:r>
    </w:p>
    <w:p>
      <w:pPr>
        <w:pStyle w:val="Normal"/>
        <w:ind w:left="708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Два аспекта исследования системы, для которых используется данная модель: </w:t>
      </w:r>
    </w:p>
    <w:p>
      <w:pPr>
        <w:pStyle w:val="Normal"/>
        <w:ind w:left="708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1 исследование внешних взаимосвязей системы с окружающей средой; </w:t>
      </w:r>
    </w:p>
    <w:p>
      <w:pPr>
        <w:pStyle w:val="Normal"/>
        <w:ind w:left="708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 исследование свойств системы как целого.</w:t>
      </w:r>
    </w:p>
    <w:p>
      <w:pPr>
        <w:pStyle w:val="Normal"/>
        <w:ind w:left="708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1)Исследование внешних взаимосвязей системы с окружающей средой</w:t>
      </w:r>
      <w:r>
        <w:rPr>
          <w:rFonts w:cs="Times New Roman" w:ascii="Times New Roman" w:hAnsi="Times New Roman"/>
          <w:sz w:val="24"/>
          <w:szCs w:val="24"/>
        </w:rPr>
        <w:t xml:space="preserve"> — в модели фиксируются входные и выходные связи системы с окружающей средой. Это может быть просто перечисление входов и выходов (формально — определение множества X входных объектов и множества Y выходных результатов).</w:t>
      </w:r>
    </w:p>
    <w:p>
      <w:pPr>
        <w:pStyle w:val="Normal"/>
        <w:ind w:left="708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Выходы системы</w:t>
      </w:r>
      <w:r>
        <w:rPr>
          <w:rFonts w:cs="Times New Roman" w:ascii="Times New Roman" w:hAnsi="Times New Roman"/>
          <w:sz w:val="24"/>
          <w:szCs w:val="24"/>
        </w:rPr>
        <w:t xml:space="preserve"> - связи, с помощью которых система воздействуют на среду. (связи из системы в среду). Соответствуют слову «цель» в определении системы. </w:t>
      </w:r>
      <w:r>
        <w:rPr>
          <w:rFonts w:cs="Times New Roman" w:ascii="Times New Roman" w:hAnsi="Times New Roman"/>
          <w:b/>
          <w:bCs/>
          <w:sz w:val="24"/>
          <w:szCs w:val="24"/>
        </w:rPr>
        <w:t>Входы</w:t>
      </w:r>
      <w:r>
        <w:rPr>
          <w:rFonts w:cs="Times New Roman" w:ascii="Times New Roman" w:hAnsi="Times New Roman"/>
          <w:sz w:val="24"/>
          <w:szCs w:val="24"/>
        </w:rPr>
        <w:t xml:space="preserve"> – связи, с помощью которых среда воздействуют на систему.</w:t>
      </w:r>
    </w:p>
    <w:p>
      <w:pPr>
        <w:pStyle w:val="Normal"/>
        <w:ind w:left="708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2) Исследование свойств системы как целого</w:t>
      </w:r>
      <w:r>
        <w:rPr>
          <w:rFonts w:cs="Times New Roman" w:ascii="Times New Roman" w:hAnsi="Times New Roman"/>
          <w:sz w:val="24"/>
          <w:szCs w:val="24"/>
        </w:rPr>
        <w:t xml:space="preserve"> —заключается в фиксации целостных свойств системы в виде качественных и количественных параметров. Параметры могут отражать фиксированные свойства, не подверженные изменению, либо изменяющиеся, зависящие от состояния системы. Тогда каждое конкретное состояние системы задается определенной комбинацией значений переменных.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3.Виды параметров в модели «черного ящика»</w:t>
      </w:r>
    </w:p>
    <w:p>
      <w:pPr>
        <w:pStyle w:val="Normal"/>
        <w:ind w:left="708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Среди параметров (переменных состояния) выделяются: </w:t>
      </w:r>
    </w:p>
    <w:p>
      <w:pPr>
        <w:pStyle w:val="Normal"/>
        <w:ind w:left="708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• </w:t>
      </w:r>
      <w:r>
        <w:rPr>
          <w:rFonts w:cs="Times New Roman" w:ascii="Times New Roman" w:hAnsi="Times New Roman"/>
          <w:b/>
          <w:bCs/>
          <w:sz w:val="24"/>
          <w:szCs w:val="24"/>
        </w:rPr>
        <w:t>управляемые</w:t>
      </w:r>
      <w:r>
        <w:rPr>
          <w:rFonts w:cs="Times New Roman" w:ascii="Times New Roman" w:hAnsi="Times New Roman"/>
          <w:sz w:val="24"/>
          <w:szCs w:val="24"/>
        </w:rPr>
        <w:t xml:space="preserve"> — переменные, значения которых определяются управляющими воздействиями на систему; </w:t>
      </w:r>
    </w:p>
    <w:p>
      <w:pPr>
        <w:pStyle w:val="Normal"/>
        <w:ind w:left="708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• </w:t>
      </w:r>
      <w:r>
        <w:rPr>
          <w:rFonts w:cs="Times New Roman" w:ascii="Times New Roman" w:hAnsi="Times New Roman"/>
          <w:b/>
          <w:bCs/>
          <w:sz w:val="24"/>
          <w:szCs w:val="24"/>
        </w:rPr>
        <w:t>возмущения</w:t>
      </w:r>
      <w:r>
        <w:rPr>
          <w:rFonts w:cs="Times New Roman" w:ascii="Times New Roman" w:hAnsi="Times New Roman"/>
          <w:sz w:val="24"/>
          <w:szCs w:val="24"/>
        </w:rPr>
        <w:t xml:space="preserve"> — переменные, значения которых определяются случайными воздействиями; </w:t>
      </w:r>
    </w:p>
    <w:p>
      <w:pPr>
        <w:pStyle w:val="Normal"/>
        <w:ind w:left="708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• </w:t>
      </w:r>
      <w:r>
        <w:rPr>
          <w:rFonts w:cs="Times New Roman" w:ascii="Times New Roman" w:hAnsi="Times New Roman"/>
          <w:b/>
          <w:bCs/>
          <w:sz w:val="24"/>
          <w:szCs w:val="24"/>
        </w:rPr>
        <w:t>целевые</w:t>
      </w:r>
      <w:r>
        <w:rPr>
          <w:rFonts w:cs="Times New Roman" w:ascii="Times New Roman" w:hAnsi="Times New Roman"/>
          <w:sz w:val="24"/>
          <w:szCs w:val="24"/>
        </w:rPr>
        <w:t xml:space="preserve"> — переменные, используемые для оценивания качества системы (критерии достижения цели).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4.Модель состава: описание, назначение, возможные виды исследований с её помощью</w:t>
      </w:r>
    </w:p>
    <w:p>
      <w:pPr>
        <w:pStyle w:val="Normal"/>
        <w:ind w:left="708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В модели состава фиксируется состав компонентов системы</w:t>
      </w:r>
      <w:r>
        <w:rPr>
          <w:rFonts w:cs="Times New Roman" w:ascii="Times New Roman" w:hAnsi="Times New Roman"/>
          <w:sz w:val="24"/>
          <w:szCs w:val="24"/>
        </w:rPr>
        <w:t xml:space="preserve"> — подсистем и элементов. В силу свойства иерархичности системы, модель состава неизбежно принимает иерархический вид. При этом можно выделить два основных способа построения такой иерархии: декомпозицию; композицию Использование декомпозиции/композиции при моделировании систем тесно связано с иерархичностью мышления человека</w:t>
      </w:r>
    </w:p>
    <w:p>
      <w:pPr>
        <w:pStyle w:val="Normal"/>
        <w:ind w:left="708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Построение модели состава позволяет рассматривать систему на разных уровнях абстрагирования.</w:t>
      </w:r>
    </w:p>
    <w:p>
      <w:pPr>
        <w:pStyle w:val="Normal"/>
        <w:ind w:left="708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• </w:t>
      </w:r>
      <w:r>
        <w:rPr>
          <w:rFonts w:cs="Times New Roman" w:ascii="Times New Roman" w:hAnsi="Times New Roman"/>
          <w:sz w:val="24"/>
          <w:szCs w:val="24"/>
        </w:rPr>
        <w:t xml:space="preserve">На верхнем уровне система представляется как целое. </w:t>
      </w:r>
    </w:p>
    <w:p>
      <w:pPr>
        <w:pStyle w:val="Normal"/>
        <w:ind w:left="708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• </w:t>
      </w:r>
      <w:r>
        <w:rPr>
          <w:rFonts w:cs="Times New Roman" w:ascii="Times New Roman" w:hAnsi="Times New Roman"/>
          <w:sz w:val="24"/>
          <w:szCs w:val="24"/>
        </w:rPr>
        <w:t>Чем ниже мы спускаемся по иерархии, тем более детальным становится рассмотрение системы.</w:t>
      </w:r>
    </w:p>
    <w:p>
      <w:pPr>
        <w:pStyle w:val="Normal"/>
        <w:ind w:left="708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Сложности в построении модели определяются неоднозначностью разбиения целого на части: </w:t>
      </w:r>
    </w:p>
    <w:p>
      <w:pPr>
        <w:pStyle w:val="Normal"/>
        <w:ind w:left="708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• </w:t>
      </w:r>
      <w:r>
        <w:rPr>
          <w:rFonts w:cs="Times New Roman" w:ascii="Times New Roman" w:hAnsi="Times New Roman"/>
          <w:sz w:val="24"/>
          <w:szCs w:val="24"/>
        </w:rPr>
        <w:t xml:space="preserve">Разные модели состава одной системы получаются вследствие того, что понятие элементарности можно определить по-разному. То, что с одной точки зрения является элементом, с другой оказывается подсистемой, подлежащей дальнейшему рассмотрению. </w:t>
      </w:r>
    </w:p>
    <w:p>
      <w:pPr>
        <w:pStyle w:val="Normal"/>
        <w:ind w:left="708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• </w:t>
      </w:r>
      <w:r>
        <w:rPr>
          <w:rFonts w:cs="Times New Roman" w:ascii="Times New Roman" w:hAnsi="Times New Roman"/>
          <w:sz w:val="24"/>
          <w:szCs w:val="24"/>
        </w:rPr>
        <w:t xml:space="preserve">Модель состава (как и любая другая) является целевой, и для различных целей один и тот же объект потребуется разбить на разные части. Например, модель </w:t>
      </w:r>
      <w:r>
        <w:rPr>
          <w:rFonts w:cs="Times New Roman" w:ascii="Times New Roman" w:hAnsi="Times New Roman"/>
          <w:sz w:val="24"/>
          <w:szCs w:val="24"/>
        </w:rPr>
        <w:t xml:space="preserve">состава промышленного предприятия, построенная для главного механика, будет отличаться от модели того же предприятия, предназначенной для главного экономиста. </w:t>
      </w:r>
    </w:p>
    <w:p>
      <w:pPr>
        <w:pStyle w:val="Normal"/>
        <w:ind w:left="708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• </w:t>
      </w:r>
      <w:r>
        <w:rPr>
          <w:rFonts w:cs="Times New Roman" w:ascii="Times New Roman" w:hAnsi="Times New Roman"/>
          <w:sz w:val="24"/>
          <w:szCs w:val="24"/>
        </w:rPr>
        <w:t>На процесс создания модели оказывает влияние точка зрения исследователя, его компетентность, полнота информации о системе и др.</w:t>
      </w:r>
    </w:p>
    <w:p>
      <w:pPr>
        <w:pStyle w:val="Normal"/>
        <w:ind w:left="708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5.Способы построения иерархии состава</w:t>
      </w:r>
    </w:p>
    <w:p>
      <w:pPr>
        <w:pStyle w:val="Normal"/>
        <w:ind w:left="708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Декомпозиция</w:t>
      </w:r>
      <w:r>
        <w:rPr>
          <w:rFonts w:cs="Times New Roman" w:ascii="Times New Roman" w:hAnsi="Times New Roman"/>
          <w:sz w:val="24"/>
          <w:szCs w:val="24"/>
        </w:rPr>
        <w:t>— разделение целого на части и представление сложного в виде более простых компонентов, позволяет решить противоречие между бесконечностью природы и конечностью ресурсов, используемых в познавательных процессах.</w:t>
      </w:r>
    </w:p>
    <w:p>
      <w:pPr>
        <w:pStyle w:val="Normal"/>
        <w:ind w:left="708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Композиция</w:t>
      </w:r>
      <w:r>
        <w:rPr>
          <w:rFonts w:cs="Times New Roman" w:ascii="Times New Roman" w:hAnsi="Times New Roman"/>
          <w:sz w:val="24"/>
          <w:szCs w:val="24"/>
        </w:rPr>
        <w:t>—Метод исследования явления в его единстве и взаимной связи частей, обобщение, сведение в единое целое данных, добытых анализом.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6.Модель структуры: описание, назначение, возможные виды исследований с её помощью</w:t>
      </w:r>
    </w:p>
    <w:p>
      <w:pPr>
        <w:pStyle w:val="Normal"/>
        <w:ind w:left="705" w:hanging="0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</w:rPr>
        <w:t>Модель структуры системы</w:t>
      </w:r>
      <w:r>
        <w:rPr/>
        <w:t xml:space="preserve"> – совокупность элементов и существенных связей между ними, необходимых и достаточных для достижения заданной системой цели. Модель структуры строится на основе модели состава системы и предполагает установление отношений между компонентами (подсистемами, элементами) системы.</w:t>
      </w:r>
    </w:p>
    <w:p>
      <w:pPr>
        <w:pStyle w:val="Normal"/>
        <w:ind w:left="705" w:hanging="0"/>
        <w:rPr/>
      </w:pPr>
      <w:r>
        <w:rPr/>
        <w:t>Если мы объединим модели «черного ящика», состава и структуры, то получим еще одну модель - структурную модель системы («белый ящик»).</w:t>
      </w:r>
    </w:p>
    <w:p>
      <w:pPr>
        <w:pStyle w:val="Normal"/>
        <w:ind w:left="705" w:hanging="0"/>
        <w:rPr>
          <w:b/>
          <w:b/>
          <w:bCs/>
        </w:rPr>
      </w:pPr>
      <w:r>
        <w:rPr>
          <w:b/>
          <w:bCs/>
        </w:rPr>
        <w:t xml:space="preserve">В модели структуры могут отражаться самые разнообразные отношения: </w:t>
      </w:r>
    </w:p>
    <w:p>
      <w:pPr>
        <w:pStyle w:val="Normal"/>
        <w:ind w:left="705" w:hanging="0"/>
        <w:rPr/>
      </w:pPr>
      <w:r>
        <w:rPr/>
        <w:t xml:space="preserve">• </w:t>
      </w:r>
      <w:r>
        <w:rPr/>
        <w:t xml:space="preserve">материальные потоки (вещественные, энергетические и информационные); </w:t>
      </w:r>
    </w:p>
    <w:p>
      <w:pPr>
        <w:pStyle w:val="Normal"/>
        <w:ind w:left="705" w:hanging="0"/>
        <w:rPr/>
      </w:pPr>
      <w:r>
        <w:rPr/>
        <w:t xml:space="preserve">• </w:t>
      </w:r>
      <w:r>
        <w:rPr/>
        <w:t xml:space="preserve">пространственные отношения (например: дальше, ближе, выше, ниже); </w:t>
      </w:r>
    </w:p>
    <w:p>
      <w:pPr>
        <w:pStyle w:val="Normal"/>
        <w:ind w:left="705" w:hanging="0"/>
        <w:rPr/>
      </w:pPr>
      <w:r>
        <w:rPr/>
        <w:t xml:space="preserve">• </w:t>
      </w:r>
      <w:r>
        <w:rPr/>
        <w:t xml:space="preserve">временные отношения (например: раньше, позже, одновременно); </w:t>
      </w:r>
    </w:p>
    <w:p>
      <w:pPr>
        <w:pStyle w:val="Normal"/>
        <w:ind w:left="705" w:hanging="0"/>
        <w:rPr/>
      </w:pPr>
      <w:r>
        <w:rPr/>
        <w:t xml:space="preserve">• </w:t>
      </w:r>
      <w:r>
        <w:rPr/>
        <w:t xml:space="preserve">причинно-следственные связи; </w:t>
      </w:r>
    </w:p>
    <w:p>
      <w:pPr>
        <w:pStyle w:val="Normal"/>
        <w:ind w:left="705" w:hanging="0"/>
        <w:rPr/>
      </w:pPr>
      <w:r>
        <w:rPr/>
        <w:t xml:space="preserve">• </w:t>
      </w:r>
      <w:r>
        <w:rPr/>
        <w:t xml:space="preserve">отношения власти/подчинения; </w:t>
      </w:r>
    </w:p>
    <w:p>
      <w:pPr>
        <w:pStyle w:val="Normal"/>
        <w:ind w:left="705" w:hanging="0"/>
        <w:rPr/>
      </w:pPr>
      <w:r>
        <w:rPr/>
        <w:t xml:space="preserve">• </w:t>
      </w:r>
      <w:r>
        <w:rPr/>
        <w:t>отношения роли (например, быть инструментом, исполнителем, результатом и др).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7.Уровни модели структуры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8.Виды отношений в модели структуре</w:t>
      </w:r>
    </w:p>
    <w:p>
      <w:pPr>
        <w:pStyle w:val="Normal"/>
        <w:ind w:left="708" w:hanging="0"/>
        <w:rPr>
          <w:b/>
          <w:b/>
          <w:bCs/>
        </w:rPr>
      </w:pPr>
      <w:r>
        <w:rPr>
          <w:b/>
          <w:bCs/>
        </w:rPr>
        <w:t xml:space="preserve">Отношения могут быть: </w:t>
      </w:r>
    </w:p>
    <w:p>
      <w:pPr>
        <w:pStyle w:val="Normal"/>
        <w:ind w:left="708" w:hanging="0"/>
        <w:rPr/>
      </w:pPr>
      <w:r>
        <w:rPr/>
        <w:t xml:space="preserve">• </w:t>
      </w:r>
      <w:r>
        <w:rPr/>
        <w:t xml:space="preserve">направленными </w:t>
      </w:r>
    </w:p>
    <w:p>
      <w:pPr>
        <w:pStyle w:val="Normal"/>
        <w:ind w:left="708" w:hanging="0"/>
        <w:rPr/>
      </w:pPr>
      <w:r>
        <w:rPr/>
        <w:t xml:space="preserve">• </w:t>
      </w:r>
      <w:r>
        <w:rPr/>
        <w:t xml:space="preserve">ненаправленными. </w:t>
      </w:r>
    </w:p>
    <w:p>
      <w:pPr>
        <w:pStyle w:val="Normal"/>
        <w:ind w:left="708" w:hanging="0"/>
        <w:rPr>
          <w:b/>
          <w:b/>
          <w:bCs/>
        </w:rPr>
      </w:pPr>
      <w:r>
        <w:rPr>
          <w:b/>
          <w:bCs/>
        </w:rPr>
        <w:t xml:space="preserve">В зависимости от количества объектов, связанных отношением, различают: </w:t>
      </w:r>
    </w:p>
    <w:p>
      <w:pPr>
        <w:pStyle w:val="Normal"/>
        <w:ind w:left="708" w:hanging="0"/>
        <w:rPr/>
      </w:pPr>
      <w:r>
        <w:rPr/>
        <w:t xml:space="preserve">• </w:t>
      </w:r>
      <w:r>
        <w:rPr/>
        <w:t xml:space="preserve">одноместные (унарные) - отражают свойства объекта, которыми он обладает, </w:t>
      </w:r>
    </w:p>
    <w:p>
      <w:pPr>
        <w:pStyle w:val="Normal"/>
        <w:ind w:left="708" w:hanging="0"/>
        <w:rPr/>
      </w:pPr>
      <w:r>
        <w:rPr/>
        <w:t xml:space="preserve">• </w:t>
      </w:r>
      <w:r>
        <w:rPr/>
        <w:t xml:space="preserve">двухместные (бинарные), </w:t>
      </w:r>
    </w:p>
    <w:p>
      <w:pPr>
        <w:pStyle w:val="Normal"/>
        <w:ind w:left="708" w:hanging="0"/>
        <w:rPr/>
      </w:pPr>
      <w:r>
        <w:rPr/>
        <w:t xml:space="preserve">• </w:t>
      </w:r>
      <w:r>
        <w:rPr/>
        <w:t xml:space="preserve">трехместные (тернарные) </w:t>
      </w:r>
    </w:p>
    <w:p>
      <w:pPr>
        <w:pStyle w:val="Normal"/>
        <w:ind w:left="708" w:hanging="0"/>
        <w:rPr>
          <w:rFonts w:ascii="Times New Roman" w:hAnsi="Times New Roman" w:cs="Times New Roman"/>
          <w:sz w:val="24"/>
          <w:szCs w:val="24"/>
        </w:rPr>
      </w:pPr>
      <w:r>
        <w:rPr/>
        <w:t xml:space="preserve">• </w:t>
      </w:r>
      <w:r>
        <w:rPr/>
        <w:t>n-местные (n-арные) отношения.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9.Иерархические структуры со слабым и сильным связями</w:t>
      </w:r>
    </w:p>
    <w:p>
      <w:pPr>
        <w:pStyle w:val="Normal"/>
        <w:ind w:left="708" w:hanging="0"/>
        <w:rPr/>
      </w:pPr>
      <w:r>
        <w:rPr/>
        <w:t>Структуры, в которых каждый элемент нижележащего уровня подчинены одному узлу вышестоящего уровня, называют древовидными структурами, структурами типа дерева, иерархическими структурами с сильными связями.</w:t>
      </w:r>
    </w:p>
    <w:p>
      <w:pPr>
        <w:pStyle w:val="Normal"/>
        <w:ind w:left="708" w:hanging="0"/>
        <w:rPr>
          <w:rFonts w:ascii="Times New Roman" w:hAnsi="Times New Roman" w:cs="Times New Roman"/>
          <w:sz w:val="24"/>
          <w:szCs w:val="24"/>
        </w:rPr>
      </w:pPr>
      <w:r>
        <w:rPr/>
        <w:t xml:space="preserve"> </w:t>
      </w:r>
      <w:r>
        <w:rPr/>
        <w:t>Структуры, в которых элемент нижележащего уровня может быть подчинен двум и более узлам вышестоящего уровня, называют иерархическими структурами со слабыми связями.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10.Иерархические, матричные и сетевые модели структуры</w:t>
      </w:r>
    </w:p>
    <w:p>
      <w:pPr>
        <w:pStyle w:val="Normal"/>
        <w:ind w:left="705" w:hanging="0"/>
        <w:rPr/>
      </w:pPr>
      <w:r>
        <w:rPr>
          <w:b/>
          <w:bCs/>
        </w:rPr>
        <w:t>Иерархические структуры</w:t>
      </w:r>
      <w:r>
        <w:rPr/>
        <w:t xml:space="preserve"> – они представляют декомпозицию системы в пространстве (все компоненты существуют одновременно, не разнесены во времени): </w:t>
      </w:r>
    </w:p>
    <w:p>
      <w:pPr>
        <w:pStyle w:val="Normal"/>
        <w:ind w:left="705" w:hanging="0"/>
        <w:rPr/>
      </w:pPr>
      <w:r>
        <w:rPr/>
        <w:t xml:space="preserve">• </w:t>
      </w:r>
      <w:r>
        <w:rPr/>
        <w:t xml:space="preserve">модели на основе отношения «целое-часть», отражающие состав системы; </w:t>
      </w:r>
    </w:p>
    <w:p>
      <w:pPr>
        <w:pStyle w:val="Normal"/>
        <w:ind w:left="705" w:hanging="0"/>
        <w:rPr/>
      </w:pPr>
      <w:r>
        <w:rPr/>
        <w:t xml:space="preserve">• </w:t>
      </w:r>
      <w:r>
        <w:rPr/>
        <w:t xml:space="preserve">модели, отражающие отношения типа «общее-частное» между понятиями (классами понятий; </w:t>
      </w:r>
    </w:p>
    <w:p>
      <w:pPr>
        <w:pStyle w:val="Normal"/>
        <w:ind w:left="705" w:hanging="0"/>
        <w:rPr/>
      </w:pPr>
      <w:r>
        <w:rPr/>
        <w:t xml:space="preserve">• </w:t>
      </w:r>
      <w:r>
        <w:rPr/>
        <w:t xml:space="preserve">деревья целей, построенные на основе отношений «цель-средство» (цели ,задачи, проблемы); </w:t>
      </w:r>
    </w:p>
    <w:p>
      <w:pPr>
        <w:pStyle w:val="Normal"/>
        <w:ind w:left="705" w:hanging="0"/>
        <w:rPr>
          <w:b/>
          <w:b/>
          <w:bCs/>
        </w:rPr>
      </w:pPr>
      <w:r>
        <w:rPr/>
        <w:t xml:space="preserve">• </w:t>
      </w:r>
      <w:r>
        <w:rPr/>
        <w:t>модели, отражающие отношение «власти-подчиненности» - модели организационных структур управления</w:t>
      </w:r>
    </w:p>
    <w:p>
      <w:pPr>
        <w:pStyle w:val="Normal"/>
        <w:ind w:left="705" w:hanging="0"/>
        <w:rPr/>
      </w:pPr>
      <w:r>
        <w:rPr>
          <w:b/>
          <w:bCs/>
        </w:rPr>
        <w:t>Матричные схемы</w:t>
      </w:r>
      <w:r>
        <w:rPr/>
        <w:t xml:space="preserve"> чаще всего используются для отражения структуры систем, элементы которых связаны двумя типами связей. Связи одного типа представляются в виде вертикальных линий, связи другого типа — в виде горизонтальных линий.</w:t>
      </w:r>
    </w:p>
    <w:p>
      <w:pPr>
        <w:pStyle w:val="Normal"/>
        <w:ind w:left="705" w:hanging="0"/>
        <w:rPr/>
      </w:pPr>
      <w:r>
        <w:rPr>
          <w:b/>
          <w:bCs/>
        </w:rPr>
        <w:t>Сетевые структуры</w:t>
      </w:r>
      <w:r>
        <w:rPr/>
        <w:t xml:space="preserve"> представляют декомпозицию системы во времени. Чаще всего используются для моделирования процессов.</w:t>
      </w:r>
    </w:p>
    <w:p>
      <w:pPr>
        <w:pStyle w:val="Normal"/>
        <w:ind w:left="705" w:hanging="0"/>
        <w:rPr/>
      </w:pPr>
      <w:r>
        <w:rPr>
          <w:b/>
          <w:bCs/>
        </w:rPr>
        <w:t>Комбинирование базовых моделей систем</w:t>
      </w:r>
      <w:r>
        <w:rPr/>
        <w:t xml:space="preserve"> лежит в основе большинства прикладных методологий системного. При этом, как правило, модели используются в различных сочетаниях. </w:t>
      </w:r>
    </w:p>
    <w:p>
      <w:pPr>
        <w:pStyle w:val="Normal"/>
        <w:ind w:left="705" w:hanging="0"/>
        <w:rPr/>
      </w:pPr>
      <w:r>
        <w:rPr>
          <w:b/>
          <w:bCs/>
        </w:rPr>
        <w:t>Например:</w:t>
      </w:r>
      <w:r>
        <w:rPr/>
        <w:t xml:space="preserve"> </w:t>
      </w:r>
    </w:p>
    <w:p>
      <w:pPr>
        <w:pStyle w:val="Normal"/>
        <w:ind w:left="705" w:hanging="0"/>
        <w:rPr/>
      </w:pPr>
      <w:r>
        <w:rPr/>
        <w:t xml:space="preserve">1) анализ некоторой системы может начинаться с выделения объектов окружающей среды, т. е. с построения модели состава «надсистемы» (системы более высокого порядка, включающей исследуемую систему). </w:t>
      </w:r>
    </w:p>
    <w:p>
      <w:pPr>
        <w:pStyle w:val="Normal"/>
        <w:ind w:left="705" w:hanging="0"/>
        <w:rPr/>
      </w:pPr>
      <w:r>
        <w:rPr/>
        <w:t xml:space="preserve">2) затем устанавливаются связи между анализируемой системой и подсистемами окружающей среды, т. е. формируется модель структуры «надсистемы» и одновременно модель «черного ящика» исследуемой системы. Модель черного ящика в виде описания входов и выходов может быть дополнена описанием свойств системы. </w:t>
      </w:r>
    </w:p>
    <w:p>
      <w:pPr>
        <w:pStyle w:val="Normal"/>
        <w:ind w:left="705" w:hanging="0"/>
        <w:rPr/>
      </w:pPr>
      <w:r>
        <w:rPr/>
        <w:t>3) Затем могут быть построены модели состава и структуры системы. При этом на каждом уровне декомпозиции для отдельных подсистем формируются модели «черного ящика».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122dd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Application>LibreOffice/7.4.3.2$Windows_X86_64 LibreOffice_project/1048a8393ae2eeec98dff31b5c133c5f1d08b890</Application>
  <AppVersion>15.0000</AppVersion>
  <Pages>4</Pages>
  <Words>920</Words>
  <Characters>6547</Characters>
  <CharactersWithSpaces>7446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2023-09-25T05:46:00Z</dcterms:created>
  <dc:creator>дмитрий андреев</dc:creator>
  <dc:description/>
  <dc:language>ru-RU</dc:language>
  <cp:lastModifiedBy/>
  <dcterms:modified xsi:type="dcterms:W3CDTF">2023-09-25T17:41:11Z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