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E3A882" w14:textId="67EEBFD5" w:rsidR="000C63D3" w:rsidRDefault="00EC11F8" w:rsidP="00EC11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C11F8">
        <w:rPr>
          <w:rFonts w:ascii="Times New Roman" w:hAnsi="Times New Roman" w:cs="Times New Roman"/>
          <w:b/>
          <w:bCs/>
          <w:sz w:val="32"/>
          <w:szCs w:val="32"/>
        </w:rPr>
        <w:t>Словарь слов</w:t>
      </w:r>
    </w:p>
    <w:p w14:paraId="1DE4C888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quaint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причудливый, живописный (иногда с оттенком старины или необычности)</w:t>
      </w:r>
    </w:p>
    <w:p w14:paraId="6CEDB982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deflate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сдувать, уменьшать, снижать (тж. «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дефлировать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>» в экономике)</w:t>
      </w:r>
    </w:p>
    <w:p w14:paraId="76F2A197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metaethics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метаэтика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(раздел философии, изучающий природу моральных понятий)</w:t>
      </w:r>
    </w:p>
    <w:p w14:paraId="552E1750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division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разделение труда</w:t>
      </w:r>
    </w:p>
    <w:p w14:paraId="644142D5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пауза, приостановка</w:t>
      </w:r>
    </w:p>
    <w:p w14:paraId="36ADDF5D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humanoid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гуманоид, человекоподобное существо</w:t>
      </w:r>
    </w:p>
    <w:p w14:paraId="475EC189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techno-social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техносоциальный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(связанный с взаимодействием технологий и общества)</w:t>
      </w:r>
    </w:p>
    <w:p w14:paraId="19337AF1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affordances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аффордансы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(свойства среды/объекта, подсказывающие возможные действия)</w:t>
      </w:r>
    </w:p>
    <w:p w14:paraId="67001EAE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nudge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подталкивание, «мягкое воздействие» (в поведенческой экономике)</w:t>
      </w:r>
    </w:p>
    <w:p w14:paraId="0AA5DCB8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spun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выделено (в отдельную структуру), отделилось; породило побочный продукт</w:t>
      </w:r>
    </w:p>
    <w:p w14:paraId="18113AB7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tainted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запятнанный, испорченный, заражённый (тж. морально отравленный)</w:t>
      </w:r>
    </w:p>
    <w:p w14:paraId="680636F9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multi-layered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многослойный</w:t>
      </w:r>
    </w:p>
    <w:p w14:paraId="5177ED03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трансформерные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модели (архитектура нейросетей, например, GPT)</w:t>
      </w:r>
    </w:p>
    <w:p w14:paraId="00CC5DEA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exponential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gains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экспоненциальный рост / экспоненциальные выгоды</w:t>
      </w:r>
    </w:p>
    <w:p w14:paraId="3B3B9AF9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масштабирование</w:t>
      </w:r>
    </w:p>
    <w:p w14:paraId="78B50870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radical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improvements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радикальные улучшения</w:t>
      </w:r>
    </w:p>
    <w:p w14:paraId="5411AF04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but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quietly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given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практически тихо сдались / почти что молча махнули рукой</w:t>
      </w:r>
    </w:p>
    <w:p w14:paraId="45740FE2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niche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ниша</w:t>
      </w:r>
    </w:p>
    <w:p w14:paraId="10922C5E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hyper-investment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гиперинвестирование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>, чрезмерные вложения</w:t>
      </w:r>
    </w:p>
    <w:p w14:paraId="52BCCEC4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quibbles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придирки, мелочные возражения</w:t>
      </w:r>
    </w:p>
    <w:p w14:paraId="30550D05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lastRenderedPageBreak/>
        <w:t>superposition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суперпозиция (в квантовой механике и переносно)</w:t>
      </w:r>
    </w:p>
    <w:p w14:paraId="49E14E29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tractable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разрешимый, поддающийся решению, «послушный»</w:t>
      </w:r>
    </w:p>
    <w:p w14:paraId="63805076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trap-door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функции с «потайным ходом» (в криптографии)</w:t>
      </w:r>
    </w:p>
    <w:p w14:paraId="4C9BA957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gripper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захват (у робота, манипулятора)</w:t>
      </w:r>
    </w:p>
    <w:p w14:paraId="0ABC4CB8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blindly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слепо следовать</w:t>
      </w:r>
    </w:p>
    <w:p w14:paraId="74D7E7B6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maximally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controlled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максимально контролируемая среда</w:t>
      </w:r>
    </w:p>
    <w:p w14:paraId="19E12C27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sensation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ощущение, сенсация</w:t>
      </w:r>
    </w:p>
    <w:p w14:paraId="6E679188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action-control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контроль действий / управление действиями</w:t>
      </w:r>
    </w:p>
    <w:p w14:paraId="1647058C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союз, объединение (тж. профсоюз)</w:t>
      </w:r>
    </w:p>
    <w:p w14:paraId="3DAC7824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quaint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(повтор) — см. №1</w:t>
      </w:r>
    </w:p>
    <w:p w14:paraId="1C89E455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generically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в общем смысле, типично, обобщённо</w:t>
      </w:r>
    </w:p>
    <w:p w14:paraId="71094FE4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spun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(повтор) — см. №10</w:t>
      </w:r>
    </w:p>
    <w:p w14:paraId="0D4AD4D1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dismantled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демонтирован, разобран (тж. упразднён, расформирован)</w:t>
      </w:r>
    </w:p>
    <w:p w14:paraId="0AD31A7D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impersonate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выдавать себя за кого-то, имитировать, воплощать</w:t>
      </w:r>
    </w:p>
    <w:p w14:paraId="5FABE89A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horse-power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лошадиная сила (мощность)</w:t>
      </w:r>
    </w:p>
    <w:p w14:paraId="610748D0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functional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функциональная архитектура</w:t>
      </w:r>
    </w:p>
    <w:p w14:paraId="6F8150D7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winters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зимы (в переносном смысле — периоды застоя, напр. «AI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winters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>»)</w:t>
      </w:r>
    </w:p>
    <w:p w14:paraId="4F073CEB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adversarial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состязательный, враждебный, антагонистический (тж. «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adversarial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examples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>» в ML)</w:t>
      </w:r>
    </w:p>
    <w:p w14:paraId="63B8E41A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хранение, запоминающее устройство</w:t>
      </w:r>
    </w:p>
    <w:p w14:paraId="4713A664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track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отслеживать, трек; идти по следу (тж. дорожка, путь)</w:t>
      </w:r>
    </w:p>
    <w:p w14:paraId="57E32836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albeit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хотя, пусть и, даже если</w:t>
      </w:r>
    </w:p>
    <w:p w14:paraId="408A904F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for — добиваться, настаивать на (чём-то), продвигать</w:t>
      </w:r>
    </w:p>
    <w:p w14:paraId="1ECF07BC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enormously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чрезвычайно, огромно, безмерно</w:t>
      </w:r>
    </w:p>
    <w:p w14:paraId="07687365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existential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экзистенциальный риск (угроза существованию человечества)</w:t>
      </w:r>
    </w:p>
    <w:p w14:paraId="4D1F90BB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centuries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века, столетия</w:t>
      </w:r>
    </w:p>
    <w:p w14:paraId="4F0021C3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Turing-computable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вычислимое по Тьюрингу</w:t>
      </w:r>
    </w:p>
    <w:p w14:paraId="531C08C9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identification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идентификация, отождествление, опознание</w:t>
      </w:r>
    </w:p>
    <w:p w14:paraId="7589E3C7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lastRenderedPageBreak/>
        <w:t>practically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easy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практически легко / на практике просто</w:t>
      </w:r>
    </w:p>
    <w:p w14:paraId="45F4448D" w14:textId="77777777" w:rsidR="00E31C47" w:rsidRPr="00E31C47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multiply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умножать(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ся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>), размножать(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ся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>)</w:t>
      </w:r>
    </w:p>
    <w:p w14:paraId="1B35C5FA" w14:textId="347EE142" w:rsidR="00EC11F8" w:rsidRPr="00EC11F8" w:rsidRDefault="00E31C47" w:rsidP="00E31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C47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physical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forces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 xml:space="preserve"> — подвержен(</w:t>
      </w:r>
      <w:proofErr w:type="spellStart"/>
      <w:r w:rsidRPr="00E31C47">
        <w:rPr>
          <w:rFonts w:ascii="Times New Roman" w:hAnsi="Times New Roman" w:cs="Times New Roman"/>
          <w:sz w:val="28"/>
          <w:szCs w:val="28"/>
        </w:rPr>
        <w:t>ный</w:t>
      </w:r>
      <w:proofErr w:type="spellEnd"/>
      <w:r w:rsidRPr="00E31C47">
        <w:rPr>
          <w:rFonts w:ascii="Times New Roman" w:hAnsi="Times New Roman" w:cs="Times New Roman"/>
          <w:sz w:val="28"/>
          <w:szCs w:val="28"/>
        </w:rPr>
        <w:t>) физическим силам (подчиняется законам физики)</w:t>
      </w:r>
      <w:bookmarkStart w:id="0" w:name="_GoBack"/>
      <w:bookmarkEnd w:id="0"/>
    </w:p>
    <w:p w14:paraId="4D4243F1" w14:textId="77777777" w:rsidR="00EC11F8" w:rsidRPr="00EC11F8" w:rsidRDefault="00EC11F8" w:rsidP="00EC11F8">
      <w:pPr>
        <w:rPr>
          <w:rFonts w:ascii="Times New Roman" w:hAnsi="Times New Roman" w:cs="Times New Roman"/>
          <w:sz w:val="28"/>
          <w:szCs w:val="28"/>
        </w:rPr>
      </w:pPr>
    </w:p>
    <w:sectPr w:rsidR="00EC11F8" w:rsidRPr="00EC1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E3DBB"/>
    <w:multiLevelType w:val="multilevel"/>
    <w:tmpl w:val="CE3E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8B"/>
    <w:rsid w:val="000C63D3"/>
    <w:rsid w:val="00C3308B"/>
    <w:rsid w:val="00E31C47"/>
    <w:rsid w:val="00EC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D84BD"/>
  <w15:chartTrackingRefBased/>
  <w15:docId w15:val="{5AD6C4E4-9483-4CC0-ACEA-C318A526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9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1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cp:keywords/>
  <dc:description/>
  <cp:lastModifiedBy>Lion 120454</cp:lastModifiedBy>
  <cp:revision>3</cp:revision>
  <dcterms:created xsi:type="dcterms:W3CDTF">2026-06-05T12:54:00Z</dcterms:created>
  <dcterms:modified xsi:type="dcterms:W3CDTF">2026-06-05T12:58:00Z</dcterms:modified>
</cp:coreProperties>
</file>