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0F65BA" w14:textId="77777777" w:rsidR="0091470C" w:rsidRDefault="00AC631F">
      <w:pPr>
        <w:spacing w:after="0" w:line="259" w:lineRule="auto"/>
        <w:ind w:left="0" w:right="9" w:firstLine="0"/>
        <w:jc w:val="center"/>
      </w:pPr>
      <w:r>
        <w:rPr>
          <w:b/>
          <w:sz w:val="32"/>
        </w:rPr>
        <w:t xml:space="preserve">Вопросы  </w:t>
      </w:r>
    </w:p>
    <w:p w14:paraId="29BE6A1C" w14:textId="77777777" w:rsidR="0091470C" w:rsidRDefault="00AC631F">
      <w:pPr>
        <w:spacing w:after="0" w:line="259" w:lineRule="auto"/>
        <w:ind w:left="0" w:firstLine="0"/>
        <w:jc w:val="center"/>
      </w:pPr>
      <w:r>
        <w:t>для экзамена</w:t>
      </w:r>
      <w:r>
        <w:t xml:space="preserve"> </w:t>
      </w:r>
      <w:r>
        <w:t xml:space="preserve">по курсу «Прикладная математическая статистика» </w:t>
      </w:r>
      <w:r>
        <w:t xml:space="preserve"> </w:t>
      </w:r>
    </w:p>
    <w:p w14:paraId="08F99056" w14:textId="4A3B3DD4" w:rsidR="0091470C" w:rsidRDefault="00AC631F">
      <w:pPr>
        <w:numPr>
          <w:ilvl w:val="0"/>
          <w:numId w:val="1"/>
        </w:numPr>
        <w:ind w:right="0"/>
      </w:pPr>
      <w:r>
        <w:t>Понятие выборки и формы ее записи. Эмпирическая функция распределения.</w:t>
      </w:r>
      <w:r>
        <w:t xml:space="preserve"> </w:t>
      </w:r>
      <w:r>
        <w:t>Числовые</w:t>
      </w:r>
      <w:r>
        <w:t xml:space="preserve"> </w:t>
      </w:r>
      <w:r>
        <w:t>характеристики</w:t>
      </w:r>
      <w:r>
        <w:t xml:space="preserve"> </w:t>
      </w:r>
      <w:r>
        <w:t>выборки.</w:t>
      </w:r>
      <w:bookmarkStart w:id="0" w:name="_GoBack"/>
      <w:bookmarkEnd w:id="0"/>
    </w:p>
    <w:p w14:paraId="6922F6C0" w14:textId="77777777" w:rsidR="0091470C" w:rsidRDefault="00AC631F">
      <w:pPr>
        <w:numPr>
          <w:ilvl w:val="0"/>
          <w:numId w:val="1"/>
        </w:numPr>
        <w:spacing w:after="9" w:line="238" w:lineRule="auto"/>
        <w:ind w:right="0"/>
      </w:pPr>
      <w:r>
        <w:t>Оценка неизвестных параметров закона распределения.</w:t>
      </w:r>
      <w:r>
        <w:t xml:space="preserve"> </w:t>
      </w:r>
      <w:r>
        <w:t>Точечные и интервальные оценки</w:t>
      </w:r>
      <w:r>
        <w:t xml:space="preserve">. </w:t>
      </w:r>
      <w:r>
        <w:t>Понятие состоятельности, несмещенности и эффективности оценки.</w:t>
      </w:r>
      <w:r>
        <w:t xml:space="preserve"> </w:t>
      </w:r>
    </w:p>
    <w:p w14:paraId="7D6116D6" w14:textId="77777777" w:rsidR="0091470C" w:rsidRDefault="00AC631F">
      <w:pPr>
        <w:numPr>
          <w:ilvl w:val="0"/>
          <w:numId w:val="1"/>
        </w:numPr>
        <w:spacing w:after="9" w:line="238" w:lineRule="auto"/>
        <w:ind w:right="0"/>
      </w:pPr>
      <w:r>
        <w:t>Функция правдоподобия и оценка максимального правдоподобия.</w:t>
      </w:r>
      <w:r>
        <w:t xml:space="preserve"> </w:t>
      </w:r>
      <w:r>
        <w:t xml:space="preserve">Метод моментов. Оценки математического ожидания </w:t>
      </w:r>
      <w:r>
        <w:t>и дисперсии случайной величины. Их свойства.</w:t>
      </w:r>
      <w:r>
        <w:t xml:space="preserve">  </w:t>
      </w:r>
    </w:p>
    <w:p w14:paraId="10B60FF3" w14:textId="6B1DE35D" w:rsidR="0091470C" w:rsidRDefault="00AC631F">
      <w:pPr>
        <w:numPr>
          <w:ilvl w:val="0"/>
          <w:numId w:val="1"/>
        </w:numPr>
        <w:ind w:right="0"/>
      </w:pPr>
      <w:r>
        <w:t>Оценки параметров нормального распределения, экспоненциального, равномерного, биномиального.</w:t>
      </w:r>
      <w:r>
        <w:t xml:space="preserve">  </w:t>
      </w:r>
    </w:p>
    <w:p w14:paraId="338E88A9" w14:textId="77777777" w:rsidR="0091470C" w:rsidRDefault="00AC631F">
      <w:pPr>
        <w:numPr>
          <w:ilvl w:val="0"/>
          <w:numId w:val="1"/>
        </w:numPr>
        <w:ind w:right="0"/>
      </w:pPr>
      <w:r>
        <w:t xml:space="preserve">Интервальные оценки среднего при известной и неизвестной дисперсии, </w:t>
      </w:r>
      <w:r>
        <w:t xml:space="preserve"> </w:t>
      </w:r>
    </w:p>
    <w:p w14:paraId="7E1D9BC0" w14:textId="77777777" w:rsidR="0091470C" w:rsidRDefault="00AC631F">
      <w:pPr>
        <w:numPr>
          <w:ilvl w:val="0"/>
          <w:numId w:val="1"/>
        </w:numPr>
        <w:ind w:right="0"/>
      </w:pPr>
      <w:r>
        <w:t xml:space="preserve">Оценки дисперсии нормального распределения. </w:t>
      </w:r>
      <w:r>
        <w:t xml:space="preserve">Интервальные оценки дисперсии и стандартного отклонения нормального распределения. </w:t>
      </w:r>
      <w:r>
        <w:t xml:space="preserve"> </w:t>
      </w:r>
    </w:p>
    <w:p w14:paraId="50ED0537" w14:textId="77777777" w:rsidR="0091470C" w:rsidRDefault="00AC631F">
      <w:pPr>
        <w:numPr>
          <w:ilvl w:val="0"/>
          <w:numId w:val="1"/>
        </w:numPr>
        <w:ind w:right="0"/>
      </w:pPr>
      <w:r>
        <w:t>Интервальная</w:t>
      </w:r>
      <w:r>
        <w:t xml:space="preserve"> </w:t>
      </w:r>
      <w:r>
        <w:t>оценка</w:t>
      </w:r>
      <w:r>
        <w:t xml:space="preserve"> </w:t>
      </w:r>
      <w:r>
        <w:t>параметров экспоненциального распределения.</w:t>
      </w:r>
      <w:r>
        <w:t xml:space="preserve"> </w:t>
      </w:r>
    </w:p>
    <w:p w14:paraId="2FEE018C" w14:textId="77777777" w:rsidR="0091470C" w:rsidRDefault="00AC631F">
      <w:pPr>
        <w:numPr>
          <w:ilvl w:val="0"/>
          <w:numId w:val="1"/>
        </w:numPr>
        <w:ind w:right="0"/>
      </w:pPr>
      <w:r>
        <w:t>Интервальная</w:t>
      </w:r>
      <w:r>
        <w:t xml:space="preserve"> </w:t>
      </w:r>
      <w:r>
        <w:t>оценка параметров биномиального распределения.</w:t>
      </w:r>
      <w:r>
        <w:t xml:space="preserve"> </w:t>
      </w:r>
    </w:p>
    <w:p w14:paraId="58BE2748" w14:textId="77777777" w:rsidR="0091470C" w:rsidRDefault="00AC631F">
      <w:pPr>
        <w:numPr>
          <w:ilvl w:val="0"/>
          <w:numId w:val="1"/>
        </w:numPr>
        <w:ind w:right="0"/>
      </w:pPr>
      <w:r>
        <w:t>Оценки для центра распределения при неизвестн</w:t>
      </w:r>
      <w:r>
        <w:t>ом законе распределения</w:t>
      </w:r>
      <w:r>
        <w:t xml:space="preserve">. </w:t>
      </w:r>
      <w:r>
        <w:t>Оценка рассеяния распределения при неизвестном законе распределения</w:t>
      </w:r>
      <w:r>
        <w:t xml:space="preserve"> </w:t>
      </w:r>
    </w:p>
    <w:p w14:paraId="11F5E3AE" w14:textId="77777777" w:rsidR="0091470C" w:rsidRDefault="00AC631F">
      <w:pPr>
        <w:numPr>
          <w:ilvl w:val="0"/>
          <w:numId w:val="1"/>
        </w:numPr>
        <w:ind w:right="0"/>
      </w:pPr>
      <w:r>
        <w:t>Планирование экспериментов для оценки параметров нормального распределения</w:t>
      </w:r>
      <w:r>
        <w:t xml:space="preserve">. </w:t>
      </w:r>
      <w:r>
        <w:t>Оценка среднего при известной дисперсии</w:t>
      </w:r>
      <w:r>
        <w:t xml:space="preserve">, </w:t>
      </w:r>
      <w:r>
        <w:t>Оценка среднего при неизвестной дисперсии</w:t>
      </w:r>
      <w:r>
        <w:t xml:space="preserve"> </w:t>
      </w:r>
    </w:p>
    <w:p w14:paraId="212C3A9E" w14:textId="77777777" w:rsidR="0091470C" w:rsidRDefault="00AC631F">
      <w:pPr>
        <w:numPr>
          <w:ilvl w:val="0"/>
          <w:numId w:val="1"/>
        </w:numPr>
        <w:ind w:right="0"/>
      </w:pPr>
      <w:r>
        <w:t>Пл</w:t>
      </w:r>
      <w:r>
        <w:t>анирование экспериментов для оценки параметров Экспоненциального и биномиального распределений.</w:t>
      </w:r>
      <w:r>
        <w:t xml:space="preserve"> </w:t>
      </w:r>
    </w:p>
    <w:p w14:paraId="38D17FEA" w14:textId="77777777" w:rsidR="0091470C" w:rsidRDefault="00AC631F">
      <w:pPr>
        <w:numPr>
          <w:ilvl w:val="0"/>
          <w:numId w:val="1"/>
        </w:numPr>
        <w:ind w:right="0"/>
      </w:pPr>
      <w:r>
        <w:t>Задачи статистической проверки гипотез. Понятие гипотезы. Уровень значимости, уровень достоверности</w:t>
      </w:r>
      <w:r>
        <w:t xml:space="preserve">. </w:t>
      </w:r>
    </w:p>
    <w:p w14:paraId="5824F68B" w14:textId="77777777" w:rsidR="0091470C" w:rsidRDefault="00AC631F">
      <w:pPr>
        <w:numPr>
          <w:ilvl w:val="0"/>
          <w:numId w:val="1"/>
        </w:numPr>
        <w:ind w:right="0"/>
      </w:pPr>
      <w:r>
        <w:t>Критерии, основанные на сравнении теоретической плотности</w:t>
      </w:r>
      <w:r>
        <w:t xml:space="preserve"> распределения и эмпирической гистограммы. Критерий </w:t>
      </w:r>
      <w:r>
        <w:rPr>
          <w:rFonts w:ascii="Segoe UI Symbol" w:eastAsia="Segoe UI Symbol" w:hAnsi="Segoe UI Symbol" w:cs="Segoe UI Symbol"/>
          <w:sz w:val="29"/>
        </w:rPr>
        <w:t></w:t>
      </w:r>
      <w:r>
        <w:rPr>
          <w:sz w:val="25"/>
          <w:vertAlign w:val="superscript"/>
        </w:rPr>
        <w:t>2</w:t>
      </w:r>
      <w:r>
        <w:t xml:space="preserve"> </w:t>
      </w:r>
      <w:r>
        <w:t xml:space="preserve">(Пирсона) для простой гипотезы. Критерий </w:t>
      </w:r>
      <w:r>
        <w:rPr>
          <w:rFonts w:ascii="Segoe UI Symbol" w:eastAsia="Segoe UI Symbol" w:hAnsi="Segoe UI Symbol" w:cs="Segoe UI Symbol"/>
          <w:sz w:val="26"/>
        </w:rPr>
        <w:t></w:t>
      </w:r>
      <w:r>
        <w:rPr>
          <w:sz w:val="22"/>
          <w:vertAlign w:val="superscript"/>
        </w:rPr>
        <w:t>2</w:t>
      </w:r>
      <w:r>
        <w:t xml:space="preserve"> </w:t>
      </w:r>
      <w:r>
        <w:t>(Пирсона) для сложной гипотезы</w:t>
      </w:r>
      <w:r>
        <w:t xml:space="preserve">. </w:t>
      </w:r>
      <w:r>
        <w:rPr>
          <w:i/>
        </w:rPr>
        <w:t>Критерий Колмогорова-Смирнова. Критерий Крамера-фон Мизеса.</w:t>
      </w:r>
      <w:r>
        <w:t xml:space="preserve"> </w:t>
      </w:r>
    </w:p>
    <w:p w14:paraId="1D1317BA" w14:textId="77777777" w:rsidR="0091470C" w:rsidRDefault="00AC631F">
      <w:pPr>
        <w:numPr>
          <w:ilvl w:val="0"/>
          <w:numId w:val="1"/>
        </w:numPr>
        <w:ind w:right="0"/>
      </w:pPr>
      <w:r>
        <w:t xml:space="preserve">Критерии нормальности распределения. Модифицированный критерий </w:t>
      </w:r>
      <w:r>
        <w:rPr>
          <w:rFonts w:ascii="Segoe UI Symbol" w:eastAsia="Segoe UI Symbol" w:hAnsi="Segoe UI Symbol" w:cs="Segoe UI Symbol"/>
        </w:rPr>
        <w:t></w:t>
      </w:r>
      <w:r>
        <w:rPr>
          <w:sz w:val="25"/>
          <w:vertAlign w:val="superscript"/>
        </w:rPr>
        <w:t>2</w:t>
      </w:r>
      <w:r>
        <w:t xml:space="preserve">. </w:t>
      </w:r>
      <w:r>
        <w:t>Критерий типа Колмогорова –</w:t>
      </w:r>
      <w:r>
        <w:t xml:space="preserve"> </w:t>
      </w:r>
      <w:r>
        <w:t>Смирнова</w:t>
      </w:r>
      <w:r>
        <w:t xml:space="preserve"> </w:t>
      </w:r>
    </w:p>
    <w:p w14:paraId="0081FD43" w14:textId="77777777" w:rsidR="0091470C" w:rsidRDefault="00AC631F">
      <w:pPr>
        <w:numPr>
          <w:ilvl w:val="0"/>
          <w:numId w:val="1"/>
        </w:numPr>
        <w:ind w:right="0"/>
      </w:pPr>
      <w:r>
        <w:t>Критерий проверки экспоненциальности распределения. Критерии типа Колмогорова –Смирнова. Критерий Фишера</w:t>
      </w:r>
      <w:r>
        <w:t xml:space="preserve"> </w:t>
      </w:r>
    </w:p>
    <w:p w14:paraId="15DD99C8" w14:textId="77777777" w:rsidR="0091470C" w:rsidRDefault="00AC631F">
      <w:pPr>
        <w:numPr>
          <w:ilvl w:val="0"/>
          <w:numId w:val="1"/>
        </w:numPr>
        <w:ind w:right="0"/>
      </w:pPr>
      <w:r>
        <w:t>Критерии согласия для равномерного распределе</w:t>
      </w:r>
      <w:r>
        <w:t>ния. Критерии типа Колмогорова</w:t>
      </w:r>
      <w:r>
        <w:t>-</w:t>
      </w:r>
      <w:r>
        <w:t>Смирнова</w:t>
      </w:r>
      <w:r>
        <w:t xml:space="preserve"> </w:t>
      </w:r>
    </w:p>
    <w:p w14:paraId="71614819" w14:textId="77777777" w:rsidR="0091470C" w:rsidRDefault="00AC631F">
      <w:pPr>
        <w:numPr>
          <w:ilvl w:val="0"/>
          <w:numId w:val="1"/>
        </w:numPr>
        <w:ind w:right="0"/>
      </w:pPr>
      <w:r>
        <w:t>Проверка гипотезы о числовом значении математического ожидания нормального распределения при известной дисперсии (случаи равных дисперсий).</w:t>
      </w:r>
      <w:r>
        <w:t xml:space="preserve"> </w:t>
      </w:r>
      <w:r>
        <w:t>Проверка гипотезы о числовом значении</w:t>
      </w:r>
      <w:r>
        <w:rPr>
          <w:b/>
        </w:rPr>
        <w:t xml:space="preserve"> </w:t>
      </w:r>
      <w:r>
        <w:t>дисперсии</w:t>
      </w:r>
      <w:r>
        <w:rPr>
          <w:rFonts w:ascii="Arial" w:eastAsia="Arial" w:hAnsi="Arial" w:cs="Arial"/>
          <w:sz w:val="24"/>
        </w:rPr>
        <w:t xml:space="preserve"> </w:t>
      </w:r>
      <w:r>
        <w:t>нормального распределения</w:t>
      </w:r>
      <w:r>
        <w:t xml:space="preserve"> </w:t>
      </w:r>
    </w:p>
    <w:p w14:paraId="3C17E680" w14:textId="77777777" w:rsidR="0091470C" w:rsidRDefault="00AC631F">
      <w:pPr>
        <w:numPr>
          <w:ilvl w:val="0"/>
          <w:numId w:val="1"/>
        </w:numPr>
        <w:ind w:right="0"/>
      </w:pPr>
      <w:r>
        <w:lastRenderedPageBreak/>
        <w:t>Проверка гипотезы о числовом значении параметра экспоненциального распределения</w:t>
      </w:r>
      <w:r>
        <w:t xml:space="preserve"> </w:t>
      </w:r>
    </w:p>
    <w:p w14:paraId="7BF27EA9" w14:textId="77777777" w:rsidR="0091470C" w:rsidRDefault="00AC631F">
      <w:pPr>
        <w:numPr>
          <w:ilvl w:val="0"/>
          <w:numId w:val="1"/>
        </w:numPr>
        <w:ind w:right="0"/>
      </w:pPr>
      <w:r>
        <w:t>Проверка гипотезы о числовом значении параметра биномиального распределения</w:t>
      </w:r>
      <w:r>
        <w:t xml:space="preserve"> </w:t>
      </w:r>
    </w:p>
    <w:p w14:paraId="20F20226" w14:textId="77777777" w:rsidR="0091470C" w:rsidRDefault="00AC631F">
      <w:pPr>
        <w:numPr>
          <w:ilvl w:val="0"/>
          <w:numId w:val="1"/>
        </w:numPr>
        <w:ind w:right="0"/>
      </w:pPr>
      <w:r>
        <w:t xml:space="preserve">Дисперсионный </w:t>
      </w:r>
      <w:r>
        <w:tab/>
        <w:t xml:space="preserve">анализ </w:t>
      </w:r>
      <w:r>
        <w:tab/>
        <w:t xml:space="preserve">зависимостей. </w:t>
      </w:r>
      <w:r>
        <w:tab/>
        <w:t xml:space="preserve">Основные </w:t>
      </w:r>
      <w:r>
        <w:tab/>
        <w:t>понятия</w:t>
      </w:r>
      <w:r>
        <w:t xml:space="preserve">. </w:t>
      </w:r>
      <w:r>
        <w:t>Однофакторный параметрический дисперсионн</w:t>
      </w:r>
      <w:r>
        <w:t>ый анализ.</w:t>
      </w:r>
      <w:r>
        <w:t xml:space="preserve"> </w:t>
      </w:r>
    </w:p>
    <w:p w14:paraId="7F491CE1" w14:textId="77777777" w:rsidR="0091470C" w:rsidRDefault="00AC631F">
      <w:pPr>
        <w:numPr>
          <w:ilvl w:val="0"/>
          <w:numId w:val="1"/>
        </w:numPr>
        <w:ind w:right="0"/>
      </w:pPr>
      <w:r>
        <w:t>Однофакторный непараметрический анализ на основе критерия КраскелаУоллеса (произвольные альтернативы)</w:t>
      </w:r>
      <w:r>
        <w:t xml:space="preserve"> </w:t>
      </w:r>
      <w:r>
        <w:t>и на основе критерия Джонкхиера (альтернативы с упорядочением)</w:t>
      </w:r>
      <w:r>
        <w:t xml:space="preserve"> </w:t>
      </w:r>
    </w:p>
    <w:p w14:paraId="32E5E2F8" w14:textId="77777777" w:rsidR="0091470C" w:rsidRDefault="00AC631F">
      <w:pPr>
        <w:numPr>
          <w:ilvl w:val="0"/>
          <w:numId w:val="1"/>
        </w:numPr>
        <w:spacing w:after="2" w:line="240" w:lineRule="auto"/>
        <w:ind w:right="0"/>
      </w:pPr>
      <w:r>
        <w:t xml:space="preserve">Двухфакторный </w:t>
      </w:r>
      <w:r>
        <w:tab/>
        <w:t xml:space="preserve">дисперсионный </w:t>
      </w:r>
      <w:r>
        <w:tab/>
        <w:t xml:space="preserve">анализ. </w:t>
      </w:r>
      <w:r>
        <w:tab/>
      </w:r>
      <w:r>
        <w:rPr>
          <w:i/>
        </w:rPr>
        <w:t xml:space="preserve">Двухфакторный параметрический дисперсионный анализ. </w:t>
      </w:r>
      <w:r>
        <w:t xml:space="preserve"> </w:t>
      </w:r>
    </w:p>
    <w:p w14:paraId="3841080E" w14:textId="77777777" w:rsidR="0091470C" w:rsidRDefault="00AC631F">
      <w:pPr>
        <w:numPr>
          <w:ilvl w:val="0"/>
          <w:numId w:val="1"/>
        </w:numPr>
        <w:spacing w:after="32" w:line="240" w:lineRule="auto"/>
        <w:ind w:right="0"/>
      </w:pPr>
      <w:r>
        <w:t xml:space="preserve">Корреляционный анализ. </w:t>
      </w:r>
      <w:r>
        <w:rPr>
          <w:i/>
        </w:rPr>
        <w:t>Вычисление параметрических коэффициентов корреляции.</w:t>
      </w:r>
      <w:r>
        <w:t xml:space="preserve"> </w:t>
      </w:r>
    </w:p>
    <w:p w14:paraId="31DED143" w14:textId="77777777" w:rsidR="0091470C" w:rsidRDefault="00AC631F">
      <w:pPr>
        <w:numPr>
          <w:ilvl w:val="0"/>
          <w:numId w:val="1"/>
        </w:numPr>
        <w:spacing w:after="2" w:line="240" w:lineRule="auto"/>
        <w:ind w:right="0"/>
      </w:pPr>
      <w:r>
        <w:t xml:space="preserve">Вычисление </w:t>
      </w:r>
      <w:r>
        <w:tab/>
        <w:t xml:space="preserve">непараметрических </w:t>
      </w:r>
      <w:r>
        <w:tab/>
        <w:t xml:space="preserve">коэффициентов </w:t>
      </w:r>
      <w:r>
        <w:tab/>
        <w:t xml:space="preserve">корреляции. </w:t>
      </w:r>
      <w:r>
        <w:rPr>
          <w:i/>
        </w:rPr>
        <w:t>Коэффициент ранговой корреляции Спирмана. Коэффициент ранговой корр</w:t>
      </w:r>
      <w:r>
        <w:rPr>
          <w:i/>
        </w:rPr>
        <w:t>еляции Кендалла. Коэффициент конкордации.</w:t>
      </w:r>
      <w:r>
        <w:t xml:space="preserve"> </w:t>
      </w:r>
    </w:p>
    <w:p w14:paraId="4C0EB874" w14:textId="77777777" w:rsidR="0091470C" w:rsidRDefault="00AC631F">
      <w:pPr>
        <w:numPr>
          <w:ilvl w:val="0"/>
          <w:numId w:val="1"/>
        </w:numPr>
        <w:spacing w:after="49"/>
        <w:ind w:right="0"/>
      </w:pPr>
      <w:r>
        <w:t>Регрессионный анализ.</w:t>
      </w:r>
      <w:r>
        <w:rPr>
          <w:b/>
        </w:rPr>
        <w:t xml:space="preserve"> </w:t>
      </w:r>
      <w:r>
        <w:t xml:space="preserve">Регрессионная, скедастическая, клитическая и синагическая зависимости изменения функции распределения случайной величины </w:t>
      </w:r>
      <w:r>
        <w:rPr>
          <w:i/>
        </w:rPr>
        <w:t>y</w:t>
      </w:r>
      <w:r>
        <w:t xml:space="preserve"> </w:t>
      </w:r>
      <w:r>
        <w:t xml:space="preserve">от </w:t>
      </w:r>
      <w:r>
        <w:rPr>
          <w:i/>
        </w:rPr>
        <w:t xml:space="preserve">x </w:t>
      </w:r>
      <w:r>
        <w:t xml:space="preserve">. </w:t>
      </w:r>
    </w:p>
    <w:p w14:paraId="6BC70E0F" w14:textId="77777777" w:rsidR="0091470C" w:rsidRDefault="00AC631F">
      <w:pPr>
        <w:numPr>
          <w:ilvl w:val="0"/>
          <w:numId w:val="1"/>
        </w:numPr>
        <w:ind w:right="0"/>
      </w:pPr>
      <w:r>
        <w:t>Построение модели регрессии. Оценка адекватности регрессии. Доверительный интервал для уравнения регрессии.</w:t>
      </w:r>
      <w:r>
        <w:t xml:space="preserve"> </w:t>
      </w:r>
      <w:r>
        <w:t>Оценка дисперсии коэффициентов регрессии и доверительных интервалов</w:t>
      </w:r>
      <w:r>
        <w:t>.</w:t>
      </w:r>
      <w:r>
        <w:rPr>
          <w:sz w:val="24"/>
        </w:rPr>
        <w:t xml:space="preserve"> </w:t>
      </w:r>
    </w:p>
    <w:sectPr w:rsidR="0091470C">
      <w:pgSz w:w="11906" w:h="16838"/>
      <w:pgMar w:top="1200" w:right="842" w:bottom="1614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B96258"/>
    <w:multiLevelType w:val="hybridMultilevel"/>
    <w:tmpl w:val="2BD88440"/>
    <w:lvl w:ilvl="0" w:tplc="FFAE4AD4">
      <w:start w:val="1"/>
      <w:numFmt w:val="decimal"/>
      <w:lvlText w:val="%1."/>
      <w:lvlJc w:val="left"/>
      <w:pPr>
        <w:ind w:left="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98676FE">
      <w:start w:val="1"/>
      <w:numFmt w:val="lowerLetter"/>
      <w:lvlText w:val="%2"/>
      <w:lvlJc w:val="left"/>
      <w:pPr>
        <w:ind w:left="1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F6B8FE">
      <w:start w:val="1"/>
      <w:numFmt w:val="lowerRoman"/>
      <w:lvlText w:val="%3"/>
      <w:lvlJc w:val="left"/>
      <w:pPr>
        <w:ind w:left="1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B4C815E">
      <w:start w:val="1"/>
      <w:numFmt w:val="decimal"/>
      <w:lvlText w:val="%4"/>
      <w:lvlJc w:val="left"/>
      <w:pPr>
        <w:ind w:left="2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0BC47D4">
      <w:start w:val="1"/>
      <w:numFmt w:val="lowerLetter"/>
      <w:lvlText w:val="%5"/>
      <w:lvlJc w:val="left"/>
      <w:pPr>
        <w:ind w:left="3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C84732">
      <w:start w:val="1"/>
      <w:numFmt w:val="lowerRoman"/>
      <w:lvlText w:val="%6"/>
      <w:lvlJc w:val="left"/>
      <w:pPr>
        <w:ind w:left="4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3C0934">
      <w:start w:val="1"/>
      <w:numFmt w:val="decimal"/>
      <w:lvlText w:val="%7"/>
      <w:lvlJc w:val="left"/>
      <w:pPr>
        <w:ind w:left="4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CA8466">
      <w:start w:val="1"/>
      <w:numFmt w:val="lowerLetter"/>
      <w:lvlText w:val="%8"/>
      <w:lvlJc w:val="left"/>
      <w:pPr>
        <w:ind w:left="5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48D4E6">
      <w:start w:val="1"/>
      <w:numFmt w:val="lowerRoman"/>
      <w:lvlText w:val="%9"/>
      <w:lvlJc w:val="left"/>
      <w:pPr>
        <w:ind w:left="6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70C"/>
    <w:rsid w:val="000827A3"/>
    <w:rsid w:val="0091470C"/>
    <w:rsid w:val="00AC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DDEA9"/>
  <w15:docId w15:val="{A94B17AF-B1B3-498A-ADBD-0C3D7FCB8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49" w:lineRule="auto"/>
      <w:ind w:left="370" w:right="6" w:hanging="37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18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Вопросы</dc:title>
  <dc:subject/>
  <dc:creator>Customer</dc:creator>
  <cp:keywords/>
  <cp:lastModifiedBy>Lion120454#2</cp:lastModifiedBy>
  <cp:revision>3</cp:revision>
  <dcterms:created xsi:type="dcterms:W3CDTF">2025-12-07T14:50:00Z</dcterms:created>
  <dcterms:modified xsi:type="dcterms:W3CDTF">2025-12-07T15:32:00Z</dcterms:modified>
</cp:coreProperties>
</file>